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BE" w:rsidRDefault="001540F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BE" w:rsidRDefault="001540F5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A11BE" w:rsidRDefault="001540F5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A11BE" w:rsidRDefault="00DA11B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A11BE" w:rsidRDefault="00DA11B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A11BE" w:rsidRDefault="001540F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A11BE" w:rsidRDefault="00DA11BE">
      <w:pPr>
        <w:tabs>
          <w:tab w:val="left" w:pos="709"/>
        </w:tabs>
        <w:jc w:val="center"/>
        <w:rPr>
          <w:sz w:val="28"/>
        </w:rPr>
      </w:pPr>
    </w:p>
    <w:p w:rsidR="00DA11BE" w:rsidRDefault="00DA11BE">
      <w:pPr>
        <w:tabs>
          <w:tab w:val="left" w:pos="709"/>
        </w:tabs>
        <w:jc w:val="center"/>
        <w:rPr>
          <w:sz w:val="28"/>
        </w:rPr>
      </w:pPr>
    </w:p>
    <w:p w:rsidR="00DA11BE" w:rsidRDefault="0043473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1540F5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1540F5">
        <w:rPr>
          <w:sz w:val="28"/>
        </w:rPr>
        <w:t xml:space="preserve">     № </w:t>
      </w:r>
      <w:r>
        <w:rPr>
          <w:sz w:val="28"/>
        </w:rPr>
        <w:t>271-п</w:t>
      </w:r>
    </w:p>
    <w:p w:rsidR="00DA11BE" w:rsidRDefault="00DA11B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A11BE">
        <w:trPr>
          <w:trHeight w:val="1515"/>
        </w:trPr>
        <w:tc>
          <w:tcPr>
            <w:tcW w:w="9929" w:type="dxa"/>
          </w:tcPr>
          <w:p w:rsidR="00DA11BE" w:rsidRDefault="00DA11BE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A11BE" w:rsidRDefault="001540F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bookmarkStart w:id="0" w:name="_GoBack"/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Аделинское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Шиловского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bookmarkEnd w:id="0"/>
          </w:p>
        </w:tc>
      </w:tr>
      <w:tr w:rsidR="00DA11BE">
        <w:tc>
          <w:tcPr>
            <w:tcW w:w="9929" w:type="dxa"/>
          </w:tcPr>
          <w:p w:rsidR="00DA11BE" w:rsidRDefault="001540F5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 о</w:t>
            </w:r>
            <w:r>
              <w:rPr>
                <w:sz w:val="28"/>
                <w:highlight w:val="white"/>
              </w:rPr>
              <w:t xml:space="preserve">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</w:t>
            </w:r>
            <w:r>
              <w:rPr>
                <w:color w:val="000000" w:themeColor="text1"/>
                <w:sz w:val="28"/>
                <w:highlight w:val="white"/>
              </w:rPr>
              <w:t xml:space="preserve">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24.05.2024,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</w:t>
            </w:r>
            <w:r>
              <w:rPr>
                <w:color w:val="000000" w:themeColor="text1"/>
                <w:sz w:val="28"/>
                <w:highlight w:val="white"/>
              </w:rPr>
              <w:t xml:space="preserve">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21.05.2024 № 24-ок </w:t>
            </w:r>
            <w:r>
              <w:rPr>
                <w:rFonts w:cs="Times New Roman"/>
                <w:sz w:val="28"/>
                <w:szCs w:val="28"/>
              </w:rPr>
              <w:br/>
              <w:t>«О направлении работника в командировку»,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</w:t>
            </w:r>
            <w:r>
              <w:rPr>
                <w:color w:val="000000" w:themeColor="text1"/>
                <w:sz w:val="28"/>
                <w:highlight w:val="white"/>
              </w:rPr>
              <w:t>асти ПОСТАНОВЛЯЕТ:</w:t>
            </w:r>
          </w:p>
          <w:p w:rsidR="00DA11BE" w:rsidRDefault="001540F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Аделинское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Шиловского</w:t>
            </w:r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DA11BE" w:rsidRDefault="001540F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A11BE" w:rsidRDefault="001540F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DA11BE" w:rsidRDefault="001540F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</w:t>
            </w:r>
            <w:r>
              <w:rPr>
                <w:sz w:val="28"/>
                <w:szCs w:val="28"/>
                <w:highlight w:val="white"/>
              </w:rPr>
              <w:t xml:space="preserve">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DA11BE" w:rsidRDefault="001540F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 xml:space="preserve">кадровой </w:t>
            </w:r>
            <w:r>
              <w:rPr>
                <w:sz w:val="28"/>
              </w:rPr>
              <w:t>работы и делопроизводства обеспечить:</w:t>
            </w:r>
          </w:p>
          <w:p w:rsidR="00DA11BE" w:rsidRDefault="001540F5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A11BE" w:rsidRDefault="001540F5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</w:t>
            </w:r>
            <w:r>
              <w:rPr>
                <w:sz w:val="28"/>
              </w:rPr>
              <w:t>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A11BE" w:rsidRDefault="001540F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</w:t>
            </w:r>
            <w:r>
              <w:rPr>
                <w:sz w:val="28"/>
                <w:highlight w:val="white"/>
              </w:rPr>
              <w:t>остроительства Рязанской области         в сети «Интернет».</w:t>
            </w:r>
          </w:p>
          <w:p w:rsidR="00DA11BE" w:rsidRDefault="001540F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Шиловский</w:t>
            </w:r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Аделинское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Шиловского</w:t>
            </w:r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</w:t>
            </w:r>
            <w:r>
              <w:rPr>
                <w:color w:val="000000" w:themeColor="text1"/>
                <w:sz w:val="28"/>
                <w:highlight w:val="white"/>
              </w:rPr>
              <w:t>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A11BE" w:rsidRDefault="001540F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A11BE" w:rsidRDefault="00DA11BE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A11BE" w:rsidRDefault="00DA11BE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A11BE">
        <w:tc>
          <w:tcPr>
            <w:tcW w:w="9929" w:type="dxa"/>
          </w:tcPr>
          <w:p w:rsidR="00DA11BE" w:rsidRDefault="001540F5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DA11BE" w:rsidRDefault="00DA11BE">
            <w:pPr>
              <w:pStyle w:val="27"/>
              <w:tabs>
                <w:tab w:val="left" w:pos="709"/>
              </w:tabs>
              <w:jc w:val="left"/>
            </w:pPr>
          </w:p>
          <w:p w:rsidR="00DA11BE" w:rsidRDefault="00DA11BE">
            <w:pPr>
              <w:tabs>
                <w:tab w:val="left" w:pos="709"/>
              </w:tabs>
              <w:rPr>
                <w:sz w:val="28"/>
              </w:rPr>
            </w:pPr>
          </w:p>
          <w:p w:rsidR="00DA11BE" w:rsidRDefault="00DA11BE">
            <w:pPr>
              <w:tabs>
                <w:tab w:val="left" w:pos="709"/>
              </w:tabs>
              <w:rPr>
                <w:sz w:val="28"/>
              </w:rPr>
            </w:pPr>
          </w:p>
          <w:p w:rsidR="00DA11BE" w:rsidRDefault="00DA11BE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A11BE" w:rsidRDefault="00DA11BE"/>
    <w:p w:rsidR="00DA11BE" w:rsidRDefault="00DA11BE">
      <w:pPr>
        <w:tabs>
          <w:tab w:val="left" w:pos="709"/>
        </w:tabs>
        <w:jc w:val="both"/>
        <w:rPr>
          <w:sz w:val="28"/>
        </w:rPr>
      </w:pPr>
    </w:p>
    <w:p w:rsidR="00DA11BE" w:rsidRDefault="00DA11BE">
      <w:pPr>
        <w:tabs>
          <w:tab w:val="left" w:pos="709"/>
        </w:tabs>
        <w:jc w:val="both"/>
        <w:rPr>
          <w:sz w:val="28"/>
        </w:rPr>
      </w:pPr>
    </w:p>
    <w:p w:rsidR="00DA11BE" w:rsidRDefault="00DA11BE">
      <w:pPr>
        <w:tabs>
          <w:tab w:val="left" w:pos="709"/>
        </w:tabs>
        <w:jc w:val="both"/>
        <w:rPr>
          <w:sz w:val="28"/>
        </w:rPr>
      </w:pPr>
    </w:p>
    <w:p w:rsidR="00DA11BE" w:rsidRDefault="00DA11BE">
      <w:pPr>
        <w:tabs>
          <w:tab w:val="left" w:pos="709"/>
        </w:tabs>
        <w:jc w:val="both"/>
        <w:rPr>
          <w:sz w:val="28"/>
        </w:rPr>
      </w:pPr>
    </w:p>
    <w:p w:rsidR="00DA11BE" w:rsidRDefault="00DA11BE">
      <w:pPr>
        <w:rPr>
          <w:sz w:val="28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ind w:firstLine="709"/>
        <w:contextualSpacing/>
        <w:jc w:val="both"/>
        <w:rPr>
          <w:sz w:val="24"/>
        </w:rPr>
      </w:pPr>
    </w:p>
    <w:p w:rsidR="00DA11BE" w:rsidRDefault="00DA11BE">
      <w:pPr>
        <w:spacing w:line="216" w:lineRule="auto"/>
        <w:contextualSpacing/>
        <w:jc w:val="both"/>
        <w:rPr>
          <w:sz w:val="24"/>
        </w:rPr>
      </w:pPr>
    </w:p>
    <w:sectPr w:rsidR="00DA11BE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F5" w:rsidRDefault="001540F5">
      <w:pPr>
        <w:pStyle w:val="32"/>
      </w:pPr>
      <w:r>
        <w:separator/>
      </w:r>
    </w:p>
  </w:endnote>
  <w:endnote w:type="continuationSeparator" w:id="0">
    <w:p w:rsidR="001540F5" w:rsidRDefault="001540F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F5" w:rsidRDefault="001540F5">
      <w:pPr>
        <w:pStyle w:val="32"/>
      </w:pPr>
      <w:r>
        <w:separator/>
      </w:r>
    </w:p>
  </w:footnote>
  <w:footnote w:type="continuationSeparator" w:id="0">
    <w:p w:rsidR="001540F5" w:rsidRDefault="001540F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BE" w:rsidRDefault="001540F5">
    <w:pPr>
      <w:pStyle w:val="ad"/>
      <w:jc w:val="center"/>
      <w:rPr>
        <w:sz w:val="28"/>
      </w:rPr>
    </w:pPr>
    <w:r>
      <w:rPr>
        <w:sz w:val="28"/>
      </w:rPr>
      <w:t>2</w:t>
    </w:r>
  </w:p>
  <w:p w:rsidR="00DA11BE" w:rsidRDefault="00DA11BE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30D50"/>
    <w:multiLevelType w:val="multilevel"/>
    <w:tmpl w:val="C84215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BE"/>
    <w:rsid w:val="001540F5"/>
    <w:rsid w:val="00434732"/>
    <w:rsid w:val="00D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20FD"/>
  <w15:docId w15:val="{98A9D193-5F78-43E5-8A99-907A606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102</cp:revision>
  <cp:lastPrinted>2024-06-14T12:08:00Z</cp:lastPrinted>
  <dcterms:created xsi:type="dcterms:W3CDTF">2021-12-02T15:09:00Z</dcterms:created>
  <dcterms:modified xsi:type="dcterms:W3CDTF">2024-06-14T12:09:00Z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