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EBA" w:rsidRDefault="00682818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EBA" w:rsidRDefault="00682818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985EBA" w:rsidRDefault="00682818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985EBA" w:rsidRDefault="00985EBA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985EBA" w:rsidRDefault="00985EBA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985EBA" w:rsidRDefault="00682818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985EBA" w:rsidRDefault="00985EBA">
      <w:pPr>
        <w:tabs>
          <w:tab w:val="left" w:pos="709"/>
        </w:tabs>
        <w:jc w:val="center"/>
        <w:rPr>
          <w:sz w:val="28"/>
        </w:rPr>
      </w:pPr>
    </w:p>
    <w:p w:rsidR="00985EBA" w:rsidRDefault="00985EBA">
      <w:pPr>
        <w:tabs>
          <w:tab w:val="left" w:pos="709"/>
        </w:tabs>
        <w:jc w:val="center"/>
        <w:rPr>
          <w:sz w:val="28"/>
        </w:rPr>
      </w:pPr>
    </w:p>
    <w:p w:rsidR="00985EBA" w:rsidRDefault="00F90BA5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27 июня </w:t>
      </w:r>
      <w:r w:rsidR="00682818">
        <w:rPr>
          <w:sz w:val="28"/>
        </w:rPr>
        <w:t xml:space="preserve">2024 г.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</w:t>
      </w:r>
      <w:bookmarkStart w:id="0" w:name="_GoBack"/>
      <w:bookmarkEnd w:id="0"/>
      <w:r w:rsidR="00682818">
        <w:rPr>
          <w:sz w:val="28"/>
        </w:rPr>
        <w:t xml:space="preserve">        №</w:t>
      </w:r>
      <w:r>
        <w:rPr>
          <w:sz w:val="28"/>
        </w:rPr>
        <w:t xml:space="preserve"> 314-п</w:t>
      </w:r>
    </w:p>
    <w:p w:rsidR="00985EBA" w:rsidRDefault="00985EBA">
      <w:pPr>
        <w:tabs>
          <w:tab w:val="left" w:pos="709"/>
        </w:tabs>
        <w:jc w:val="both"/>
        <w:rPr>
          <w:sz w:val="28"/>
        </w:rPr>
      </w:pPr>
    </w:p>
    <w:p w:rsidR="00985EBA" w:rsidRDefault="00985EBA">
      <w:pPr>
        <w:tabs>
          <w:tab w:val="left" w:pos="709"/>
        </w:tabs>
        <w:jc w:val="both"/>
        <w:rPr>
          <w:sz w:val="28"/>
        </w:rPr>
      </w:pPr>
    </w:p>
    <w:p w:rsidR="00985EBA" w:rsidRDefault="00682818">
      <w:pPr>
        <w:pStyle w:val="ConsPlusNormal1"/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Об утверждении изменений в генеральный план муниципального образования – </w:t>
      </w:r>
      <w:r>
        <w:rPr>
          <w:rFonts w:ascii="Times New Roman" w:hAnsi="Times New Roman"/>
          <w:sz w:val="28"/>
        </w:rPr>
        <w:t>Сапожковское городское поселение Сапожковского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985EBA" w:rsidRDefault="00682818">
      <w:pPr>
        <w:pStyle w:val="ConsPlusNormal1"/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Рязанской области</w:t>
      </w:r>
    </w:p>
    <w:p w:rsidR="00985EBA" w:rsidRDefault="00985EBA">
      <w:pPr>
        <w:tabs>
          <w:tab w:val="left" w:pos="709"/>
        </w:tabs>
        <w:jc w:val="center"/>
        <w:rPr>
          <w:color w:val="auto"/>
          <w:sz w:val="28"/>
        </w:rPr>
      </w:pPr>
    </w:p>
    <w:p w:rsidR="00985EBA" w:rsidRDefault="00682818">
      <w:pPr>
        <w:widowControl w:val="0"/>
        <w:tabs>
          <w:tab w:val="left" w:pos="709"/>
        </w:tabs>
        <w:ind w:firstLine="709"/>
        <w:jc w:val="both"/>
      </w:pPr>
      <w:r>
        <w:rPr>
          <w:color w:val="auto"/>
          <w:sz w:val="28"/>
          <w:szCs w:val="28"/>
        </w:rPr>
        <w:t>На основании статей 23-25 Градо</w:t>
      </w:r>
      <w:r>
        <w:rPr>
          <w:sz w:val="28"/>
          <w:szCs w:val="28"/>
        </w:rPr>
        <w:t xml:space="preserve">строительного кодекса Российской Федерации, </w:t>
      </w:r>
      <w:r>
        <w:rPr>
          <w:spacing w:val="-6"/>
          <w:sz w:val="28"/>
          <w:szCs w:val="28"/>
        </w:rPr>
        <w:t xml:space="preserve">статьи </w:t>
      </w:r>
      <w:r>
        <w:rPr>
          <w:sz w:val="28"/>
          <w:szCs w:val="28"/>
        </w:rPr>
        <w:t>2 Закона Ряза</w:t>
      </w:r>
      <w:r>
        <w:rPr>
          <w:sz w:val="28"/>
          <w:szCs w:val="28"/>
        </w:rPr>
        <w:t>нской области от 28.12.2018 № 106-ОЗ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</w:t>
      </w:r>
      <w:r>
        <w:rPr>
          <w:sz w:val="28"/>
          <w:szCs w:val="28"/>
        </w:rPr>
        <w:t>ти Рязанской области», с учетом заключения о результатах общественных обсуждений                   о</w:t>
      </w:r>
      <w:r>
        <w:rPr>
          <w:sz w:val="28"/>
          <w:szCs w:val="28"/>
        </w:rPr>
        <w:t xml:space="preserve">т </w:t>
      </w:r>
      <w:r>
        <w:rPr>
          <w:sz w:val="28"/>
          <w:szCs w:val="28"/>
        </w:rPr>
        <w:t>07.06.2024</w:t>
      </w:r>
      <w:r>
        <w:rPr>
          <w:sz w:val="28"/>
          <w:szCs w:val="28"/>
        </w:rPr>
        <w:t>, руководствуясь постановлением Правительства Рязанской области от 06.08.2008 № 153 «Об утверждении Положения о главном управлении архитектуры и</w:t>
      </w:r>
      <w:r>
        <w:rPr>
          <w:sz w:val="28"/>
          <w:szCs w:val="28"/>
        </w:rPr>
        <w:t xml:space="preserve"> градостроительства Рязанской области»</w:t>
      </w:r>
      <w:r>
        <w:rPr>
          <w:rFonts w:cs="Times New Roman"/>
          <w:sz w:val="28"/>
          <w:szCs w:val="28"/>
        </w:rPr>
        <w:t xml:space="preserve">, </w:t>
      </w:r>
      <w:r>
        <w:rPr>
          <w:sz w:val="28"/>
          <w:szCs w:val="28"/>
        </w:rPr>
        <w:t>главное управление архитектуры и градостроительства Рязанской области ПОСТАНОВЛЯЕТ:</w:t>
      </w:r>
    </w:p>
    <w:p w:rsidR="00985EBA" w:rsidRDefault="00682818" w:rsidP="00682818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sz w:val="28"/>
        </w:rPr>
      </w:pPr>
      <w:r>
        <w:rPr>
          <w:sz w:val="28"/>
          <w:szCs w:val="28"/>
        </w:rPr>
        <w:t xml:space="preserve">Утвердить изменения в генеральный план муниципального </w:t>
      </w:r>
      <w:r>
        <w:rPr>
          <w:sz w:val="28"/>
          <w:szCs w:val="28"/>
        </w:rPr>
        <w:br/>
        <w:t xml:space="preserve">образования – </w:t>
      </w:r>
      <w:r>
        <w:rPr>
          <w:sz w:val="28"/>
        </w:rPr>
        <w:t>С</w:t>
      </w:r>
      <w:r>
        <w:rPr>
          <w:sz w:val="28"/>
        </w:rPr>
        <w:t xml:space="preserve">апожковское городское поселение Сапожковского муниципального района Рязанской области, утвержденный постановлением главного управления архитектуры и градостроительства Рязанской области </w:t>
      </w:r>
      <w:r>
        <w:rPr>
          <w:sz w:val="28"/>
        </w:rPr>
        <w:br/>
        <w:t>от 17.07.2023 № 312-п «Об утверждении генерального плана муниципально</w:t>
      </w:r>
      <w:r>
        <w:rPr>
          <w:sz w:val="28"/>
        </w:rPr>
        <w:t>го образования – Сапожковское городское поселение Сапожковского муниципального района Рязанской области»</w:t>
      </w:r>
      <w:r>
        <w:rPr>
          <w:color w:val="000000" w:themeColor="text1"/>
          <w:sz w:val="28"/>
          <w:szCs w:val="27"/>
        </w:rPr>
        <w:t>:</w:t>
      </w:r>
    </w:p>
    <w:p w:rsidR="00985EBA" w:rsidRDefault="00682818">
      <w:pPr>
        <w:pStyle w:val="a9"/>
        <w:widowControl w:val="0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>
        <w:rPr>
          <w:color w:val="auto"/>
          <w:sz w:val="28"/>
          <w:szCs w:val="27"/>
          <w:highlight w:val="white"/>
        </w:rPr>
        <w:t xml:space="preserve">1) </w:t>
      </w:r>
      <w:r>
        <w:rPr>
          <w:color w:val="000000" w:themeColor="text1"/>
          <w:sz w:val="28"/>
          <w:szCs w:val="28"/>
          <w:highlight w:val="white"/>
        </w:rPr>
        <w:t>в</w:t>
      </w:r>
      <w:r>
        <w:rPr>
          <w:color w:val="000000" w:themeColor="text1"/>
          <w:sz w:val="28"/>
          <w:highlight w:val="white"/>
        </w:rPr>
        <w:t xml:space="preserve"> таблице 3</w:t>
      </w:r>
      <w:r>
        <w:rPr>
          <w:sz w:val="28"/>
          <w:szCs w:val="28"/>
          <w:highlight w:val="white"/>
        </w:rPr>
        <w:t xml:space="preserve"> положения о территориальном планировании:</w:t>
      </w:r>
    </w:p>
    <w:p w:rsidR="00985EBA" w:rsidRDefault="00682818">
      <w:pPr>
        <w:widowControl w:val="0"/>
        <w:tabs>
          <w:tab w:val="left" w:pos="709"/>
        </w:tabs>
        <w:ind w:firstLine="709"/>
        <w:jc w:val="both"/>
        <w:rPr>
          <w:highlight w:val="white"/>
        </w:rPr>
      </w:pPr>
      <w:r>
        <w:rPr>
          <w:color w:val="000000" w:themeColor="text1"/>
          <w:sz w:val="28"/>
          <w:highlight w:val="white"/>
        </w:rPr>
        <w:t>-  цифры «</w:t>
      </w:r>
      <w:r>
        <w:rPr>
          <w:rFonts w:eastAsia="Calibri" w:cs="Calibri"/>
          <w:sz w:val="28"/>
          <w:szCs w:val="28"/>
          <w:lang w:bidi="ru-RU"/>
        </w:rPr>
        <w:t>1875,44</w:t>
      </w:r>
      <w:r>
        <w:rPr>
          <w:sz w:val="28"/>
          <w:szCs w:val="28"/>
          <w:highlight w:val="white"/>
          <w:lang w:bidi="ru-RU"/>
        </w:rPr>
        <w:t xml:space="preserve"> </w:t>
      </w:r>
      <w:r>
        <w:rPr>
          <w:color w:val="000000" w:themeColor="text1"/>
          <w:sz w:val="28"/>
          <w:highlight w:val="white"/>
        </w:rPr>
        <w:t>» заменить цифрами «</w:t>
      </w:r>
      <w:r>
        <w:rPr>
          <w:rFonts w:eastAsia="Calibri" w:cs="Calibri"/>
          <w:sz w:val="28"/>
          <w:szCs w:val="28"/>
          <w:lang w:bidi="ru-RU"/>
        </w:rPr>
        <w:t>1881,92</w:t>
      </w:r>
      <w:r>
        <w:rPr>
          <w:color w:val="000000" w:themeColor="text1"/>
          <w:sz w:val="28"/>
          <w:highlight w:val="white"/>
        </w:rPr>
        <w:t>»</w:t>
      </w:r>
      <w:r>
        <w:rPr>
          <w:sz w:val="28"/>
          <w:szCs w:val="28"/>
          <w:highlight w:val="white"/>
        </w:rPr>
        <w:t>;</w:t>
      </w:r>
    </w:p>
    <w:p w:rsidR="00985EBA" w:rsidRDefault="00682818">
      <w:pPr>
        <w:widowControl w:val="0"/>
        <w:tabs>
          <w:tab w:val="left" w:pos="709"/>
        </w:tabs>
        <w:ind w:firstLine="709"/>
        <w:jc w:val="both"/>
        <w:rPr>
          <w:highlight w:val="white"/>
        </w:rPr>
      </w:pPr>
      <w:r>
        <w:rPr>
          <w:color w:val="000000" w:themeColor="text1"/>
          <w:sz w:val="28"/>
          <w:highlight w:val="white"/>
        </w:rPr>
        <w:t>-  цифры «</w:t>
      </w:r>
      <w:r>
        <w:rPr>
          <w:rStyle w:val="afb"/>
          <w:rFonts w:eastAsia="Calibri" w:cs="Calibri"/>
          <w:bCs/>
          <w:iCs/>
          <w:sz w:val="28"/>
          <w:szCs w:val="28"/>
          <w:lang w:bidi="ru-RU"/>
        </w:rPr>
        <w:t>36,68</w:t>
      </w:r>
      <w:r>
        <w:rPr>
          <w:color w:val="000000" w:themeColor="text1"/>
          <w:sz w:val="28"/>
          <w:highlight w:val="white"/>
        </w:rPr>
        <w:t>» заменить цифрами «</w:t>
      </w:r>
      <w:r>
        <w:rPr>
          <w:rStyle w:val="afb"/>
          <w:rFonts w:eastAsia="Calibri" w:cs="Calibri"/>
          <w:bCs/>
          <w:iCs/>
          <w:sz w:val="28"/>
          <w:szCs w:val="28"/>
          <w:lang w:bidi="ru-RU"/>
        </w:rPr>
        <w:t>30,2</w:t>
      </w:r>
      <w:r>
        <w:rPr>
          <w:color w:val="000000" w:themeColor="text1"/>
          <w:sz w:val="28"/>
        </w:rPr>
        <w:t>0</w:t>
      </w:r>
      <w:r>
        <w:rPr>
          <w:color w:val="000000" w:themeColor="text1"/>
          <w:sz w:val="28"/>
          <w:highlight w:val="white"/>
        </w:rPr>
        <w:t>»</w:t>
      </w:r>
      <w:r>
        <w:rPr>
          <w:color w:val="000000" w:themeColor="text1"/>
          <w:sz w:val="28"/>
          <w:szCs w:val="28"/>
          <w:highlight w:val="white"/>
        </w:rPr>
        <w:t>;</w:t>
      </w:r>
    </w:p>
    <w:p w:rsidR="00985EBA" w:rsidRDefault="00682818">
      <w:pPr>
        <w:pStyle w:val="ConsPlusNormal1"/>
        <w:tabs>
          <w:tab w:val="left" w:pos="0"/>
          <w:tab w:val="left" w:pos="567"/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  <w:highlight w:val="white"/>
        </w:rPr>
      </w:pPr>
      <w:r>
        <w:rPr>
          <w:rFonts w:ascii="Times New Roman" w:hAnsi="Times New Roman"/>
          <w:color w:val="auto"/>
          <w:sz w:val="28"/>
          <w:szCs w:val="27"/>
          <w:highlight w:val="white"/>
        </w:rPr>
        <w:t>2) в приложении № 1 согласно приложению № 1 к настоящему постановлению</w:t>
      </w: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t>;</w:t>
      </w:r>
    </w:p>
    <w:p w:rsidR="00985EBA" w:rsidRDefault="00682818">
      <w:pPr>
        <w:pStyle w:val="ConsPlusNormal1"/>
        <w:tabs>
          <w:tab w:val="left" w:pos="0"/>
          <w:tab w:val="left" w:pos="567"/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7"/>
        </w:rPr>
        <w:t>3</w:t>
      </w: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t xml:space="preserve">) </w:t>
      </w:r>
      <w:r>
        <w:rPr>
          <w:rFonts w:ascii="Times New Roman" w:hAnsi="Times New Roman"/>
          <w:color w:val="auto"/>
          <w:sz w:val="28"/>
          <w:szCs w:val="27"/>
          <w:highlight w:val="white"/>
        </w:rPr>
        <w:t>в приложении № 3 согласно приложению № 2 к настоящему постановлению</w:t>
      </w: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t>.</w:t>
      </w:r>
    </w:p>
    <w:p w:rsidR="00985EBA" w:rsidRDefault="00682818" w:rsidP="00682818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Настоящее постановление вступает в силу со дня его официального </w:t>
      </w:r>
      <w:r>
        <w:rPr>
          <w:sz w:val="28"/>
          <w:szCs w:val="28"/>
          <w:highlight w:val="white"/>
        </w:rPr>
        <w:lastRenderedPageBreak/>
        <w:t>опубликования.</w:t>
      </w:r>
    </w:p>
    <w:p w:rsidR="00985EBA" w:rsidRDefault="00682818" w:rsidP="00682818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Государственному казенному учрежд</w:t>
      </w:r>
      <w:r>
        <w:rPr>
          <w:sz w:val="28"/>
          <w:szCs w:val="28"/>
        </w:rPr>
        <w:t>ению Рязанской области</w:t>
      </w:r>
      <w:r>
        <w:rPr>
          <w:sz w:val="28"/>
          <w:szCs w:val="28"/>
        </w:rPr>
        <w:br/>
        <w:t xml:space="preserve">«Центр градостроительного развития Рязанской области» обеспечить доступ </w:t>
      </w:r>
      <w:r>
        <w:rPr>
          <w:sz w:val="28"/>
          <w:szCs w:val="28"/>
        </w:rPr>
        <w:br/>
        <w:t xml:space="preserve">к изменениям в генеральный план муниципального образования – </w:t>
      </w:r>
      <w:r>
        <w:rPr>
          <w:sz w:val="28"/>
        </w:rPr>
        <w:t>Сапожковское городское поселение Сапожковского</w:t>
      </w:r>
      <w:r>
        <w:rPr>
          <w:sz w:val="28"/>
          <w:szCs w:val="28"/>
        </w:rPr>
        <w:t xml:space="preserve"> муниципального района Рязанской области </w:t>
      </w:r>
      <w:r>
        <w:rPr>
          <w:sz w:val="28"/>
          <w:szCs w:val="28"/>
        </w:rPr>
        <w:br/>
        <w:t>в федеральн</w:t>
      </w:r>
      <w:r>
        <w:rPr>
          <w:sz w:val="28"/>
          <w:szCs w:val="28"/>
        </w:rPr>
        <w:t>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985EBA" w:rsidRDefault="00682818" w:rsidP="00682818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Отделу </w:t>
      </w:r>
      <w:r>
        <w:rPr>
          <w:sz w:val="28"/>
          <w:szCs w:val="28"/>
        </w:rPr>
        <w:t>кадровой работы и делопроизводства обеспечить:</w:t>
      </w:r>
    </w:p>
    <w:p w:rsidR="00985EBA" w:rsidRDefault="0068281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</w:pPr>
      <w:r>
        <w:rPr>
          <w:rFonts w:ascii="Times New Roman" w:hAnsi="Times New Roman"/>
          <w:color w:val="auto"/>
          <w:sz w:val="28"/>
          <w:szCs w:val="28"/>
        </w:rPr>
        <w:t xml:space="preserve">1) государственную  регистрацию  настоящего  постановления  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985EBA" w:rsidRDefault="0068281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 «Рязанск</w:t>
      </w:r>
      <w:r>
        <w:rPr>
          <w:rFonts w:ascii="Times New Roman" w:hAnsi="Times New Roman"/>
          <w:color w:val="auto"/>
          <w:sz w:val="28"/>
          <w:szCs w:val="28"/>
        </w:rPr>
        <w:t>ие ведомости» (www.rv-ryazan.ru) и на официальном интернет-портале правовой информации (www.pravo.gov.ru).</w:t>
      </w:r>
    </w:p>
    <w:p w:rsidR="00985EBA" w:rsidRDefault="00682818" w:rsidP="00682818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</w:t>
      </w:r>
      <w:r>
        <w:rPr>
          <w:sz w:val="28"/>
          <w:szCs w:val="28"/>
        </w:rPr>
        <w:t>ктуры и градостроительства Рязанской области в сети «Интернет».</w:t>
      </w:r>
    </w:p>
    <w:p w:rsidR="00985EBA" w:rsidRDefault="00682818" w:rsidP="00682818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Предложить главе муниципального образования – Сапожковский муниципальный район Рязанской области, главе муниципального образования – </w:t>
      </w:r>
      <w:r>
        <w:rPr>
          <w:sz w:val="28"/>
        </w:rPr>
        <w:t>Сапожковское городское поселение Сапожковского</w:t>
      </w:r>
      <w:r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 района Рязанской области обеспечить размещение настоящего постановления на официальном сайте муниципального образования в сети «Интернет», публикацию в средствах массовой информации.</w:t>
      </w:r>
    </w:p>
    <w:p w:rsidR="00985EBA" w:rsidRDefault="00682818" w:rsidP="00682818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 за исполнением настоящего постановления возложить          </w:t>
      </w:r>
      <w:r>
        <w:rPr>
          <w:sz w:val="28"/>
          <w:szCs w:val="28"/>
        </w:rPr>
        <w:t xml:space="preserve">              на </w:t>
      </w:r>
      <w:r>
        <w:rPr>
          <w:sz w:val="28"/>
        </w:rPr>
        <w:t xml:space="preserve">заместителя начальника главного управления архитектуры </w:t>
      </w:r>
      <w:r>
        <w:rPr>
          <w:sz w:val="28"/>
        </w:rPr>
        <w:br/>
        <w:t>и градостроительства Рязанской области Т.С. Попкову.</w:t>
      </w:r>
    </w:p>
    <w:p w:rsidR="00985EBA" w:rsidRDefault="00985EBA">
      <w:pPr>
        <w:pStyle w:val="a9"/>
        <w:widowControl w:val="0"/>
        <w:tabs>
          <w:tab w:val="left" w:pos="1134"/>
        </w:tabs>
        <w:spacing w:after="0" w:line="240" w:lineRule="auto"/>
        <w:ind w:left="709"/>
        <w:jc w:val="both"/>
        <w:rPr>
          <w:sz w:val="28"/>
          <w:szCs w:val="28"/>
        </w:rPr>
      </w:pPr>
    </w:p>
    <w:p w:rsidR="00985EBA" w:rsidRDefault="00985EBA">
      <w:pPr>
        <w:pStyle w:val="a9"/>
        <w:widowControl w:val="0"/>
        <w:tabs>
          <w:tab w:val="left" w:pos="1134"/>
        </w:tabs>
        <w:spacing w:after="0" w:line="240" w:lineRule="auto"/>
        <w:ind w:left="709"/>
        <w:jc w:val="both"/>
        <w:rPr>
          <w:sz w:val="28"/>
          <w:szCs w:val="28"/>
        </w:rPr>
      </w:pPr>
    </w:p>
    <w:p w:rsidR="00985EBA" w:rsidRDefault="00682818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985EBA" w:rsidRDefault="00985EBA">
      <w:pPr>
        <w:pStyle w:val="30"/>
      </w:pPr>
    </w:p>
    <w:sectPr w:rsidR="00985EBA">
      <w:headerReference w:type="default" r:id="rId8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818" w:rsidRDefault="00682818">
      <w:pPr>
        <w:pStyle w:val="30"/>
      </w:pPr>
      <w:r>
        <w:separator/>
      </w:r>
    </w:p>
  </w:endnote>
  <w:endnote w:type="continuationSeparator" w:id="0">
    <w:p w:rsidR="00682818" w:rsidRDefault="00682818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Times New Roman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818" w:rsidRDefault="00682818">
      <w:pPr>
        <w:pStyle w:val="30"/>
      </w:pPr>
      <w:r>
        <w:separator/>
      </w:r>
    </w:p>
  </w:footnote>
  <w:footnote w:type="continuationSeparator" w:id="0">
    <w:p w:rsidR="00682818" w:rsidRDefault="00682818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EBA" w:rsidRDefault="00682818">
    <w:pPr>
      <w:pStyle w:val="af5"/>
      <w:jc w:val="center"/>
      <w:rPr>
        <w:rFonts w:ascii="Times New Roman" w:eastAsia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F90BA5" w:rsidRPr="00F90BA5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985EBA" w:rsidRDefault="00985EBA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205CD"/>
    <w:multiLevelType w:val="multilevel"/>
    <w:tmpl w:val="4F2822F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EBA"/>
    <w:rsid w:val="00682818"/>
    <w:rsid w:val="00985EBA"/>
    <w:rsid w:val="00F9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617BA"/>
  <w15:docId w15:val="{5C79204D-DB86-4854-828F-CA7095EC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8">
    <w:name w:val="Title"/>
    <w:next w:val="a9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9">
    <w:name w:val="Содержимое таблицы"/>
    <w:qFormat/>
    <w:pPr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8"/>
    </w:pPr>
    <w:rPr>
      <w:rFonts w:ascii="Times New Roman" w:eastAsia="Calibri" w:hAnsi="Times New Roman" w:cs="Calibri"/>
      <w:color w:val="auto"/>
      <w:sz w:val="24"/>
      <w:szCs w:val="22"/>
      <w:lang w:bidi="ar-SA"/>
    </w:rPr>
  </w:style>
  <w:style w:type="paragraph" w:customStyle="1" w:styleId="34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6"/>
    </w:rPr>
  </w:style>
  <w:style w:type="paragraph" w:customStyle="1" w:styleId="afa">
    <w:name w:val="Содержимое врезки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firstLine="709"/>
      <w:jc w:val="both"/>
    </w:pPr>
    <w:rPr>
      <w:rFonts w:ascii="Times New Roman" w:eastAsia="Calibri" w:hAnsi="Times New Roman" w:cs="Arial"/>
      <w:color w:val="auto"/>
      <w:sz w:val="24"/>
      <w:szCs w:val="24"/>
      <w:lang w:val="en-US" w:bidi="ar-SA"/>
    </w:rPr>
  </w:style>
  <w:style w:type="character" w:customStyle="1" w:styleId="afb">
    <w:name w:val="Цветовое выделение для Текст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223</cp:revision>
  <cp:lastPrinted>2024-06-27T12:39:00Z</cp:lastPrinted>
  <dcterms:created xsi:type="dcterms:W3CDTF">2024-06-27T12:39:00Z</dcterms:created>
  <dcterms:modified xsi:type="dcterms:W3CDTF">2024-06-27T12:40:00Z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