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A4" w:rsidRDefault="00BC1BA4" w:rsidP="001231B1">
      <w:pPr>
        <w:rPr>
          <w:rFonts w:ascii="Times New Roman" w:hAnsi="Times New Roman" w:cs="Times New Roman"/>
          <w:sz w:val="28"/>
          <w:szCs w:val="28"/>
        </w:rPr>
      </w:pPr>
    </w:p>
    <w:p w:rsidR="005558C5" w:rsidRDefault="005558C5" w:rsidP="001231B1">
      <w:pPr>
        <w:rPr>
          <w:rFonts w:ascii="Times New Roman" w:hAnsi="Times New Roman" w:cs="Times New Roman"/>
          <w:sz w:val="28"/>
          <w:szCs w:val="28"/>
        </w:rPr>
      </w:pPr>
    </w:p>
    <w:p w:rsidR="005558C5" w:rsidRDefault="005558C5" w:rsidP="001231B1">
      <w:pPr>
        <w:rPr>
          <w:rFonts w:ascii="Times New Roman" w:hAnsi="Times New Roman" w:cs="Times New Roman"/>
          <w:sz w:val="28"/>
          <w:szCs w:val="28"/>
        </w:rPr>
      </w:pPr>
    </w:p>
    <w:p w:rsidR="005558C5" w:rsidRDefault="005558C5" w:rsidP="001231B1">
      <w:pPr>
        <w:rPr>
          <w:rFonts w:ascii="Times New Roman" w:hAnsi="Times New Roman" w:cs="Times New Roman"/>
          <w:sz w:val="28"/>
          <w:szCs w:val="28"/>
        </w:rPr>
      </w:pPr>
    </w:p>
    <w:p w:rsidR="005558C5" w:rsidRDefault="005558C5" w:rsidP="001231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2128" w:rsidRDefault="00822128" w:rsidP="008221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</w:t>
      </w:r>
    </w:p>
    <w:p w:rsidR="00822128" w:rsidRDefault="00822128" w:rsidP="0082212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F85" w:rsidRDefault="00584F85" w:rsidP="00584F8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министерства имущественных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Рязанской области от 02.10.2023 № 28-П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результатов определения государственной кадастровой оценки одновременно в отношении всех учтенных в Едином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государственном реестре недвижимости зданий, помещений, сооружений, объектов незавершенного строительства, машино-мест на территории </w:t>
      </w:r>
      <w:r>
        <w:rPr>
          <w:rFonts w:ascii="Times New Roman" w:hAnsi="Times New Roman" w:cs="Times New Roman"/>
          <w:sz w:val="28"/>
          <w:szCs w:val="28"/>
        </w:rPr>
        <w:br/>
        <w:t xml:space="preserve">Рязанской области» (в редакции постановления министерства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имущественных и земельных отношений Рязанской области  от 09.01.2024 </w:t>
      </w:r>
      <w:r>
        <w:rPr>
          <w:rFonts w:ascii="Times New Roman" w:hAnsi="Times New Roman" w:cs="Times New Roman"/>
          <w:sz w:val="28"/>
          <w:szCs w:val="28"/>
        </w:rPr>
        <w:br/>
        <w:t xml:space="preserve">№ 1-П, от 01.02.2024 № 3-П, от 01.03.2024 № 5-П, от 20.03.2024 № 8-П, </w:t>
      </w:r>
      <w:r>
        <w:rPr>
          <w:rFonts w:ascii="Times New Roman" w:hAnsi="Times New Roman" w:cs="Times New Roman"/>
          <w:sz w:val="28"/>
          <w:szCs w:val="28"/>
        </w:rPr>
        <w:br/>
        <w:t>от 03.04.2024 № 10-П, от 13.05.2024 № 14-П, от 13.06.2024 № 17-П)</w:t>
      </w:r>
    </w:p>
    <w:p w:rsidR="00584F85" w:rsidRDefault="00584F85" w:rsidP="00584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F85" w:rsidRPr="00584F85" w:rsidRDefault="005558C5" w:rsidP="00584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84F85" w:rsidRPr="00584F8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имущественных и земельных отношений Рязанской области ПОСТАНОВЛЯЕТ:</w:t>
        </w:r>
      </w:hyperlink>
    </w:p>
    <w:p w:rsidR="00584F85" w:rsidRPr="00584F85" w:rsidRDefault="005558C5" w:rsidP="00584F8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color w:val="auto"/>
          <w:u w:val="none"/>
        </w:rPr>
      </w:pPr>
      <w:hyperlink r:id="rId8" w:history="1">
        <w:r w:rsidR="00584F85" w:rsidRPr="00584F8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Внести в приложение к постановлению министерства имущественных и земельных отношений Рязанской области от 02.10.2023</w:t>
        </w:r>
        <w:r w:rsidR="00584F85" w:rsidRPr="00584F85">
          <w:rPr>
            <w:rFonts w:ascii="Times New Roman" w:hAnsi="Times New Roman" w:cs="Times New Roman"/>
            <w:sz w:val="28"/>
            <w:szCs w:val="28"/>
          </w:rPr>
          <w:br/>
        </w:r>
        <w:r w:rsidR="00584F85" w:rsidRPr="00584F8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28-П «Об утверждении результатов определения государственной </w:t>
        </w:r>
        <w:r w:rsidR="00584F85" w:rsidRPr="00584F85">
          <w:rPr>
            <w:rFonts w:ascii="Times New Roman" w:hAnsi="Times New Roman" w:cs="Times New Roman"/>
            <w:sz w:val="28"/>
            <w:szCs w:val="28"/>
          </w:rPr>
          <w:br/>
        </w:r>
        <w:r w:rsidR="00584F85" w:rsidRPr="00584F8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кадастровой оценки одновременно в отношении всех учтенных в Едином государственном реестре недвижимости зданий, помещений, сооружений, объектов незавершенного строительства, машино-мест на территории </w:t>
        </w:r>
        <w:r w:rsidR="00584F85" w:rsidRPr="00584F85">
          <w:rPr>
            <w:rFonts w:ascii="Times New Roman" w:hAnsi="Times New Roman" w:cs="Times New Roman"/>
            <w:sz w:val="28"/>
            <w:szCs w:val="28"/>
          </w:rPr>
          <w:br/>
        </w:r>
        <w:r w:rsidR="00584F85" w:rsidRPr="00584F8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Рязанской области» изменение,  изложив </w:t>
        </w:r>
      </w:hyperlink>
      <w:r w:rsidR="00584F85" w:rsidRPr="00584F85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строку «</w:t>
      </w:r>
      <w:r w:rsidR="00584F85" w:rsidRPr="00584F85">
        <w:rPr>
          <w:rFonts w:ascii="Times New Roman" w:hAnsi="Times New Roman" w:cs="Times New Roman"/>
          <w:sz w:val="28"/>
          <w:szCs w:val="28"/>
        </w:rPr>
        <w:t>926395</w:t>
      </w:r>
      <w:r w:rsidR="00584F85" w:rsidRPr="0058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84F85" w:rsidRPr="00584F85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в следующей </w:t>
      </w:r>
      <w:r w:rsidR="00584F85" w:rsidRPr="00584F85">
        <w:rPr>
          <w:rFonts w:ascii="Times New Roman" w:hAnsi="Times New Roman" w:cs="Times New Roman"/>
          <w:sz w:val="28"/>
          <w:szCs w:val="28"/>
        </w:rPr>
        <w:br/>
      </w:r>
      <w:r w:rsidR="00584F85" w:rsidRPr="00584F85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редакции:</w:t>
      </w:r>
    </w:p>
    <w:tbl>
      <w:tblPr>
        <w:tblW w:w="94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7"/>
        <w:gridCol w:w="3971"/>
        <w:gridCol w:w="4202"/>
      </w:tblGrid>
      <w:tr w:rsidR="00584F85" w:rsidTr="00584F85">
        <w:trPr>
          <w:trHeight w:val="305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85" w:rsidRDefault="00584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«926395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85" w:rsidRDefault="00584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62:29:0110004:188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85" w:rsidRDefault="00584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1 334 200,69»</w:t>
            </w:r>
          </w:p>
        </w:tc>
      </w:tr>
    </w:tbl>
    <w:p w:rsidR="004B7076" w:rsidRDefault="004B7076" w:rsidP="00822128">
      <w:pPr>
        <w:tabs>
          <w:tab w:val="left" w:pos="8820"/>
          <w:tab w:val="left" w:pos="9000"/>
        </w:tabs>
        <w:spacing w:after="0" w:line="240" w:lineRule="auto"/>
      </w:pPr>
    </w:p>
    <w:p w:rsidR="004B7076" w:rsidRDefault="004B7076" w:rsidP="00822128">
      <w:pPr>
        <w:tabs>
          <w:tab w:val="left" w:pos="8820"/>
          <w:tab w:val="left" w:pos="9000"/>
        </w:tabs>
        <w:spacing w:after="0" w:line="240" w:lineRule="auto"/>
      </w:pPr>
    </w:p>
    <w:p w:rsidR="00485505" w:rsidRDefault="005558C5" w:rsidP="00822128">
      <w:pPr>
        <w:tabs>
          <w:tab w:val="left" w:pos="8820"/>
          <w:tab w:val="left" w:pos="9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22128" w:rsidRPr="0082212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Министр                                                                                             М.А. Майоров </w:t>
        </w:r>
      </w:hyperlink>
    </w:p>
    <w:p w:rsidR="00485505" w:rsidRDefault="00485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505" w:rsidRDefault="00485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505" w:rsidRDefault="00485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689" w:rsidRDefault="00250689" w:rsidP="00250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950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0A9"/>
    <w:multiLevelType w:val="hybridMultilevel"/>
    <w:tmpl w:val="A20664C6"/>
    <w:lvl w:ilvl="0" w:tplc="32D80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B5365"/>
    <w:rsid w:val="001231B1"/>
    <w:rsid w:val="001B0B8C"/>
    <w:rsid w:val="00250689"/>
    <w:rsid w:val="00257445"/>
    <w:rsid w:val="00325294"/>
    <w:rsid w:val="00352ADB"/>
    <w:rsid w:val="003A33E5"/>
    <w:rsid w:val="003B0373"/>
    <w:rsid w:val="00480E49"/>
    <w:rsid w:val="00485505"/>
    <w:rsid w:val="004B5365"/>
    <w:rsid w:val="004B7076"/>
    <w:rsid w:val="005558C5"/>
    <w:rsid w:val="00584F85"/>
    <w:rsid w:val="005A5EE2"/>
    <w:rsid w:val="0061401E"/>
    <w:rsid w:val="00630D60"/>
    <w:rsid w:val="00640524"/>
    <w:rsid w:val="00744D27"/>
    <w:rsid w:val="007A6AD4"/>
    <w:rsid w:val="008125AE"/>
    <w:rsid w:val="00822128"/>
    <w:rsid w:val="00831929"/>
    <w:rsid w:val="008370BD"/>
    <w:rsid w:val="00850746"/>
    <w:rsid w:val="008E03DB"/>
    <w:rsid w:val="008E3877"/>
    <w:rsid w:val="009364A7"/>
    <w:rsid w:val="009566F8"/>
    <w:rsid w:val="009B450B"/>
    <w:rsid w:val="009E304F"/>
    <w:rsid w:val="00A8695A"/>
    <w:rsid w:val="00B52305"/>
    <w:rsid w:val="00BC1BA4"/>
    <w:rsid w:val="00C60871"/>
    <w:rsid w:val="00C87452"/>
    <w:rsid w:val="00D82D2D"/>
    <w:rsid w:val="00DA46AB"/>
    <w:rsid w:val="00E63698"/>
    <w:rsid w:val="00ED5EBF"/>
    <w:rsid w:val="00ED7AFD"/>
    <w:rsid w:val="00F42B81"/>
    <w:rsid w:val="00F467D2"/>
    <w:rsid w:val="00F50A82"/>
    <w:rsid w:val="00FC2950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B5365"/>
    <w:pPr>
      <w:spacing w:after="140"/>
    </w:pPr>
  </w:style>
  <w:style w:type="paragraph" w:styleId="a7">
    <w:name w:val="List"/>
    <w:basedOn w:val="a6"/>
    <w:rsid w:val="004B5365"/>
    <w:rPr>
      <w:rFonts w:cs="Mangal"/>
    </w:rPr>
  </w:style>
  <w:style w:type="paragraph" w:customStyle="1" w:styleId="1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a">
    <w:name w:val="Колонтитул"/>
    <w:basedOn w:val="a"/>
    <w:qFormat/>
    <w:rsid w:val="004B5365"/>
  </w:style>
  <w:style w:type="paragraph" w:customStyle="1" w:styleId="10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7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5068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80E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368347C57B6BC43F904A53DCD6FA1D0261789E29AD95B9E2F098E613084B3A892EEE890F1148DA9EA27007348104EFCA5E7F2092A457E93590D2E8W8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79A1-80D1-4E8F-9FFC-ABC651C0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subject/>
  <dc:creator>U252</dc:creator>
  <dc:description/>
  <cp:lastModifiedBy>U252</cp:lastModifiedBy>
  <cp:revision>85</cp:revision>
  <cp:lastPrinted>2024-01-26T07:50:00Z</cp:lastPrinted>
  <dcterms:created xsi:type="dcterms:W3CDTF">2021-11-23T15:47:00Z</dcterms:created>
  <dcterms:modified xsi:type="dcterms:W3CDTF">2024-07-03T09:40:00Z</dcterms:modified>
  <dc:language>ru-RU</dc:language>
</cp:coreProperties>
</file>