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FF5B8B" w:rsidTr="0046338F">
        <w:tc>
          <w:tcPr>
            <w:tcW w:w="10326" w:type="dxa"/>
            <w:shd w:val="clear" w:color="auto" w:fill="auto"/>
          </w:tcPr>
          <w:p w:rsidR="00190FF9" w:rsidRPr="00FF5B8B" w:rsidRDefault="00190FF9" w:rsidP="00FF5B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F5B8B" w:rsidRPr="00FF5B8B" w:rsidRDefault="00190FF9" w:rsidP="00FF5B8B">
            <w:pPr>
              <w:rPr>
                <w:rFonts w:ascii="Times New Roman" w:hAnsi="Times New Roman"/>
                <w:sz w:val="28"/>
                <w:szCs w:val="28"/>
              </w:rPr>
            </w:pPr>
            <w:r w:rsidRPr="00FF5B8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FF5B8B" w:rsidRDefault="00FF5B8B" w:rsidP="00FF5B8B">
            <w:pPr>
              <w:rPr>
                <w:rFonts w:ascii="Times New Roman" w:hAnsi="Times New Roman"/>
                <w:sz w:val="28"/>
                <w:szCs w:val="28"/>
              </w:rPr>
            </w:pPr>
            <w:r w:rsidRPr="00FF5B8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 w:rsidR="00190FF9" w:rsidRPr="00FF5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5B8B" w:rsidRPr="00FF5B8B" w:rsidTr="00387EC1">
        <w:trPr>
          <w:trHeight w:val="76"/>
        </w:trPr>
        <w:tc>
          <w:tcPr>
            <w:tcW w:w="10326" w:type="dxa"/>
            <w:shd w:val="clear" w:color="auto" w:fill="auto"/>
          </w:tcPr>
          <w:p w:rsidR="00FF5B8B" w:rsidRPr="00FF5B8B" w:rsidRDefault="00FF5B8B" w:rsidP="00FF5B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F5B8B" w:rsidRPr="00FF5B8B" w:rsidRDefault="002B39F2" w:rsidP="004633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29.07.2024 № 448-р</w:t>
            </w:r>
            <w:bookmarkStart w:id="0" w:name="_GoBack"/>
            <w:bookmarkEnd w:id="0"/>
          </w:p>
        </w:tc>
      </w:tr>
      <w:tr w:rsidR="00387EC1" w:rsidRPr="00FF5B8B" w:rsidTr="00387EC1">
        <w:trPr>
          <w:trHeight w:val="76"/>
        </w:trPr>
        <w:tc>
          <w:tcPr>
            <w:tcW w:w="10326" w:type="dxa"/>
            <w:shd w:val="clear" w:color="auto" w:fill="auto"/>
          </w:tcPr>
          <w:p w:rsidR="00387EC1" w:rsidRPr="00FF5B8B" w:rsidRDefault="00387EC1" w:rsidP="00FF5B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87EC1" w:rsidRPr="00FF5B8B" w:rsidRDefault="00387EC1" w:rsidP="0046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EC1" w:rsidRPr="00FF5B8B" w:rsidTr="00387EC1">
        <w:trPr>
          <w:trHeight w:val="76"/>
        </w:trPr>
        <w:tc>
          <w:tcPr>
            <w:tcW w:w="10326" w:type="dxa"/>
            <w:shd w:val="clear" w:color="auto" w:fill="auto"/>
          </w:tcPr>
          <w:p w:rsidR="00387EC1" w:rsidRPr="00FF5B8B" w:rsidRDefault="00387EC1" w:rsidP="00FF5B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87EC1" w:rsidRPr="00FF5B8B" w:rsidRDefault="00387EC1" w:rsidP="00387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F5B8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87EC1" w:rsidRPr="00FF5B8B" w:rsidRDefault="00387EC1" w:rsidP="00387EC1">
            <w:pPr>
              <w:rPr>
                <w:rFonts w:ascii="Times New Roman" w:hAnsi="Times New Roman"/>
                <w:sz w:val="28"/>
                <w:szCs w:val="28"/>
              </w:rPr>
            </w:pPr>
            <w:r w:rsidRPr="00FF5B8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387EC1" w:rsidRPr="00FF5B8B" w:rsidTr="00387EC1">
        <w:trPr>
          <w:trHeight w:val="76"/>
        </w:trPr>
        <w:tc>
          <w:tcPr>
            <w:tcW w:w="10326" w:type="dxa"/>
            <w:shd w:val="clear" w:color="auto" w:fill="auto"/>
          </w:tcPr>
          <w:p w:rsidR="00387EC1" w:rsidRPr="00FF5B8B" w:rsidRDefault="00387EC1" w:rsidP="00FF5B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87EC1" w:rsidRPr="00FF5B8B" w:rsidRDefault="00387EC1" w:rsidP="00387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17.05.2023  № 250-р</w:t>
            </w:r>
          </w:p>
        </w:tc>
      </w:tr>
    </w:tbl>
    <w:p w:rsidR="00286ECA" w:rsidRPr="00FF5B8B" w:rsidRDefault="00286ECA" w:rsidP="00FF5B8B">
      <w:pPr>
        <w:jc w:val="center"/>
        <w:rPr>
          <w:rFonts w:ascii="Times New Roman" w:hAnsi="Times New Roman"/>
          <w:sz w:val="28"/>
          <w:szCs w:val="28"/>
        </w:rPr>
      </w:pPr>
    </w:p>
    <w:p w:rsidR="00FF5B8B" w:rsidRPr="00FF5B8B" w:rsidRDefault="00FF5B8B" w:rsidP="00FF5B8B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F5B8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ПЛАН </w:t>
      </w:r>
    </w:p>
    <w:p w:rsidR="00FF5B8B" w:rsidRPr="00FF5B8B" w:rsidRDefault="00FF5B8B" w:rsidP="00FF5B8B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F5B8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мероприятий по </w:t>
      </w:r>
      <w:proofErr w:type="spellStart"/>
      <w:r w:rsidRPr="00FF5B8B">
        <w:rPr>
          <w:rFonts w:ascii="Times New Roman" w:eastAsia="Calibri" w:hAnsi="Times New Roman"/>
          <w:bCs/>
          <w:sz w:val="28"/>
          <w:szCs w:val="28"/>
          <w:lang w:eastAsia="en-US"/>
        </w:rPr>
        <w:t>импортозамещению</w:t>
      </w:r>
      <w:proofErr w:type="spellEnd"/>
      <w:r w:rsidRPr="00FF5B8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Рязанской области </w:t>
      </w:r>
    </w:p>
    <w:p w:rsidR="00FF5B8B" w:rsidRPr="00FF5B8B" w:rsidRDefault="00FF5B8B" w:rsidP="00FF5B8B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F5B8B">
        <w:rPr>
          <w:rFonts w:ascii="Times New Roman" w:eastAsia="Calibri" w:hAnsi="Times New Roman"/>
          <w:bCs/>
          <w:sz w:val="28"/>
          <w:szCs w:val="28"/>
          <w:lang w:eastAsia="en-US"/>
        </w:rPr>
        <w:t>на 2023-2025 годы</w:t>
      </w:r>
    </w:p>
    <w:p w:rsidR="00FF5B8B" w:rsidRPr="00FF5B8B" w:rsidRDefault="00FF5B8B" w:rsidP="00FF5B8B">
      <w:pPr>
        <w:jc w:val="center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FF5B8B" w:rsidRPr="00FF5B8B" w:rsidRDefault="00FF5B8B" w:rsidP="00FF5B8B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F5B8B">
        <w:rPr>
          <w:rFonts w:ascii="Times New Roman" w:eastAsia="Calibri" w:hAnsi="Times New Roman"/>
          <w:sz w:val="28"/>
          <w:szCs w:val="28"/>
          <w:lang w:eastAsia="en-US"/>
        </w:rPr>
        <w:t>I. Общее описание</w:t>
      </w:r>
    </w:p>
    <w:p w:rsidR="00FF5B8B" w:rsidRPr="00FF5B8B" w:rsidRDefault="00FF5B8B" w:rsidP="00FF5B8B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Calibri" w:hAnsi="Times New Roman"/>
          <w:lang w:eastAsia="en-US"/>
        </w:rPr>
      </w:pPr>
    </w:p>
    <w:p w:rsidR="00FF5B8B" w:rsidRPr="00975652" w:rsidRDefault="00FF5B8B" w:rsidP="00387EC1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7565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Цель реализации: </w:t>
      </w:r>
      <w:r w:rsidRPr="00975652">
        <w:rPr>
          <w:rFonts w:ascii="Times New Roman" w:eastAsia="Calibri" w:hAnsi="Times New Roman"/>
          <w:sz w:val="28"/>
          <w:szCs w:val="28"/>
          <w:lang w:eastAsia="en-US"/>
        </w:rPr>
        <w:t xml:space="preserve">создание комплексной системы, обеспечивающей осуществление государственной политики </w:t>
      </w:r>
      <w:proofErr w:type="spellStart"/>
      <w:r w:rsidRPr="00975652">
        <w:rPr>
          <w:rFonts w:ascii="Times New Roman" w:eastAsia="Calibri" w:hAnsi="Times New Roman"/>
          <w:sz w:val="28"/>
          <w:szCs w:val="28"/>
          <w:lang w:eastAsia="en-US"/>
        </w:rPr>
        <w:t>импортозамещения</w:t>
      </w:r>
      <w:proofErr w:type="spellEnd"/>
      <w:r w:rsidRPr="00975652">
        <w:rPr>
          <w:rFonts w:ascii="Times New Roman" w:eastAsia="Calibri" w:hAnsi="Times New Roman"/>
          <w:sz w:val="28"/>
          <w:szCs w:val="28"/>
          <w:lang w:eastAsia="en-US"/>
        </w:rPr>
        <w:t xml:space="preserve"> и реализацию импортозамещающих проектов.</w:t>
      </w:r>
    </w:p>
    <w:p w:rsidR="00FF5B8B" w:rsidRPr="00975652" w:rsidRDefault="00FF5B8B" w:rsidP="00387EC1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652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Контрольные показатели реализации Плана мероприятий по </w:t>
      </w:r>
      <w:proofErr w:type="spellStart"/>
      <w:r w:rsidRPr="00975652">
        <w:rPr>
          <w:rFonts w:ascii="Times New Roman" w:eastAsia="Calibri" w:hAnsi="Times New Roman"/>
          <w:sz w:val="28"/>
          <w:szCs w:val="28"/>
          <w:lang w:eastAsia="en-US"/>
        </w:rPr>
        <w:t>импортозамещению</w:t>
      </w:r>
      <w:proofErr w:type="spellEnd"/>
      <w:r w:rsidRPr="00975652">
        <w:rPr>
          <w:rFonts w:ascii="Times New Roman" w:eastAsia="Calibri" w:hAnsi="Times New Roman"/>
          <w:sz w:val="28"/>
          <w:szCs w:val="28"/>
          <w:lang w:eastAsia="en-US"/>
        </w:rPr>
        <w:t xml:space="preserve"> в Рязанской области </w:t>
      </w:r>
      <w:r w:rsidRPr="00975652">
        <w:rPr>
          <w:rFonts w:ascii="Times New Roman" w:eastAsia="Calibri" w:hAnsi="Times New Roman"/>
          <w:sz w:val="28"/>
          <w:szCs w:val="28"/>
          <w:lang w:eastAsia="en-US"/>
        </w:rPr>
        <w:br/>
        <w:t>на 2023-2025 годы:</w:t>
      </w:r>
    </w:p>
    <w:p w:rsidR="00FF5B8B" w:rsidRPr="00387EC1" w:rsidRDefault="00FF5B8B" w:rsidP="00FF5B8B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tbl>
      <w:tblPr>
        <w:tblW w:w="14457" w:type="dxa"/>
        <w:tblInd w:w="-5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4806"/>
        <w:gridCol w:w="2727"/>
        <w:gridCol w:w="1535"/>
        <w:gridCol w:w="1628"/>
        <w:gridCol w:w="1674"/>
        <w:gridCol w:w="1475"/>
      </w:tblGrid>
      <w:tr w:rsidR="00FF5B8B" w:rsidRPr="00387EC1" w:rsidTr="00975652">
        <w:trPr>
          <w:trHeight w:val="10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контрольного показателя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8B" w:rsidRPr="00387EC1" w:rsidRDefault="002B4225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Базовое значение</w:t>
            </w:r>
          </w:p>
          <w:p w:rsidR="002B4225" w:rsidRPr="00387EC1" w:rsidRDefault="002B4225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Плановый период</w:t>
            </w:r>
          </w:p>
        </w:tc>
      </w:tr>
      <w:tr w:rsidR="00FF5B8B" w:rsidRPr="00387EC1" w:rsidTr="00975652">
        <w:trPr>
          <w:trHeight w:val="325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FF5B8B" w:rsidRPr="00387EC1" w:rsidTr="00FF5B8B">
        <w:trPr>
          <w:trHeight w:val="12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FF5B8B" w:rsidRPr="00387EC1" w:rsidTr="00FF5B8B">
        <w:trPr>
          <w:trHeight w:val="62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Индекс промышленного производства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2B42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  <w:r w:rsidR="002B4225"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</w:t>
            </w:r>
            <w:r w:rsidR="002B4225"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463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106</w:t>
            </w:r>
            <w:r w:rsidR="0046338F"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463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  <w:r w:rsidR="0046338F"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</w:t>
            </w:r>
            <w:r w:rsidR="0046338F"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  <w:r w:rsidR="0046338F"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04</w:t>
            </w: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</w:t>
            </w:r>
            <w:r w:rsidR="0046338F"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FF5B8B" w:rsidRPr="00387EC1" w:rsidTr="00FF5B8B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C44CA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</w:t>
            </w:r>
            <w:r w:rsidR="00DD1EDA"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услуг </w:t>
            </w:r>
            <w:r w:rsidR="00C44CA2"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собственными силами </w:t>
            </w: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виду экономической деятельности «Обрабатывающие производства – </w:t>
            </w:r>
            <w:proofErr w:type="gramStart"/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387EC1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млн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2B4225" w:rsidP="002B42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483</w:t>
            </w:r>
            <w:r w:rsidR="00ED7184"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726</w:t>
            </w:r>
            <w:r w:rsidR="00FF5B8B"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46338F" w:rsidP="00463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533 739,2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46338F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593 020,5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46338F" w:rsidP="00ED71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650</w:t>
            </w:r>
            <w:r w:rsidR="00ED7184"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354,8</w:t>
            </w:r>
          </w:p>
        </w:tc>
      </w:tr>
      <w:tr w:rsidR="00FF5B8B" w:rsidRPr="00387EC1" w:rsidTr="00FF5B8B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116,</w:t>
            </w:r>
            <w:r w:rsidR="002B4225"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46338F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95,4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46338F" w:rsidP="00FF5B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109,0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5B8B" w:rsidRPr="00387EC1" w:rsidRDefault="00FF5B8B" w:rsidP="00463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  <w:r w:rsidR="0046338F"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  <w:r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</w:t>
            </w:r>
            <w:r w:rsidR="0046338F" w:rsidRPr="00387EC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:rsidR="00FF5B8B" w:rsidRDefault="00FF5B8B" w:rsidP="00FF5B8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F5B8B" w:rsidRPr="005D391F" w:rsidRDefault="00FF5B8B" w:rsidP="007539F6">
      <w:pPr>
        <w:spacing w:line="23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D391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II. Комплекс мер Плана мероприятий по </w:t>
      </w:r>
      <w:proofErr w:type="spellStart"/>
      <w:r w:rsidRPr="005D391F">
        <w:rPr>
          <w:rFonts w:ascii="Times New Roman" w:eastAsia="Calibri" w:hAnsi="Times New Roman"/>
          <w:sz w:val="28"/>
          <w:szCs w:val="28"/>
          <w:lang w:eastAsia="en-US"/>
        </w:rPr>
        <w:t>импортозамещению</w:t>
      </w:r>
      <w:proofErr w:type="spellEnd"/>
      <w:r w:rsidRPr="005D391F">
        <w:rPr>
          <w:rFonts w:ascii="Times New Roman" w:eastAsia="Calibri" w:hAnsi="Times New Roman"/>
          <w:sz w:val="28"/>
          <w:szCs w:val="28"/>
          <w:lang w:eastAsia="en-US"/>
        </w:rPr>
        <w:t xml:space="preserve"> в Рязанской области </w:t>
      </w:r>
      <w:r w:rsidRPr="005D391F">
        <w:rPr>
          <w:rFonts w:ascii="Times New Roman" w:eastAsia="Calibri" w:hAnsi="Times New Roman"/>
          <w:sz w:val="28"/>
          <w:szCs w:val="28"/>
          <w:lang w:eastAsia="en-US"/>
        </w:rPr>
        <w:br/>
        <w:t>на 2023-2025 годы (далее – План)</w:t>
      </w:r>
    </w:p>
    <w:p w:rsidR="00FF5B8B" w:rsidRPr="007539F6" w:rsidRDefault="00FF5B8B" w:rsidP="007539F6">
      <w:pPr>
        <w:spacing w:line="233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10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563"/>
        <w:gridCol w:w="3088"/>
        <w:gridCol w:w="2835"/>
        <w:gridCol w:w="1581"/>
        <w:gridCol w:w="2886"/>
      </w:tblGrid>
      <w:tr w:rsidR="00FF5B8B" w:rsidRPr="00387EC1" w:rsidTr="007539F6">
        <w:trPr>
          <w:tblHeader/>
        </w:trPr>
        <w:tc>
          <w:tcPr>
            <w:tcW w:w="545" w:type="dxa"/>
          </w:tcPr>
          <w:p w:rsidR="00FF5B8B" w:rsidRPr="00387EC1" w:rsidRDefault="00FF5B8B" w:rsidP="007539F6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/п</w:t>
            </w:r>
          </w:p>
        </w:tc>
        <w:tc>
          <w:tcPr>
            <w:tcW w:w="3563" w:type="dxa"/>
            <w:vAlign w:val="center"/>
          </w:tcPr>
          <w:p w:rsidR="00FF5B8B" w:rsidRPr="00387EC1" w:rsidRDefault="00FF5B8B" w:rsidP="007539F6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88" w:type="dxa"/>
            <w:vAlign w:val="center"/>
          </w:tcPr>
          <w:p w:rsidR="00FF5B8B" w:rsidRPr="007539F6" w:rsidRDefault="00FF5B8B" w:rsidP="007539F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539F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Вид документ</w:t>
            </w:r>
            <w:r w:rsidR="00387EC1" w:rsidRPr="007539F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/</w:t>
            </w:r>
            <w:r w:rsidRPr="007539F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835" w:type="dxa"/>
            <w:vAlign w:val="center"/>
          </w:tcPr>
          <w:p w:rsidR="00FF5B8B" w:rsidRPr="00387EC1" w:rsidRDefault="00FF5B8B" w:rsidP="007539F6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Ожидаемый результат</w:t>
            </w:r>
          </w:p>
        </w:tc>
        <w:tc>
          <w:tcPr>
            <w:tcW w:w="1581" w:type="dxa"/>
            <w:vAlign w:val="center"/>
          </w:tcPr>
          <w:p w:rsidR="00FF5B8B" w:rsidRPr="00387EC1" w:rsidRDefault="00FF5B8B" w:rsidP="007539F6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Срок</w:t>
            </w:r>
          </w:p>
        </w:tc>
        <w:tc>
          <w:tcPr>
            <w:tcW w:w="2886" w:type="dxa"/>
            <w:vAlign w:val="center"/>
          </w:tcPr>
          <w:p w:rsidR="00FF5B8B" w:rsidRPr="00387EC1" w:rsidRDefault="00FF5B8B" w:rsidP="007539F6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Исполнитель</w:t>
            </w:r>
          </w:p>
          <w:p w:rsidR="00FF5B8B" w:rsidRPr="00387EC1" w:rsidRDefault="00FF5B8B" w:rsidP="007539F6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(соисполнитель)</w:t>
            </w:r>
          </w:p>
        </w:tc>
      </w:tr>
    </w:tbl>
    <w:p w:rsidR="007539F6" w:rsidRPr="007539F6" w:rsidRDefault="007539F6" w:rsidP="007539F6">
      <w:pPr>
        <w:spacing w:line="233" w:lineRule="auto"/>
        <w:rPr>
          <w:sz w:val="2"/>
          <w:szCs w:val="2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3563"/>
        <w:gridCol w:w="3088"/>
        <w:gridCol w:w="2835"/>
        <w:gridCol w:w="1581"/>
        <w:gridCol w:w="2886"/>
      </w:tblGrid>
      <w:tr w:rsidR="00FF5B8B" w:rsidRPr="00387EC1" w:rsidTr="007539F6">
        <w:trPr>
          <w:tblHeader/>
        </w:trPr>
        <w:tc>
          <w:tcPr>
            <w:tcW w:w="545" w:type="dxa"/>
          </w:tcPr>
          <w:p w:rsidR="00FF5B8B" w:rsidRPr="00387EC1" w:rsidRDefault="00FF5B8B" w:rsidP="007539F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3563" w:type="dxa"/>
            <w:vAlign w:val="center"/>
          </w:tcPr>
          <w:p w:rsidR="00FF5B8B" w:rsidRPr="00387EC1" w:rsidRDefault="00FF5B8B" w:rsidP="007539F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 w:rsidR="00FF5B8B" w:rsidRPr="00387EC1" w:rsidRDefault="00FF5B8B" w:rsidP="007539F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F5B8B" w:rsidRPr="00387EC1" w:rsidRDefault="00FF5B8B" w:rsidP="007539F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581" w:type="dxa"/>
            <w:vAlign w:val="center"/>
          </w:tcPr>
          <w:p w:rsidR="00FF5B8B" w:rsidRPr="00387EC1" w:rsidRDefault="00FF5B8B" w:rsidP="007539F6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2886" w:type="dxa"/>
            <w:vAlign w:val="center"/>
          </w:tcPr>
          <w:p w:rsidR="00FF5B8B" w:rsidRPr="00387EC1" w:rsidRDefault="00FF5B8B" w:rsidP="007539F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6</w:t>
            </w:r>
          </w:p>
        </w:tc>
      </w:tr>
      <w:tr w:rsidR="00FF5B8B" w:rsidRPr="00387EC1" w:rsidTr="007539F6">
        <w:tc>
          <w:tcPr>
            <w:tcW w:w="545" w:type="dxa"/>
          </w:tcPr>
          <w:p w:rsidR="00FF5B8B" w:rsidRPr="00387EC1" w:rsidRDefault="00FF5B8B" w:rsidP="007539F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953" w:type="dxa"/>
            <w:gridSpan w:val="5"/>
            <w:vAlign w:val="center"/>
          </w:tcPr>
          <w:p w:rsidR="00FF5B8B" w:rsidRPr="00387EC1" w:rsidRDefault="00FF5B8B" w:rsidP="007539F6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 общеорганизационного и нормативного характера</w:t>
            </w:r>
          </w:p>
        </w:tc>
      </w:tr>
      <w:tr w:rsidR="0090558F" w:rsidRPr="00387EC1" w:rsidTr="007539F6">
        <w:tc>
          <w:tcPr>
            <w:tcW w:w="545" w:type="dxa"/>
          </w:tcPr>
          <w:p w:rsidR="0090558F" w:rsidRPr="00387EC1" w:rsidRDefault="0090558F" w:rsidP="007539F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="00265C31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563" w:type="dxa"/>
            <w:shd w:val="clear" w:color="auto" w:fill="auto"/>
          </w:tcPr>
          <w:p w:rsidR="0090558F" w:rsidRPr="00387EC1" w:rsidRDefault="0090558F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стратегической сессии с участием бизнеса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 применением навыков и знаний Управленческой команды по содействию активизации  экспортной деятельности в Рязанской области</w:t>
            </w:r>
          </w:p>
        </w:tc>
        <w:tc>
          <w:tcPr>
            <w:tcW w:w="3088" w:type="dxa"/>
            <w:shd w:val="clear" w:color="auto" w:fill="auto"/>
          </w:tcPr>
          <w:p w:rsidR="0090558F" w:rsidRPr="00387EC1" w:rsidRDefault="0090558F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отчет о проведении мероприятия</w:t>
            </w:r>
          </w:p>
        </w:tc>
        <w:tc>
          <w:tcPr>
            <w:tcW w:w="2835" w:type="dxa"/>
            <w:shd w:val="clear" w:color="auto" w:fill="auto"/>
          </w:tcPr>
          <w:p w:rsidR="0090558F" w:rsidRPr="00387EC1" w:rsidRDefault="0090558F" w:rsidP="007539F6">
            <w:pPr>
              <w:spacing w:line="233" w:lineRule="auto"/>
              <w:ind w:left="-57" w:right="-57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анализ существующих барьеров и разработка решения по их преодолению</w:t>
            </w:r>
          </w:p>
        </w:tc>
        <w:tc>
          <w:tcPr>
            <w:tcW w:w="1581" w:type="dxa"/>
            <w:shd w:val="clear" w:color="auto" w:fill="auto"/>
          </w:tcPr>
          <w:p w:rsidR="0090558F" w:rsidRPr="00387EC1" w:rsidRDefault="0090558F" w:rsidP="007539F6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2023-2025</w:t>
            </w:r>
            <w:r w:rsidR="007539F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4035DB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г. (1 раз в отчетном году)</w:t>
            </w:r>
          </w:p>
        </w:tc>
        <w:tc>
          <w:tcPr>
            <w:tcW w:w="2886" w:type="dxa"/>
            <w:shd w:val="clear" w:color="auto" w:fill="auto"/>
          </w:tcPr>
          <w:p w:rsidR="0090558F" w:rsidRPr="00387EC1" w:rsidRDefault="0090558F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Минэкономразвития Рязанской области,</w:t>
            </w:r>
          </w:p>
          <w:p w:rsidR="0090558F" w:rsidRPr="00387EC1" w:rsidRDefault="0090558F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АНО «Агентство развития бизнеса Рязанской области» </w:t>
            </w:r>
          </w:p>
          <w:p w:rsidR="0090558F" w:rsidRPr="00387EC1" w:rsidRDefault="0090558F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90558F" w:rsidRPr="00387EC1" w:rsidTr="007539F6">
        <w:tc>
          <w:tcPr>
            <w:tcW w:w="545" w:type="dxa"/>
          </w:tcPr>
          <w:p w:rsidR="0090558F" w:rsidRPr="00387EC1" w:rsidRDefault="0090558F" w:rsidP="007539F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="00457C06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563" w:type="dxa"/>
            <w:shd w:val="clear" w:color="auto" w:fill="auto"/>
          </w:tcPr>
          <w:p w:rsidR="0090558F" w:rsidRPr="00387EC1" w:rsidRDefault="0090558F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ежегодного делового форума «Дни международного бизнеса в Рязанской области»</w:t>
            </w:r>
          </w:p>
        </w:tc>
        <w:tc>
          <w:tcPr>
            <w:tcW w:w="3088" w:type="dxa"/>
            <w:shd w:val="clear" w:color="auto" w:fill="auto"/>
          </w:tcPr>
          <w:p w:rsidR="0090558F" w:rsidRPr="00387EC1" w:rsidRDefault="0090558F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отчет о проведении мероприятия</w:t>
            </w:r>
          </w:p>
        </w:tc>
        <w:tc>
          <w:tcPr>
            <w:tcW w:w="2835" w:type="dxa"/>
            <w:shd w:val="clear" w:color="auto" w:fill="auto"/>
          </w:tcPr>
          <w:p w:rsidR="00E74BAC" w:rsidRPr="00387EC1" w:rsidRDefault="0090558F" w:rsidP="007539F6">
            <w:pPr>
              <w:spacing w:line="233" w:lineRule="auto"/>
              <w:ind w:left="-57" w:right="-57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установление и расширение взаимодействия с иностранными партнерами, в том числе для реализации совместных проектов</w:t>
            </w:r>
          </w:p>
        </w:tc>
        <w:tc>
          <w:tcPr>
            <w:tcW w:w="1581" w:type="dxa"/>
            <w:shd w:val="clear" w:color="auto" w:fill="auto"/>
          </w:tcPr>
          <w:p w:rsidR="0090558F" w:rsidRPr="00387EC1" w:rsidRDefault="00E74BAC" w:rsidP="007539F6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2023-2025 </w:t>
            </w:r>
            <w:r w:rsidR="004035DB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="0037381F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. (1 раз в отчетном году)</w:t>
            </w:r>
          </w:p>
        </w:tc>
        <w:tc>
          <w:tcPr>
            <w:tcW w:w="2886" w:type="dxa"/>
            <w:shd w:val="clear" w:color="auto" w:fill="auto"/>
          </w:tcPr>
          <w:p w:rsidR="0090558F" w:rsidRPr="00387EC1" w:rsidRDefault="0090558F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Минэкономразвития Рязанской области,</w:t>
            </w:r>
          </w:p>
          <w:p w:rsidR="0090558F" w:rsidRPr="00387EC1" w:rsidRDefault="0090558F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АНО «Агентство развития бизнеса Рязанской области» </w:t>
            </w:r>
          </w:p>
          <w:p w:rsidR="0090558F" w:rsidRPr="00387EC1" w:rsidRDefault="0090558F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230F5A" w:rsidRPr="00387EC1" w:rsidTr="007539F6">
        <w:tc>
          <w:tcPr>
            <w:tcW w:w="545" w:type="dxa"/>
          </w:tcPr>
          <w:p w:rsidR="00230F5A" w:rsidRPr="00387EC1" w:rsidRDefault="00230F5A" w:rsidP="007539F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="0040530C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563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Включение промышленного кластера современного приборостроения Рязанской области в реестр промышленных кластеров и специализированных организаций промышленных кластеров, соответствующих требованиям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промышленности, утвержденным постановлением Правитель</w:t>
            </w:r>
            <w:r w:rsidR="007539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ства </w:t>
            </w:r>
            <w:r w:rsidR="007539F6" w:rsidRPr="007539F6">
              <w:rPr>
                <w:rFonts w:ascii="Times New Roman" w:hAnsi="Times New Roman"/>
                <w:spacing w:val="-4"/>
                <w:sz w:val="24"/>
                <w:szCs w:val="24"/>
              </w:rPr>
              <w:t>Российской Федерации от 31 июля 2015</w:t>
            </w:r>
            <w:r w:rsidR="007539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 № 779 «О 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промышленных кластерах</w:t>
            </w:r>
            <w:r w:rsidR="007539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и специализированных организациях промышленных кластеров»</w:t>
            </w:r>
            <w:proofErr w:type="gramEnd"/>
          </w:p>
        </w:tc>
        <w:tc>
          <w:tcPr>
            <w:tcW w:w="3088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отчет о проведенной работе</w:t>
            </w:r>
          </w:p>
        </w:tc>
        <w:tc>
          <w:tcPr>
            <w:tcW w:w="2835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ind w:left="-57" w:right="-57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реализован пилотный проект по созданию промышленного кластера с учетом уточненных параметров льготного режима осуществления деятельности </w:t>
            </w:r>
          </w:p>
        </w:tc>
        <w:tc>
          <w:tcPr>
            <w:tcW w:w="1581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июль</w:t>
            </w:r>
          </w:p>
          <w:p w:rsidR="00230F5A" w:rsidRPr="00387EC1" w:rsidRDefault="00230F5A" w:rsidP="007539F6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2886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Минэкономразвития Рязанской области, Государственный Фонд развития промышленности Рязанской области </w:t>
            </w:r>
          </w:p>
          <w:p w:rsidR="00230F5A" w:rsidRPr="00387EC1" w:rsidRDefault="00230F5A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230F5A" w:rsidRPr="00387EC1" w:rsidTr="007539F6">
        <w:tc>
          <w:tcPr>
            <w:tcW w:w="545" w:type="dxa"/>
          </w:tcPr>
          <w:p w:rsidR="00230F5A" w:rsidRPr="00387EC1" w:rsidRDefault="00230F5A" w:rsidP="007539F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="0040530C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563" w:type="dxa"/>
            <w:shd w:val="clear" w:color="auto" w:fill="auto"/>
          </w:tcPr>
          <w:p w:rsidR="00230F5A" w:rsidRPr="007539F6" w:rsidRDefault="00230F5A" w:rsidP="007539F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7539F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Включение промышленного кластера медицинской и фармацевтической промышленности в реестр промышленных кластеров и специализированных организаций промышленных кластеров, соответствующих требованиям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промышленности, утвержденным постановлением Правительства Российской Федерации от </w:t>
            </w:r>
            <w:r w:rsidR="00B52F72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539F6">
              <w:rPr>
                <w:rFonts w:ascii="Times New Roman" w:hAnsi="Times New Roman"/>
                <w:spacing w:val="-4"/>
                <w:sz w:val="24"/>
                <w:szCs w:val="24"/>
              </w:rPr>
              <w:t>31 июля 2015 г. №</w:t>
            </w:r>
            <w:r w:rsidR="003063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39F6">
              <w:rPr>
                <w:rFonts w:ascii="Times New Roman" w:hAnsi="Times New Roman"/>
                <w:spacing w:val="-4"/>
                <w:sz w:val="24"/>
                <w:szCs w:val="24"/>
              </w:rPr>
              <w:t>779 «О промышленных кластерах и специализированных организациях промышленных кластеров»</w:t>
            </w:r>
            <w:proofErr w:type="gramEnd"/>
          </w:p>
        </w:tc>
        <w:tc>
          <w:tcPr>
            <w:tcW w:w="3088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отчет о проведенной работе</w:t>
            </w:r>
          </w:p>
        </w:tc>
        <w:tc>
          <w:tcPr>
            <w:tcW w:w="2835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z w:val="24"/>
                <w:szCs w:val="24"/>
              </w:rPr>
              <w:t>создан промышленный кластер с учетом уточненных параметров льготного режима осуществления деятельности</w:t>
            </w:r>
          </w:p>
        </w:tc>
        <w:tc>
          <w:tcPr>
            <w:tcW w:w="1581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30F5A" w:rsidRPr="00387EC1" w:rsidRDefault="00230F5A" w:rsidP="007539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886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z w:val="24"/>
                <w:szCs w:val="24"/>
              </w:rPr>
              <w:t>Минэкономразвития Рязанской области,</w:t>
            </w:r>
          </w:p>
          <w:p w:rsidR="00230F5A" w:rsidRPr="00387EC1" w:rsidRDefault="00230F5A" w:rsidP="007539F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z w:val="24"/>
                <w:szCs w:val="24"/>
              </w:rPr>
              <w:t>Государственный Фонд развития промышленности Рязанской области (по согласованию)</w:t>
            </w:r>
          </w:p>
        </w:tc>
      </w:tr>
      <w:tr w:rsidR="00230F5A" w:rsidRPr="00387EC1" w:rsidTr="007539F6">
        <w:tc>
          <w:tcPr>
            <w:tcW w:w="545" w:type="dxa"/>
          </w:tcPr>
          <w:p w:rsidR="00230F5A" w:rsidRPr="00387EC1" w:rsidRDefault="00230F5A" w:rsidP="007539F6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="0040530C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563" w:type="dxa"/>
            <w:shd w:val="clear" w:color="auto" w:fill="auto"/>
          </w:tcPr>
          <w:p w:rsidR="00230F5A" w:rsidRPr="00387EC1" w:rsidRDefault="00230F5A" w:rsidP="007539F6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Реализация 16 проектов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 повышению производительности</w:t>
            </w:r>
          </w:p>
          <w:p w:rsidR="00230F5A" w:rsidRPr="00387EC1" w:rsidRDefault="00230F5A" w:rsidP="007539F6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труда на предприятиях-участниках национального проекта «Производительность труда»</w:t>
            </w:r>
          </w:p>
        </w:tc>
        <w:tc>
          <w:tcPr>
            <w:tcW w:w="3088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протоколы выполнения мероприятий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по соглашениям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о сотрудничестве</w:t>
            </w:r>
          </w:p>
        </w:tc>
        <w:tc>
          <w:tcPr>
            <w:tcW w:w="2835" w:type="dxa"/>
            <w:shd w:val="clear" w:color="auto" w:fill="auto"/>
          </w:tcPr>
          <w:p w:rsidR="00230F5A" w:rsidRPr="00387EC1" w:rsidRDefault="00230F5A" w:rsidP="007539F6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повышение производительности труда  на предприятиях-участниках национального проекта «Производительность труда»</w:t>
            </w:r>
          </w:p>
        </w:tc>
        <w:tc>
          <w:tcPr>
            <w:tcW w:w="1581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2886" w:type="dxa"/>
            <w:shd w:val="clear" w:color="auto" w:fill="auto"/>
          </w:tcPr>
          <w:p w:rsidR="00230F5A" w:rsidRPr="00387EC1" w:rsidRDefault="00230F5A" w:rsidP="007539F6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АНО «Агентство развития бизнеса Рязанской области» </w:t>
            </w:r>
          </w:p>
          <w:p w:rsidR="00230F5A" w:rsidRPr="00387EC1" w:rsidRDefault="00230F5A" w:rsidP="007539F6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(по согласованию)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во взаимодействии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 предприятиями-участниками</w:t>
            </w:r>
          </w:p>
          <w:p w:rsidR="00230F5A" w:rsidRPr="00387EC1" w:rsidRDefault="00230F5A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национального проекта  «Производительность труда»</w:t>
            </w:r>
          </w:p>
        </w:tc>
      </w:tr>
      <w:tr w:rsidR="00230F5A" w:rsidRPr="00387EC1" w:rsidTr="007539F6">
        <w:tc>
          <w:tcPr>
            <w:tcW w:w="545" w:type="dxa"/>
          </w:tcPr>
          <w:p w:rsidR="00230F5A" w:rsidRPr="00387EC1" w:rsidRDefault="00230F5A" w:rsidP="007539F6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="0040530C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563" w:type="dxa"/>
            <w:shd w:val="clear" w:color="auto" w:fill="auto"/>
          </w:tcPr>
          <w:p w:rsidR="00230F5A" w:rsidRPr="00387EC1" w:rsidRDefault="00230F5A" w:rsidP="007539F6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Реализация 10 проектов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 повышению производительности</w:t>
            </w:r>
          </w:p>
          <w:p w:rsidR="00230F5A" w:rsidRPr="00387EC1" w:rsidRDefault="00230F5A" w:rsidP="007539F6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труда на предприятиях-участниках национального проекта «Производительность труда»</w:t>
            </w:r>
          </w:p>
        </w:tc>
        <w:tc>
          <w:tcPr>
            <w:tcW w:w="3088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протоколы выполнения мероприятий по соглашениям о сотрудничестве</w:t>
            </w:r>
          </w:p>
        </w:tc>
        <w:tc>
          <w:tcPr>
            <w:tcW w:w="2835" w:type="dxa"/>
            <w:shd w:val="clear" w:color="auto" w:fill="auto"/>
          </w:tcPr>
          <w:p w:rsidR="00230F5A" w:rsidRPr="00387EC1" w:rsidRDefault="00230F5A" w:rsidP="007539F6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повышение производительности труда на предприятиях-участниках национального проекта «Производительность труда»</w:t>
            </w:r>
          </w:p>
        </w:tc>
        <w:tc>
          <w:tcPr>
            <w:tcW w:w="1581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2024 г.</w:t>
            </w:r>
          </w:p>
        </w:tc>
        <w:tc>
          <w:tcPr>
            <w:tcW w:w="2886" w:type="dxa"/>
            <w:shd w:val="clear" w:color="auto" w:fill="auto"/>
          </w:tcPr>
          <w:p w:rsidR="00230F5A" w:rsidRPr="00387EC1" w:rsidRDefault="00230F5A" w:rsidP="007539F6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АНО «Агентство развития бизнеса Рязанской области» </w:t>
            </w:r>
          </w:p>
          <w:p w:rsidR="00230F5A" w:rsidRPr="00387EC1" w:rsidRDefault="00230F5A" w:rsidP="007539F6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(по согласованию)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во взаимодействии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 предприятиями-участниками</w:t>
            </w:r>
          </w:p>
          <w:p w:rsidR="00230F5A" w:rsidRPr="00387EC1" w:rsidRDefault="00230F5A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национального проекта «Производительность труда»</w:t>
            </w:r>
          </w:p>
        </w:tc>
      </w:tr>
      <w:tr w:rsidR="00230F5A" w:rsidRPr="00387EC1" w:rsidTr="007539F6">
        <w:tc>
          <w:tcPr>
            <w:tcW w:w="545" w:type="dxa"/>
          </w:tcPr>
          <w:p w:rsidR="00230F5A" w:rsidRPr="00387EC1" w:rsidRDefault="00230F5A" w:rsidP="007539F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="0040530C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563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Направление в Правительство Российской Федерации, федеральные министерства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и ведомства</w:t>
            </w:r>
            <w:r w:rsidR="00B970F2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предложений</w:t>
            </w:r>
            <w:r w:rsidR="006D47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230F5A" w:rsidRPr="00387EC1" w:rsidRDefault="007539F6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по таможенно-тарифному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и нетарифному регулированию ввоза-вывоза отдельных товаров;</w:t>
            </w:r>
          </w:p>
          <w:p w:rsidR="00230F5A" w:rsidRPr="00387EC1" w:rsidRDefault="007539F6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="006D47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 включени</w:t>
            </w:r>
            <w:r w:rsidR="006D47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продукции</w:t>
            </w:r>
            <w:r w:rsidR="006D47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отраслевые планы 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импортозамещения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6D475A" w:rsidRPr="00387EC1" w:rsidRDefault="007539F6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по внесению изменений</w:t>
            </w:r>
            <w:r w:rsidR="006D47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</w:t>
            </w:r>
            <w:r w:rsidR="006D47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нормативные правовые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акты</w:t>
            </w:r>
            <w:r w:rsidR="006D47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регулирующие 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подтверждени</w:t>
            </w:r>
            <w:r w:rsidR="006D47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производства рос</w:t>
            </w:r>
            <w:r w:rsidR="006D47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сийской промышленной продукции,</w:t>
            </w:r>
          </w:p>
          <w:p w:rsidR="00230F5A" w:rsidRPr="00387EC1" w:rsidRDefault="00230F5A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подготовленных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на основании </w:t>
            </w:r>
            <w:r w:rsidR="00B970F2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информации</w:t>
            </w:r>
            <w:r w:rsidR="00B970F2"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от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предприятий и организаций Рязанской области</w:t>
            </w:r>
            <w:r w:rsidR="006D47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88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инициативное письмо</w:t>
            </w:r>
          </w:p>
        </w:tc>
        <w:tc>
          <w:tcPr>
            <w:tcW w:w="2835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предприятий </w:t>
            </w:r>
            <w:proofErr w:type="gram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комплектующими</w:t>
            </w:r>
            <w:proofErr w:type="gramEnd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, создание протекционистских условий</w:t>
            </w:r>
            <w:r w:rsidR="007539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для отечественных предприятий, активизация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и расширение, а при необходимости переориентация географии экспорта продукции</w:t>
            </w:r>
          </w:p>
        </w:tc>
        <w:tc>
          <w:tcPr>
            <w:tcW w:w="1581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2023-2025 </w:t>
            </w:r>
            <w:r w:rsidR="004035DB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86" w:type="dxa"/>
            <w:shd w:val="clear" w:color="auto" w:fill="auto"/>
          </w:tcPr>
          <w:p w:rsidR="00230F5A" w:rsidRPr="00387EC1" w:rsidRDefault="00230F5A" w:rsidP="007539F6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Минэкономразвития Рязанской области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во взаимодействии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 товаропроизводителями </w:t>
            </w:r>
          </w:p>
        </w:tc>
      </w:tr>
      <w:tr w:rsidR="00230F5A" w:rsidRPr="00387EC1" w:rsidTr="007539F6">
        <w:tc>
          <w:tcPr>
            <w:tcW w:w="545" w:type="dxa"/>
          </w:tcPr>
          <w:p w:rsidR="00230F5A" w:rsidRPr="00387EC1" w:rsidRDefault="00230F5A" w:rsidP="00230F5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3953" w:type="dxa"/>
            <w:gridSpan w:val="5"/>
          </w:tcPr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 по содействию реализации инвестиционных проектов</w:t>
            </w:r>
          </w:p>
        </w:tc>
      </w:tr>
      <w:tr w:rsidR="00230F5A" w:rsidRPr="00387EC1" w:rsidTr="007539F6">
        <w:trPr>
          <w:trHeight w:val="68"/>
        </w:trPr>
        <w:tc>
          <w:tcPr>
            <w:tcW w:w="545" w:type="dxa"/>
          </w:tcPr>
          <w:p w:rsidR="00230F5A" w:rsidRPr="00387EC1" w:rsidRDefault="00230F5A" w:rsidP="00230F5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2.1</w:t>
            </w:r>
          </w:p>
        </w:tc>
        <w:tc>
          <w:tcPr>
            <w:tcW w:w="3563" w:type="dxa"/>
          </w:tcPr>
          <w:p w:rsidR="00230F5A" w:rsidRPr="00387EC1" w:rsidRDefault="00230F5A" w:rsidP="00B52F72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Оказание государственной поддержки промышленным предприятиям в виде субсидий на возмещение части затрат, связанных</w:t>
            </w:r>
            <w:r w:rsidR="00B52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приобретением нового оборудования </w:t>
            </w:r>
          </w:p>
        </w:tc>
        <w:tc>
          <w:tcPr>
            <w:tcW w:w="3088" w:type="dxa"/>
          </w:tcPr>
          <w:p w:rsidR="00230F5A" w:rsidRPr="00387EC1" w:rsidRDefault="00B350B8" w:rsidP="00230F5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приказ Минэкономразвития Рязанской области</w:t>
            </w:r>
          </w:p>
        </w:tc>
        <w:tc>
          <w:tcPr>
            <w:tcW w:w="2835" w:type="dxa"/>
          </w:tcPr>
          <w:p w:rsidR="00230F5A" w:rsidRPr="00387EC1" w:rsidRDefault="00230F5A" w:rsidP="00230F5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компенсация до 50% понесенных промышленными предприятиями  затрат на приобретение нового оборудования для модернизации производства </w:t>
            </w:r>
          </w:p>
        </w:tc>
        <w:tc>
          <w:tcPr>
            <w:tcW w:w="1581" w:type="dxa"/>
          </w:tcPr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-2024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4035DB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86" w:type="dxa"/>
          </w:tcPr>
          <w:p w:rsidR="00230F5A" w:rsidRPr="00387EC1" w:rsidRDefault="00230F5A" w:rsidP="00230F5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Минэкономразвития Рязанской области</w:t>
            </w:r>
          </w:p>
        </w:tc>
      </w:tr>
      <w:tr w:rsidR="00230F5A" w:rsidRPr="00387EC1" w:rsidTr="007539F6">
        <w:trPr>
          <w:trHeight w:val="68"/>
        </w:trPr>
        <w:tc>
          <w:tcPr>
            <w:tcW w:w="545" w:type="dxa"/>
          </w:tcPr>
          <w:p w:rsidR="00230F5A" w:rsidRPr="00387EC1" w:rsidRDefault="00230F5A" w:rsidP="00230F5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2.2</w:t>
            </w:r>
          </w:p>
        </w:tc>
        <w:tc>
          <w:tcPr>
            <w:tcW w:w="3563" w:type="dxa"/>
          </w:tcPr>
          <w:p w:rsidR="00013827" w:rsidRPr="00387EC1" w:rsidRDefault="00230F5A" w:rsidP="00013827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Утверждение перечня продукции, необходимой</w:t>
            </w:r>
            <w:r w:rsidR="00013827"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для обеспечения </w:t>
            </w:r>
            <w:proofErr w:type="spellStart"/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импортозамещения</w:t>
            </w:r>
            <w:proofErr w:type="spellEnd"/>
            <w:r w:rsidR="00013827"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условиях введенных ограничительных мер</w:t>
            </w:r>
          </w:p>
          <w:p w:rsidR="00230F5A" w:rsidRPr="00387EC1" w:rsidRDefault="00230F5A" w:rsidP="00B52F72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 стороны иностранных государств и международных организаций,</w:t>
            </w:r>
            <w:r w:rsidR="00B52F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для предоставления гражданам Российской Федерации или российским юридическим лицам в аренду без торгов земельных участков, находящихся в государственной</w:t>
            </w:r>
            <w:r w:rsidR="00013827"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или муниципальной собственности, в целях осуществления деятельности по производству такой продукции</w:t>
            </w:r>
          </w:p>
        </w:tc>
        <w:tc>
          <w:tcPr>
            <w:tcW w:w="3088" w:type="dxa"/>
          </w:tcPr>
          <w:p w:rsidR="00230F5A" w:rsidRPr="00387EC1" w:rsidRDefault="00230F5A" w:rsidP="00230F5A">
            <w:pPr>
              <w:spacing w:line="233" w:lineRule="auto"/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распоряжение Правительства</w:t>
            </w:r>
          </w:p>
          <w:p w:rsidR="00230F5A" w:rsidRPr="00387EC1" w:rsidRDefault="00230F5A" w:rsidP="00230F5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Рязанской области </w:t>
            </w:r>
          </w:p>
        </w:tc>
        <w:tc>
          <w:tcPr>
            <w:tcW w:w="2835" w:type="dxa"/>
          </w:tcPr>
          <w:p w:rsidR="00230F5A" w:rsidRPr="00387EC1" w:rsidRDefault="00230F5A" w:rsidP="00230F5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установлен перечень импортозамещающей продукции, при производстве которой предоставляются  земельные участки в аренду без торгов </w:t>
            </w:r>
          </w:p>
        </w:tc>
        <w:tc>
          <w:tcPr>
            <w:tcW w:w="1581" w:type="dxa"/>
          </w:tcPr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2023-2024 </w:t>
            </w:r>
            <w:r w:rsidR="004035DB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86" w:type="dxa"/>
          </w:tcPr>
          <w:p w:rsidR="00230F5A" w:rsidRPr="00387EC1" w:rsidRDefault="00230F5A" w:rsidP="00230F5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Минэкономразвития Рязанской области</w:t>
            </w:r>
          </w:p>
        </w:tc>
      </w:tr>
      <w:tr w:rsidR="00230F5A" w:rsidRPr="00387EC1" w:rsidTr="007539F6">
        <w:trPr>
          <w:trHeight w:val="3343"/>
        </w:trPr>
        <w:tc>
          <w:tcPr>
            <w:tcW w:w="545" w:type="dxa"/>
          </w:tcPr>
          <w:p w:rsidR="00230F5A" w:rsidRPr="00387EC1" w:rsidRDefault="00230F5A" w:rsidP="00230F5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2.3</w:t>
            </w:r>
          </w:p>
        </w:tc>
        <w:tc>
          <w:tcPr>
            <w:tcW w:w="3563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Реализация проекта создания  индустриального (промышленного) парка «Рязанский»</w:t>
            </w:r>
          </w:p>
        </w:tc>
        <w:tc>
          <w:tcPr>
            <w:tcW w:w="3088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доклад в Правительство Рязанской области</w:t>
            </w:r>
          </w:p>
        </w:tc>
        <w:tc>
          <w:tcPr>
            <w:tcW w:w="2835" w:type="dxa"/>
          </w:tcPr>
          <w:p w:rsidR="00230F5A" w:rsidRPr="00387EC1" w:rsidRDefault="00230F5A" w:rsidP="007539F6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ввод в эксплуатацию индустриального (промышленного) парка «Рязанский»;</w:t>
            </w:r>
          </w:p>
          <w:p w:rsidR="00230F5A" w:rsidRPr="00387EC1" w:rsidRDefault="00230F5A" w:rsidP="007539F6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реализация не менее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3 инвестиционных проектов</w:t>
            </w:r>
            <w:r w:rsidR="007539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по созданию промышленных производств импортозамещающей продукции;</w:t>
            </w:r>
          </w:p>
          <w:p w:rsidR="00EA7B5E" w:rsidRPr="00387EC1" w:rsidRDefault="00230F5A" w:rsidP="007539F6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создание не менее 1</w:t>
            </w:r>
            <w:r w:rsidR="003063DC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100 высокопроизводительных рабочих мест</w:t>
            </w:r>
          </w:p>
        </w:tc>
        <w:tc>
          <w:tcPr>
            <w:tcW w:w="1581" w:type="dxa"/>
          </w:tcPr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2023-2025 </w:t>
            </w:r>
            <w:r w:rsidR="004035DB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86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комитет инвестиций и туризма Рязанской области, АО «Корпорация развития Рязанской области»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(по согласованию)</w:t>
            </w:r>
          </w:p>
        </w:tc>
      </w:tr>
      <w:tr w:rsidR="003D7A2E" w:rsidRPr="00387EC1" w:rsidTr="007539F6">
        <w:trPr>
          <w:trHeight w:val="3343"/>
        </w:trPr>
        <w:tc>
          <w:tcPr>
            <w:tcW w:w="545" w:type="dxa"/>
          </w:tcPr>
          <w:p w:rsidR="003D7A2E" w:rsidRPr="00387EC1" w:rsidRDefault="003D7A2E" w:rsidP="00230F5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.4</w:t>
            </w:r>
          </w:p>
        </w:tc>
        <w:tc>
          <w:tcPr>
            <w:tcW w:w="3563" w:type="dxa"/>
          </w:tcPr>
          <w:p w:rsidR="003D7A2E" w:rsidRPr="00387EC1" w:rsidRDefault="003D7A2E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Создание научно-производственного центра испытаний и компетенций в области развития технологий беспилотных авиационных систем в Рязанской области</w:t>
            </w:r>
          </w:p>
        </w:tc>
        <w:tc>
          <w:tcPr>
            <w:tcW w:w="3088" w:type="dxa"/>
          </w:tcPr>
          <w:p w:rsidR="003D7A2E" w:rsidRPr="00387EC1" w:rsidRDefault="007061DD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="003D7A2E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аспоряжение Правительства Рязанской области,</w:t>
            </w:r>
          </w:p>
          <w:p w:rsidR="003D7A2E" w:rsidRPr="00387EC1" w:rsidRDefault="003D7A2E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приказ министерства промышленности и торговли Российской Федерации</w:t>
            </w:r>
          </w:p>
        </w:tc>
        <w:tc>
          <w:tcPr>
            <w:tcW w:w="2835" w:type="dxa"/>
          </w:tcPr>
          <w:p w:rsidR="003D7A2E" w:rsidRPr="00387EC1" w:rsidRDefault="0038398C" w:rsidP="007539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создана</w:t>
            </w:r>
            <w:r w:rsidR="003D7A2E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D7A2E" w:rsidRPr="00387EC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«Научно-производственный центр беспилотных авиационных систем «ПРОТОС» (далее – АНО «НПЦ БАС «ПРОТОС»).</w:t>
            </w:r>
          </w:p>
          <w:p w:rsidR="003D7A2E" w:rsidRPr="00387EC1" w:rsidRDefault="003D7A2E" w:rsidP="007539F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Управляющей компании </w:t>
            </w:r>
            <w:r w:rsidRPr="00387EC1">
              <w:rPr>
                <w:rFonts w:ascii="Times New Roman" w:hAnsi="Times New Roman"/>
                <w:sz w:val="24"/>
                <w:szCs w:val="24"/>
              </w:rPr>
              <w:t>АНО «НПЦ БАС «ПРОТОС» присвоен статус научно-производственного центра</w:t>
            </w:r>
          </w:p>
        </w:tc>
        <w:tc>
          <w:tcPr>
            <w:tcW w:w="1581" w:type="dxa"/>
          </w:tcPr>
          <w:p w:rsidR="003D7A2E" w:rsidRPr="00387EC1" w:rsidRDefault="003D7A2E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2024 г.</w:t>
            </w:r>
          </w:p>
        </w:tc>
        <w:tc>
          <w:tcPr>
            <w:tcW w:w="2886" w:type="dxa"/>
          </w:tcPr>
          <w:p w:rsidR="003D7A2E" w:rsidRPr="00387EC1" w:rsidRDefault="003D7A2E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Минэкономразвития Рязанской области</w:t>
            </w:r>
          </w:p>
        </w:tc>
      </w:tr>
      <w:tr w:rsidR="00230F5A" w:rsidRPr="00387EC1" w:rsidTr="007539F6">
        <w:tc>
          <w:tcPr>
            <w:tcW w:w="545" w:type="dxa"/>
          </w:tcPr>
          <w:p w:rsidR="00230F5A" w:rsidRPr="00387EC1" w:rsidRDefault="00230F5A" w:rsidP="00230F5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="003D7A2E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563" w:type="dxa"/>
          </w:tcPr>
          <w:p w:rsidR="00230F5A" w:rsidRPr="00387EC1" w:rsidRDefault="00230F5A" w:rsidP="007539F6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з</w:t>
            </w:r>
            <w:r w:rsidR="007061DD">
              <w:rPr>
                <w:rFonts w:ascii="Times New Roman" w:hAnsi="Times New Roman"/>
                <w:spacing w:val="-2"/>
                <w:sz w:val="24"/>
                <w:szCs w:val="24"/>
              </w:rPr>
              <w:t>емельных участков, находящихся</w:t>
            </w:r>
            <w:r w:rsidR="007061DD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в государственной собственности Рязанской области и государственной (неразграниченной) собственности, для реализации масштабных инвестиционных проектов в размере 1 рубля/год за земельный участок, за первый год использования земельного участка</w:t>
            </w:r>
          </w:p>
        </w:tc>
        <w:tc>
          <w:tcPr>
            <w:tcW w:w="3088" w:type="dxa"/>
          </w:tcPr>
          <w:p w:rsidR="00230F5A" w:rsidRPr="00387EC1" w:rsidRDefault="00230F5A" w:rsidP="007061DD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постановления Правительства Рязанской области от 05 сентября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2008 г. № 194 «О порядке определения размера арендной платы за земельные участки, находящиеся в государственной собственности Рязанской области и предоставленные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в аренду без торгов»,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от 26 февраля 2008 г. № 45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«О Порядке определения размера арендной платы за земельные участки, государственная собственность на которые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не разграничена,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и предоставленные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аренду без торгов»</w:t>
            </w:r>
            <w:proofErr w:type="gramEnd"/>
          </w:p>
        </w:tc>
        <w:tc>
          <w:tcPr>
            <w:tcW w:w="2835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привлечение инвесторов, реализующих инвестиционные проекты, направленные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на строительство новых производственных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и иных объектов</w:t>
            </w:r>
          </w:p>
        </w:tc>
        <w:tc>
          <w:tcPr>
            <w:tcW w:w="1581" w:type="dxa"/>
          </w:tcPr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2023-2024 </w:t>
            </w:r>
            <w:r w:rsidR="004035DB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86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Минимущество</w:t>
            </w:r>
            <w:proofErr w:type="spellEnd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</w:t>
            </w:r>
          </w:p>
        </w:tc>
      </w:tr>
      <w:tr w:rsidR="00230F5A" w:rsidRPr="00387EC1" w:rsidTr="007539F6">
        <w:tc>
          <w:tcPr>
            <w:tcW w:w="545" w:type="dxa"/>
          </w:tcPr>
          <w:p w:rsidR="00230F5A" w:rsidRPr="00387EC1" w:rsidRDefault="00230F5A" w:rsidP="00230F5A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="003D7A2E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563" w:type="dxa"/>
          </w:tcPr>
          <w:p w:rsidR="00230F5A" w:rsidRPr="00387EC1" w:rsidRDefault="00230F5A" w:rsidP="007061DD">
            <w:pPr>
              <w:shd w:val="clear" w:color="auto" w:fill="FFFFFF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Предоставление Государственным Фондом развития промышленности Рязанской области финансовой поддержки субъектам деятельности в сфере промышленности </w:t>
            </w:r>
          </w:p>
        </w:tc>
        <w:tc>
          <w:tcPr>
            <w:tcW w:w="3088" w:type="dxa"/>
          </w:tcPr>
          <w:p w:rsidR="00230F5A" w:rsidRPr="00387EC1" w:rsidRDefault="006D47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отчет с приложением перечня заключенных договоров</w:t>
            </w:r>
          </w:p>
        </w:tc>
        <w:tc>
          <w:tcPr>
            <w:tcW w:w="2835" w:type="dxa"/>
          </w:tcPr>
          <w:p w:rsidR="00230F5A" w:rsidRPr="00387EC1" w:rsidRDefault="00230F5A" w:rsidP="007539F6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предоставлена финансовая поддержка</w:t>
            </w:r>
            <w:r w:rsidR="007539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16 субъектам деятельности в сфере промышленности ежегодно</w:t>
            </w:r>
          </w:p>
        </w:tc>
        <w:tc>
          <w:tcPr>
            <w:tcW w:w="1581" w:type="dxa"/>
          </w:tcPr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2023-2025 </w:t>
            </w:r>
            <w:r w:rsidR="004035DB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86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Государственный Фонд развития промышленности Рязанской области </w:t>
            </w:r>
          </w:p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230F5A" w:rsidRPr="00387EC1" w:rsidTr="00B52F72">
        <w:trPr>
          <w:trHeight w:val="3112"/>
        </w:trPr>
        <w:tc>
          <w:tcPr>
            <w:tcW w:w="545" w:type="dxa"/>
          </w:tcPr>
          <w:p w:rsidR="00230F5A" w:rsidRPr="00387EC1" w:rsidRDefault="00230F5A" w:rsidP="003D7A2E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="003D7A2E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563" w:type="dxa"/>
          </w:tcPr>
          <w:p w:rsidR="00230F5A" w:rsidRPr="00387EC1" w:rsidRDefault="00230F5A" w:rsidP="00B52F72">
            <w:pPr>
              <w:shd w:val="clear" w:color="auto" w:fill="FFFFFF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Установление арендной платы за земельные участки, находящиеся</w:t>
            </w:r>
            <w:r w:rsidR="00C30740"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в государственной собственности Рязанской области и предоставленные российской некоммерческой организации, созданной</w:t>
            </w:r>
            <w:r w:rsidR="00B52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в форме Фонда,</w:t>
            </w:r>
            <w:r w:rsidR="00C30740"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для осуществления научно-технологической деятельности в размере 0,01% от кадастровой стоимости таких земельных участков</w:t>
            </w:r>
          </w:p>
        </w:tc>
        <w:tc>
          <w:tcPr>
            <w:tcW w:w="3088" w:type="dxa"/>
          </w:tcPr>
          <w:p w:rsidR="00230F5A" w:rsidRPr="00387EC1" w:rsidRDefault="00230F5A" w:rsidP="007539F6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постановление Правительства Рязанской области от 05 сентября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2008 г. № 194 «О порядке определения размера арендной платы за земельные участки, находящиеся в государственной собственности Рязанской области </w:t>
            </w:r>
            <w:r w:rsidR="007539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предоставленные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аренду без торгов»</w:t>
            </w:r>
          </w:p>
        </w:tc>
        <w:tc>
          <w:tcPr>
            <w:tcW w:w="2835" w:type="dxa"/>
          </w:tcPr>
          <w:p w:rsidR="00457C06" w:rsidRPr="00387EC1" w:rsidRDefault="00230F5A" w:rsidP="00B52F7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привлечение на территорию инновационного научно-технологического центра «Аэрокосмическая инновационная долина»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(далее – ИНТЦ) </w:t>
            </w:r>
            <w:r w:rsidR="00B52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не менее</w:t>
            </w:r>
            <w:r w:rsidR="007539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50 организаций-участников проекта по направлениям деятельности ИНТЦ</w:t>
            </w:r>
          </w:p>
        </w:tc>
        <w:tc>
          <w:tcPr>
            <w:tcW w:w="1581" w:type="dxa"/>
          </w:tcPr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2023-2025 </w:t>
            </w:r>
            <w:r w:rsidR="004035DB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86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Минимущество</w:t>
            </w:r>
            <w:proofErr w:type="spellEnd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</w:t>
            </w:r>
          </w:p>
        </w:tc>
      </w:tr>
      <w:tr w:rsidR="00230F5A" w:rsidRPr="00387EC1" w:rsidTr="007539F6">
        <w:tc>
          <w:tcPr>
            <w:tcW w:w="545" w:type="dxa"/>
          </w:tcPr>
          <w:p w:rsidR="00230F5A" w:rsidRPr="00387EC1" w:rsidRDefault="00230F5A" w:rsidP="00230F5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="003D7A2E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563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Предоставление субсидий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на возмещение части затрат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на уплату процентов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 инвестиционным кредитам предприятиям агропромышленного комплекса</w:t>
            </w:r>
          </w:p>
        </w:tc>
        <w:tc>
          <w:tcPr>
            <w:tcW w:w="3088" w:type="dxa"/>
          </w:tcPr>
          <w:p w:rsidR="00230F5A" w:rsidRPr="00387EC1" w:rsidRDefault="00C84BA8" w:rsidP="006D475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hyperlink r:id="rId11">
              <w:r w:rsidR="00230F5A" w:rsidRPr="00387EC1">
                <w:rPr>
                  <w:rFonts w:ascii="Times New Roman" w:hAnsi="Times New Roman"/>
                  <w:spacing w:val="-2"/>
                  <w:sz w:val="24"/>
                  <w:szCs w:val="24"/>
                </w:rPr>
                <w:t>постановлени</w:t>
              </w:r>
            </w:hyperlink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е Правительства Рязанской области от 20 апреля 2021 г. № 94 «Об утверждении Порядка предоставления субсидий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2835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компенсация понесенных предприятиями агропромышленного комплекса затрат на уплату процентов по инвестиционным кредитам для модернизации производства </w:t>
            </w:r>
          </w:p>
        </w:tc>
        <w:tc>
          <w:tcPr>
            <w:tcW w:w="1581" w:type="dxa"/>
          </w:tcPr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2023-2025 </w:t>
            </w:r>
            <w:r w:rsidR="004035DB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86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Минсельхозпрод Рязанской области</w:t>
            </w:r>
          </w:p>
        </w:tc>
      </w:tr>
      <w:tr w:rsidR="00230F5A" w:rsidRPr="00387EC1" w:rsidTr="007539F6">
        <w:tc>
          <w:tcPr>
            <w:tcW w:w="545" w:type="dxa"/>
            <w:vMerge w:val="restart"/>
          </w:tcPr>
          <w:p w:rsidR="00230F5A" w:rsidRPr="00387EC1" w:rsidRDefault="00230F5A" w:rsidP="00230F5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="003D7A2E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3563" w:type="dxa"/>
            <w:vMerge w:val="restart"/>
          </w:tcPr>
          <w:p w:rsidR="00230F5A" w:rsidRPr="00387EC1" w:rsidRDefault="00230F5A" w:rsidP="00230F5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Реализация на территории Рязанской области проектов, направленных на </w:t>
            </w:r>
            <w:proofErr w:type="spell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импортозамещение</w:t>
            </w:r>
            <w:proofErr w:type="spellEnd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продукции предприятий </w:t>
            </w:r>
            <w:proofErr w:type="gram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агропромышленного</w:t>
            </w:r>
            <w:proofErr w:type="gramEnd"/>
          </w:p>
          <w:p w:rsidR="00230F5A" w:rsidRPr="00387EC1" w:rsidRDefault="00230F5A" w:rsidP="00230F5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комплекса, с предоставлением государственной поддержки</w:t>
            </w:r>
            <w:r w:rsidR="00C30740"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рамках постановления Правительства Российской Федерации от 14 июля 2012 г. </w:t>
            </w:r>
          </w:p>
          <w:p w:rsidR="00230F5A" w:rsidRPr="00387EC1" w:rsidRDefault="00230F5A" w:rsidP="00230F5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3088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проект:</w:t>
            </w:r>
          </w:p>
        </w:tc>
        <w:tc>
          <w:tcPr>
            <w:tcW w:w="2835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при выходе на проектную мощность объемы производства в год составят:</w:t>
            </w:r>
          </w:p>
        </w:tc>
        <w:tc>
          <w:tcPr>
            <w:tcW w:w="1581" w:type="dxa"/>
            <w:vMerge w:val="restart"/>
          </w:tcPr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2023-2025 </w:t>
            </w:r>
            <w:r w:rsidR="004035DB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86" w:type="dxa"/>
            <w:vMerge w:val="restart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Минсельхозпрод Рязанской области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во взаимодействии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 инвесторами </w:t>
            </w:r>
          </w:p>
        </w:tc>
      </w:tr>
      <w:tr w:rsidR="00230F5A" w:rsidRPr="00387EC1" w:rsidTr="007539F6">
        <w:tc>
          <w:tcPr>
            <w:tcW w:w="545" w:type="dxa"/>
            <w:vMerge/>
          </w:tcPr>
          <w:p w:rsidR="00230F5A" w:rsidRPr="00387EC1" w:rsidRDefault="00230F5A" w:rsidP="00230F5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088" w:type="dxa"/>
            <w:shd w:val="clear" w:color="auto" w:fill="auto"/>
          </w:tcPr>
          <w:p w:rsidR="00457C06" w:rsidRPr="00387EC1" w:rsidRDefault="00230F5A" w:rsidP="007061DD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тепличного комплекса по выращиванию баклажанов и зеленных культур площадью 6,4 га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(ООО «Рязанские росы»)</w:t>
            </w:r>
          </w:p>
        </w:tc>
        <w:tc>
          <w:tcPr>
            <w:tcW w:w="2835" w:type="dxa"/>
            <w:shd w:val="clear" w:color="auto" w:fill="auto"/>
          </w:tcPr>
          <w:p w:rsidR="00230F5A" w:rsidRPr="00387EC1" w:rsidRDefault="00230F5A" w:rsidP="00230F5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баклажаны – 2,0 тыс. тонн,</w:t>
            </w:r>
          </w:p>
          <w:p w:rsidR="00230F5A" w:rsidRPr="00387EC1" w:rsidRDefault="00230F5A" w:rsidP="00230F5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салатная продукция – </w:t>
            </w:r>
            <w:r w:rsidR="007061DD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0,6 тыс. тонн, </w:t>
            </w:r>
          </w:p>
          <w:p w:rsidR="00230F5A" w:rsidRPr="00387EC1" w:rsidRDefault="00230F5A" w:rsidP="00EA7B5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зеленная продукция –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0,2 тыс. тонн</w:t>
            </w:r>
          </w:p>
        </w:tc>
        <w:tc>
          <w:tcPr>
            <w:tcW w:w="1581" w:type="dxa"/>
            <w:vMerge/>
          </w:tcPr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vMerge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F5A" w:rsidRPr="00387EC1" w:rsidTr="007539F6">
        <w:tc>
          <w:tcPr>
            <w:tcW w:w="545" w:type="dxa"/>
            <w:vMerge/>
          </w:tcPr>
          <w:p w:rsidR="00230F5A" w:rsidRPr="00387EC1" w:rsidRDefault="00230F5A" w:rsidP="00230F5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088" w:type="dxa"/>
            <w:shd w:val="clear" w:color="auto" w:fill="auto"/>
          </w:tcPr>
          <w:p w:rsidR="00230F5A" w:rsidRPr="00387EC1" w:rsidRDefault="00230F5A" w:rsidP="007539F6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тепличн</w:t>
            </w:r>
            <w:r w:rsidR="007539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ого комплекса площадью </w:t>
            </w:r>
            <w:r w:rsidR="003063DC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="007539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18,1 га </w:t>
            </w:r>
            <w:r w:rsidR="005F2BD3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 этап (ООО «Рязанские овощи»)</w:t>
            </w:r>
          </w:p>
        </w:tc>
        <w:tc>
          <w:tcPr>
            <w:tcW w:w="2835" w:type="dxa"/>
            <w:shd w:val="clear" w:color="auto" w:fill="auto"/>
          </w:tcPr>
          <w:p w:rsidR="00230F5A" w:rsidRPr="00387EC1" w:rsidRDefault="00230F5A" w:rsidP="00230F5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томаты 5,5 – тыс. тонн,</w:t>
            </w:r>
          </w:p>
          <w:p w:rsidR="00230F5A" w:rsidRPr="00387EC1" w:rsidRDefault="006D47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огурцы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8,9 тыс. тонн</w:t>
            </w:r>
          </w:p>
        </w:tc>
        <w:tc>
          <w:tcPr>
            <w:tcW w:w="1581" w:type="dxa"/>
            <w:vMerge/>
          </w:tcPr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vMerge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F5A" w:rsidRPr="00387EC1" w:rsidTr="007539F6">
        <w:tc>
          <w:tcPr>
            <w:tcW w:w="545" w:type="dxa"/>
            <w:vMerge/>
          </w:tcPr>
          <w:p w:rsidR="00230F5A" w:rsidRPr="00387EC1" w:rsidRDefault="00230F5A" w:rsidP="00230F5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088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цеха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 убою и обва</w:t>
            </w:r>
            <w:r w:rsidR="007061DD">
              <w:rPr>
                <w:rFonts w:ascii="Times New Roman" w:hAnsi="Times New Roman"/>
                <w:spacing w:val="-2"/>
                <w:sz w:val="24"/>
                <w:szCs w:val="24"/>
              </w:rPr>
              <w:t>лке мяса производительностью 50 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тонн в смену в </w:t>
            </w:r>
            <w:proofErr w:type="spell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Кораблинском</w:t>
            </w:r>
            <w:proofErr w:type="spellEnd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районе Рязанской области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(ООО «</w:t>
            </w:r>
            <w:proofErr w:type="spell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Вёрдазернопродукт</w:t>
            </w:r>
            <w:proofErr w:type="spellEnd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»)</w:t>
            </w:r>
          </w:p>
        </w:tc>
        <w:tc>
          <w:tcPr>
            <w:tcW w:w="2835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мясо – 42 тыс. тонн</w:t>
            </w:r>
          </w:p>
        </w:tc>
        <w:tc>
          <w:tcPr>
            <w:tcW w:w="1581" w:type="dxa"/>
            <w:vMerge/>
          </w:tcPr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vMerge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F5A" w:rsidRPr="00387EC1" w:rsidTr="007539F6">
        <w:trPr>
          <w:trHeight w:val="214"/>
        </w:trPr>
        <w:tc>
          <w:tcPr>
            <w:tcW w:w="545" w:type="dxa"/>
            <w:vMerge w:val="restart"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="003D7A2E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3563" w:type="dxa"/>
            <w:vMerge w:val="restart"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Реализация на территории Рязанской области проектов, направленных</w:t>
            </w:r>
            <w:r w:rsidR="00C30740"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</w:t>
            </w:r>
            <w:proofErr w:type="spell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импортозамещение</w:t>
            </w:r>
            <w:proofErr w:type="spellEnd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продукции предприятий промышленного комплекса</w:t>
            </w:r>
          </w:p>
        </w:tc>
        <w:tc>
          <w:tcPr>
            <w:tcW w:w="3088" w:type="dxa"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проект: </w:t>
            </w:r>
          </w:p>
        </w:tc>
        <w:tc>
          <w:tcPr>
            <w:tcW w:w="2835" w:type="dxa"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при выходе на проектную мощность:</w:t>
            </w:r>
          </w:p>
        </w:tc>
        <w:tc>
          <w:tcPr>
            <w:tcW w:w="1581" w:type="dxa"/>
            <w:vMerge w:val="restart"/>
          </w:tcPr>
          <w:p w:rsidR="00230F5A" w:rsidRPr="00387EC1" w:rsidRDefault="00230F5A" w:rsidP="00B52F72">
            <w:pPr>
              <w:spacing w:line="23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2023-2025 </w:t>
            </w:r>
            <w:r w:rsidR="004035DB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86" w:type="dxa"/>
            <w:vMerge w:val="restart"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Минэкономразвития Рязанской области, комитет инвестиций и туризма Рязанской области во взаимодействии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 инвесторами </w:t>
            </w:r>
          </w:p>
        </w:tc>
      </w:tr>
      <w:tr w:rsidR="00F415B9" w:rsidRPr="00387EC1" w:rsidTr="007539F6">
        <w:trPr>
          <w:trHeight w:val="1052"/>
        </w:trPr>
        <w:tc>
          <w:tcPr>
            <w:tcW w:w="545" w:type="dxa"/>
            <w:vMerge/>
          </w:tcPr>
          <w:p w:rsidR="00F415B9" w:rsidRPr="00387EC1" w:rsidRDefault="00F415B9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</w:tcPr>
          <w:p w:rsidR="00F415B9" w:rsidRPr="00387EC1" w:rsidRDefault="00F415B9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088" w:type="dxa"/>
          </w:tcPr>
          <w:p w:rsidR="00F415B9" w:rsidRPr="00387EC1" w:rsidRDefault="00140F4D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="00F415B9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величение объемов изготовления и продаж изделий</w:t>
            </w:r>
            <w:r w:rsidR="007061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415B9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ООО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415B9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«ЭРА»</w:t>
            </w:r>
          </w:p>
        </w:tc>
        <w:tc>
          <w:tcPr>
            <w:tcW w:w="2835" w:type="dxa"/>
          </w:tcPr>
          <w:p w:rsidR="00F415B9" w:rsidRPr="00387EC1" w:rsidRDefault="00140F4D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увеличение </w:t>
            </w:r>
            <w:r w:rsidR="00F415B9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производств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енной мощности производства</w:t>
            </w:r>
            <w:r w:rsidR="00F415B9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моду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льных систем бытовой вентиляции</w:t>
            </w:r>
          </w:p>
        </w:tc>
        <w:tc>
          <w:tcPr>
            <w:tcW w:w="1581" w:type="dxa"/>
            <w:vMerge/>
          </w:tcPr>
          <w:p w:rsidR="00F415B9" w:rsidRPr="00387EC1" w:rsidRDefault="00F415B9" w:rsidP="00B52F72">
            <w:pPr>
              <w:spacing w:line="23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vMerge/>
          </w:tcPr>
          <w:p w:rsidR="00F415B9" w:rsidRPr="00387EC1" w:rsidRDefault="00F415B9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F5A" w:rsidRPr="00387EC1" w:rsidTr="007539F6">
        <w:trPr>
          <w:trHeight w:val="1052"/>
        </w:trPr>
        <w:tc>
          <w:tcPr>
            <w:tcW w:w="545" w:type="dxa"/>
            <w:vMerge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088" w:type="dxa"/>
          </w:tcPr>
          <w:p w:rsidR="00230F5A" w:rsidRPr="00387EC1" w:rsidRDefault="00833C28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создание производства теплоизоляционных панелей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для мембранных резервуаров хранения и транспортировки СПГ ООО 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«Завод 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Лоджикруф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первого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Российской Федерации производства теплоизоляционных панелей для мембранных резервуаров хранения</w:t>
            </w:r>
            <w:r w:rsidR="00833C28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транспортировки СПГ</w:t>
            </w:r>
          </w:p>
        </w:tc>
        <w:tc>
          <w:tcPr>
            <w:tcW w:w="1581" w:type="dxa"/>
            <w:vMerge/>
          </w:tcPr>
          <w:p w:rsidR="00230F5A" w:rsidRPr="00387EC1" w:rsidRDefault="00230F5A" w:rsidP="00B52F72">
            <w:pPr>
              <w:spacing w:line="23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vMerge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F5A" w:rsidRPr="00387EC1" w:rsidTr="007539F6">
        <w:trPr>
          <w:trHeight w:val="214"/>
        </w:trPr>
        <w:tc>
          <w:tcPr>
            <w:tcW w:w="545" w:type="dxa"/>
            <w:vMerge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088" w:type="dxa"/>
          </w:tcPr>
          <w:p w:rsidR="00230F5A" w:rsidRPr="00387EC1" w:rsidRDefault="00230F5A" w:rsidP="00B52F72">
            <w:pPr>
              <w:widowControl w:val="0"/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создание и освоение производства полного цикла биофармацевтических препаратов, субстанций и препаратов плазмы крови человека, в том числе не имеющих аналогов в Российской Федерац</w:t>
            </w:r>
            <w:proofErr w:type="gram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ии ООО</w:t>
            </w:r>
            <w:proofErr w:type="gramEnd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 «ОКТАФАРМА-ФАРМИМЭКС»</w:t>
            </w:r>
          </w:p>
        </w:tc>
        <w:tc>
          <w:tcPr>
            <w:tcW w:w="2835" w:type="dxa"/>
          </w:tcPr>
          <w:p w:rsidR="00230F5A" w:rsidRPr="00387EC1" w:rsidRDefault="00230F5A" w:rsidP="00B52F72">
            <w:pPr>
              <w:widowControl w:val="0"/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производство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10 уникальных,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не имеющих в мире аналогов продуктов:</w:t>
            </w:r>
          </w:p>
          <w:p w:rsidR="00230F5A" w:rsidRPr="00387EC1" w:rsidRDefault="007539F6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октанат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(фактор крови VIII);</w:t>
            </w:r>
          </w:p>
          <w:p w:rsidR="00230F5A" w:rsidRPr="00387EC1" w:rsidRDefault="007539F6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октанайн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 (фактор крови IX);</w:t>
            </w:r>
          </w:p>
          <w:p w:rsidR="00230F5A" w:rsidRPr="00387EC1" w:rsidRDefault="007539F6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нувик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симоктоког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альфа (фактор крови VIII на клетках человека));</w:t>
            </w:r>
          </w:p>
          <w:p w:rsidR="00230F5A" w:rsidRPr="00387EC1" w:rsidRDefault="007539F6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вилате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(фактор крови VIII + фактор 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виллебранда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);</w:t>
            </w:r>
          </w:p>
          <w:p w:rsidR="00230F5A" w:rsidRPr="00387EC1" w:rsidRDefault="007539F6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 альбумин (альбумин человека);</w:t>
            </w:r>
          </w:p>
          <w:p w:rsidR="00230F5A" w:rsidRPr="00387EC1" w:rsidRDefault="007539F6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октагам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5% (иммуноглобулин человека нормальный);</w:t>
            </w:r>
          </w:p>
          <w:p w:rsidR="00230F5A" w:rsidRPr="00387EC1" w:rsidRDefault="007539F6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октагам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10% (иммуноглобулин человека нормальный);</w:t>
            </w:r>
          </w:p>
          <w:p w:rsidR="00230F5A" w:rsidRPr="00387EC1" w:rsidRDefault="007539F6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октаплекс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(фактор крови II, VII, IX, X);</w:t>
            </w:r>
          </w:p>
          <w:p w:rsidR="00230F5A" w:rsidRPr="00387EC1" w:rsidRDefault="007539F6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резонатив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(иммуноглобулин человека 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антирезус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Rh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(D));</w:t>
            </w:r>
          </w:p>
          <w:p w:rsidR="00230F5A" w:rsidRPr="00387EC1" w:rsidRDefault="007539F6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proofErr w:type="spellStart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октанорм</w:t>
            </w:r>
            <w:proofErr w:type="spellEnd"/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(иммуноглобулин человека для подкожного введения)</w:t>
            </w:r>
          </w:p>
        </w:tc>
        <w:tc>
          <w:tcPr>
            <w:tcW w:w="1581" w:type="dxa"/>
            <w:vMerge/>
          </w:tcPr>
          <w:p w:rsidR="00230F5A" w:rsidRPr="00387EC1" w:rsidRDefault="00230F5A" w:rsidP="00B52F72">
            <w:pPr>
              <w:spacing w:line="23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vMerge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F5A" w:rsidRPr="00387EC1" w:rsidTr="007539F6">
        <w:trPr>
          <w:trHeight w:val="214"/>
        </w:trPr>
        <w:tc>
          <w:tcPr>
            <w:tcW w:w="545" w:type="dxa"/>
            <w:vMerge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088" w:type="dxa"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внедрение технологий производства лекарственных препаратов и средств диагностики в целях выявления и лечения онкологических</w:t>
            </w:r>
            <w:r w:rsidR="006D47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proofErr w:type="spell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онкогематологических</w:t>
            </w:r>
            <w:proofErr w:type="spellEnd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заболеваний,  включенных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перечень видов технологий, признаваемых современными технологиям</w:t>
            </w:r>
            <w:proofErr w:type="gram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ООО</w:t>
            </w:r>
            <w:proofErr w:type="gramEnd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«СКОПИНФАРМ»</w:t>
            </w:r>
          </w:p>
        </w:tc>
        <w:tc>
          <w:tcPr>
            <w:tcW w:w="2835" w:type="dxa"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производство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6 лекарственных препаратов для лечения онкологических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и гематологических заболеваний, большинство из которых не имеет аналогов в России, а также диагностической системы визуализации тканей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для диагностики онкологических заболеваний и сторожевого лимфатического узла (нет аналогов в Российской Федерации)</w:t>
            </w:r>
          </w:p>
        </w:tc>
        <w:tc>
          <w:tcPr>
            <w:tcW w:w="1581" w:type="dxa"/>
            <w:vMerge/>
          </w:tcPr>
          <w:p w:rsidR="00230F5A" w:rsidRPr="00387EC1" w:rsidRDefault="00230F5A" w:rsidP="00B52F72">
            <w:pPr>
              <w:spacing w:line="23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vMerge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F5A" w:rsidRPr="00387EC1" w:rsidTr="007539F6">
        <w:trPr>
          <w:trHeight w:val="214"/>
        </w:trPr>
        <w:tc>
          <w:tcPr>
            <w:tcW w:w="545" w:type="dxa"/>
            <w:vMerge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088" w:type="dxa"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запуск завода</w:t>
            </w:r>
            <w:r w:rsidR="00B52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по производству нетканого стеклохолста по мокрой (бумажной) технолог</w:t>
            </w:r>
            <w:proofErr w:type="gram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ии ООО</w:t>
            </w:r>
            <w:proofErr w:type="gramEnd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 «</w:t>
            </w:r>
            <w:proofErr w:type="spell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Никогласс</w:t>
            </w:r>
            <w:proofErr w:type="spellEnd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Рязань»</w:t>
            </w:r>
          </w:p>
        </w:tc>
        <w:tc>
          <w:tcPr>
            <w:tcW w:w="2835" w:type="dxa"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производство нетканого </w:t>
            </w:r>
            <w:r w:rsidRPr="007061DD">
              <w:rPr>
                <w:rFonts w:ascii="Times New Roman" w:hAnsi="Times New Roman"/>
                <w:spacing w:val="-4"/>
                <w:sz w:val="24"/>
                <w:szCs w:val="24"/>
              </w:rPr>
              <w:t>стеклохолста</w:t>
            </w:r>
            <w:r w:rsidR="007539F6" w:rsidRPr="007061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61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250 </w:t>
            </w:r>
            <w:proofErr w:type="gramStart"/>
            <w:r w:rsidRPr="007061DD">
              <w:rPr>
                <w:rFonts w:ascii="Times New Roman" w:hAnsi="Times New Roman"/>
                <w:spacing w:val="-4"/>
                <w:sz w:val="24"/>
                <w:szCs w:val="24"/>
              </w:rPr>
              <w:t>млн</w:t>
            </w:r>
            <w:proofErr w:type="gramEnd"/>
            <w:r w:rsidRPr="007061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кв. м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материала в год</w:t>
            </w:r>
          </w:p>
        </w:tc>
        <w:tc>
          <w:tcPr>
            <w:tcW w:w="1581" w:type="dxa"/>
            <w:vMerge/>
          </w:tcPr>
          <w:p w:rsidR="00230F5A" w:rsidRPr="00387EC1" w:rsidRDefault="00230F5A" w:rsidP="00B52F72">
            <w:pPr>
              <w:spacing w:line="23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vMerge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F5A" w:rsidRPr="00387EC1" w:rsidTr="007539F6">
        <w:trPr>
          <w:trHeight w:val="214"/>
        </w:trPr>
        <w:tc>
          <w:tcPr>
            <w:tcW w:w="545" w:type="dxa"/>
            <w:vMerge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088" w:type="dxa"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модернизация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и расширение производственных мощностей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ООО «НПО «РИЗУР»</w:t>
            </w:r>
          </w:p>
        </w:tc>
        <w:tc>
          <w:tcPr>
            <w:tcW w:w="2835" w:type="dxa"/>
            <w:shd w:val="clear" w:color="auto" w:fill="auto"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производство взрывозащищенного оборудования, контрольно-измерительных приборов, металлоконструкций. Потенциальная с</w:t>
            </w:r>
            <w:r w:rsidR="00EA7B5E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уммарная мощность производства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– </w:t>
            </w:r>
            <w:r w:rsidR="00EA7B5E"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200 тыс. ед. продукции в год</w:t>
            </w:r>
          </w:p>
        </w:tc>
        <w:tc>
          <w:tcPr>
            <w:tcW w:w="1581" w:type="dxa"/>
            <w:vMerge/>
          </w:tcPr>
          <w:p w:rsidR="00230F5A" w:rsidRPr="00387EC1" w:rsidRDefault="00230F5A" w:rsidP="00B52F72">
            <w:pPr>
              <w:spacing w:line="23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vMerge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F5A" w:rsidRPr="00387EC1" w:rsidTr="007539F6">
        <w:trPr>
          <w:trHeight w:val="890"/>
        </w:trPr>
        <w:tc>
          <w:tcPr>
            <w:tcW w:w="545" w:type="dxa"/>
            <w:vMerge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088" w:type="dxa"/>
          </w:tcPr>
          <w:p w:rsidR="00013827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разработка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и серийное производство </w:t>
            </w:r>
            <w:proofErr w:type="spell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электрозарядных</w:t>
            </w:r>
            <w:proofErr w:type="spellEnd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станций для автотранспорта АО «ГРПЗ»</w:t>
            </w:r>
          </w:p>
        </w:tc>
        <w:tc>
          <w:tcPr>
            <w:tcW w:w="2835" w:type="dxa"/>
          </w:tcPr>
          <w:p w:rsidR="00230F5A" w:rsidRPr="00387EC1" w:rsidRDefault="007061DD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роизводство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A7B5E"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18 «быстрых» зарядных станций</w:t>
            </w:r>
            <w:r w:rsidR="007539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в 2023 году</w:t>
            </w:r>
            <w:r w:rsidR="00230F5A"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и 15 – в 2024 году</w:t>
            </w:r>
          </w:p>
        </w:tc>
        <w:tc>
          <w:tcPr>
            <w:tcW w:w="1581" w:type="dxa"/>
            <w:vMerge/>
          </w:tcPr>
          <w:p w:rsidR="00230F5A" w:rsidRPr="00387EC1" w:rsidRDefault="00230F5A" w:rsidP="00B52F72">
            <w:pPr>
              <w:spacing w:line="23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vMerge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F5A" w:rsidRPr="00387EC1" w:rsidTr="007539F6">
        <w:trPr>
          <w:trHeight w:val="214"/>
        </w:trPr>
        <w:tc>
          <w:tcPr>
            <w:tcW w:w="545" w:type="dxa"/>
            <w:vMerge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63" w:type="dxa"/>
            <w:vMerge/>
          </w:tcPr>
          <w:p w:rsidR="00230F5A" w:rsidRPr="00387EC1" w:rsidRDefault="00230F5A" w:rsidP="00B52F72">
            <w:pPr>
              <w:widowControl w:val="0"/>
              <w:autoSpaceDE w:val="0"/>
              <w:autoSpaceDN w:val="0"/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088" w:type="dxa"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элементной базы</w:t>
            </w:r>
            <w:r w:rsidR="007539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для запуска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и масштабирования российского производства детских колясок</w:t>
            </w:r>
          </w:p>
          <w:p w:rsidR="00C44CA2" w:rsidRPr="00387EC1" w:rsidRDefault="00C44CA2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АПДАК</w:t>
            </w:r>
            <w:r w:rsidR="00B350B8" w:rsidRPr="00387EC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«Приоритет»</w:t>
            </w:r>
          </w:p>
        </w:tc>
        <w:tc>
          <w:tcPr>
            <w:tcW w:w="2835" w:type="dxa"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производство детских колясок</w:t>
            </w:r>
            <w:r w:rsidR="00B52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до 50 тыс.</w:t>
            </w:r>
            <w:r w:rsidR="00B350B8"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шт.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год</w:t>
            </w:r>
            <w:r w:rsidR="00B52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к 2025 году</w:t>
            </w:r>
          </w:p>
        </w:tc>
        <w:tc>
          <w:tcPr>
            <w:tcW w:w="1581" w:type="dxa"/>
            <w:vMerge/>
          </w:tcPr>
          <w:p w:rsidR="00230F5A" w:rsidRPr="00387EC1" w:rsidRDefault="00230F5A" w:rsidP="00B52F72">
            <w:pPr>
              <w:spacing w:line="23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vMerge/>
          </w:tcPr>
          <w:p w:rsidR="00230F5A" w:rsidRPr="00387EC1" w:rsidRDefault="00230F5A" w:rsidP="00B52F72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F5A" w:rsidRPr="00387EC1" w:rsidTr="007539F6">
        <w:tc>
          <w:tcPr>
            <w:tcW w:w="545" w:type="dxa"/>
          </w:tcPr>
          <w:p w:rsidR="00230F5A" w:rsidRPr="00387EC1" w:rsidRDefault="00230F5A" w:rsidP="00230F5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3953" w:type="dxa"/>
            <w:gridSpan w:val="5"/>
          </w:tcPr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Меры, направленные на реализацию механизма </w:t>
            </w:r>
            <w:proofErr w:type="gram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контроля за</w:t>
            </w:r>
            <w:proofErr w:type="gramEnd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выполнением</w:t>
            </w:r>
          </w:p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регионального плана по </w:t>
            </w:r>
            <w:proofErr w:type="spellStart"/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импортозамещению</w:t>
            </w:r>
            <w:proofErr w:type="spellEnd"/>
          </w:p>
        </w:tc>
      </w:tr>
      <w:tr w:rsidR="00230F5A" w:rsidRPr="00387EC1" w:rsidTr="007539F6">
        <w:tc>
          <w:tcPr>
            <w:tcW w:w="545" w:type="dxa"/>
          </w:tcPr>
          <w:p w:rsidR="00230F5A" w:rsidRPr="00387EC1" w:rsidRDefault="00230F5A" w:rsidP="00230F5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3.1</w:t>
            </w:r>
          </w:p>
        </w:tc>
        <w:tc>
          <w:tcPr>
            <w:tcW w:w="3563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мониторинга</w:t>
            </w:r>
          </w:p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реализации Плана </w:t>
            </w:r>
          </w:p>
        </w:tc>
        <w:tc>
          <w:tcPr>
            <w:tcW w:w="3088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доклад, письма в Минэкономразвития Рязанской области</w:t>
            </w:r>
          </w:p>
        </w:tc>
        <w:tc>
          <w:tcPr>
            <w:tcW w:w="2835" w:type="dxa"/>
          </w:tcPr>
          <w:p w:rsidR="00230F5A" w:rsidRPr="00387EC1" w:rsidRDefault="00230F5A" w:rsidP="007539F6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оценки эффективности реализации плана, принятие мер по актуализации мероприятий Плана</w:t>
            </w:r>
          </w:p>
        </w:tc>
        <w:tc>
          <w:tcPr>
            <w:tcW w:w="1581" w:type="dxa"/>
          </w:tcPr>
          <w:p w:rsidR="00230F5A" w:rsidRPr="00387EC1" w:rsidRDefault="00230F5A" w:rsidP="00387EC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ежегодно (декабрь)</w:t>
            </w:r>
          </w:p>
        </w:tc>
        <w:tc>
          <w:tcPr>
            <w:tcW w:w="2886" w:type="dxa"/>
          </w:tcPr>
          <w:p w:rsidR="00230F5A" w:rsidRPr="00387EC1" w:rsidRDefault="00230F5A" w:rsidP="00230F5A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pacing w:val="-2"/>
                <w:sz w:val="24"/>
                <w:szCs w:val="24"/>
              </w:rPr>
              <w:t>исполнители Комплекса мер Плана</w:t>
            </w:r>
            <w:r w:rsidR="007061DD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FF5B8B" w:rsidRPr="00FF5B8B" w:rsidRDefault="00FF5B8B" w:rsidP="00FF5B8B">
      <w:pPr>
        <w:jc w:val="center"/>
        <w:rPr>
          <w:rFonts w:ascii="Times New Roman" w:hAnsi="Times New Roman"/>
          <w:sz w:val="28"/>
          <w:szCs w:val="28"/>
        </w:rPr>
      </w:pPr>
    </w:p>
    <w:sectPr w:rsidR="00FF5B8B" w:rsidRPr="00FF5B8B" w:rsidSect="00070505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A8" w:rsidRDefault="00C84BA8">
      <w:r>
        <w:separator/>
      </w:r>
    </w:p>
  </w:endnote>
  <w:endnote w:type="continuationSeparator" w:id="0">
    <w:p w:rsidR="00C84BA8" w:rsidRDefault="00C8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A8" w:rsidRDefault="00C84BA8">
      <w:r>
        <w:separator/>
      </w:r>
    </w:p>
  </w:footnote>
  <w:footnote w:type="continuationSeparator" w:id="0">
    <w:p w:rsidR="00C84BA8" w:rsidRDefault="00C8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387EC1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387EC1">
      <w:rPr>
        <w:rStyle w:val="a8"/>
        <w:rFonts w:ascii="Times New Roman" w:hAnsi="Times New Roman"/>
        <w:sz w:val="24"/>
        <w:szCs w:val="24"/>
      </w:rPr>
      <w:fldChar w:fldCharType="begin"/>
    </w:r>
    <w:r w:rsidRPr="00387EC1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387EC1">
      <w:rPr>
        <w:rStyle w:val="a8"/>
        <w:rFonts w:ascii="Times New Roman" w:hAnsi="Times New Roman"/>
        <w:sz w:val="24"/>
        <w:szCs w:val="24"/>
      </w:rPr>
      <w:fldChar w:fldCharType="separate"/>
    </w:r>
    <w:r w:rsidR="002B39F2">
      <w:rPr>
        <w:rStyle w:val="a8"/>
        <w:rFonts w:ascii="Times New Roman" w:hAnsi="Times New Roman"/>
        <w:noProof/>
        <w:sz w:val="24"/>
        <w:szCs w:val="24"/>
      </w:rPr>
      <w:t>2</w:t>
    </w:r>
    <w:r w:rsidRPr="00387EC1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pt;height:10.95pt" o:bullet="t">
        <v:imagedata r:id="rId1" o:title="Номер версии 555" gain="79922f" blacklevel="-1966f"/>
      </v:shape>
    </w:pict>
  </w:numPicBullet>
  <w:abstractNum w:abstractNumId="0">
    <w:nsid w:val="18FF292D"/>
    <w:multiLevelType w:val="hybridMultilevel"/>
    <w:tmpl w:val="C53C0466"/>
    <w:lvl w:ilvl="0" w:tplc="F4F64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8B"/>
    <w:rsid w:val="0000260B"/>
    <w:rsid w:val="0001360F"/>
    <w:rsid w:val="00013827"/>
    <w:rsid w:val="000331B3"/>
    <w:rsid w:val="00033413"/>
    <w:rsid w:val="00037C0C"/>
    <w:rsid w:val="000502A3"/>
    <w:rsid w:val="00056DEB"/>
    <w:rsid w:val="00070505"/>
    <w:rsid w:val="00073A7A"/>
    <w:rsid w:val="00076D5E"/>
    <w:rsid w:val="00084DD3"/>
    <w:rsid w:val="000917C0"/>
    <w:rsid w:val="000B0736"/>
    <w:rsid w:val="00122CFD"/>
    <w:rsid w:val="00134A89"/>
    <w:rsid w:val="00140F4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0F5A"/>
    <w:rsid w:val="00231F1C"/>
    <w:rsid w:val="00242DDB"/>
    <w:rsid w:val="002479A2"/>
    <w:rsid w:val="0026087E"/>
    <w:rsid w:val="00261DE0"/>
    <w:rsid w:val="00265420"/>
    <w:rsid w:val="00265C31"/>
    <w:rsid w:val="00274E14"/>
    <w:rsid w:val="00275879"/>
    <w:rsid w:val="00280A6D"/>
    <w:rsid w:val="00286ECA"/>
    <w:rsid w:val="002953B6"/>
    <w:rsid w:val="002B0E3C"/>
    <w:rsid w:val="002B39F2"/>
    <w:rsid w:val="002B4225"/>
    <w:rsid w:val="002B7A59"/>
    <w:rsid w:val="002C6B4B"/>
    <w:rsid w:val="002E51A7"/>
    <w:rsid w:val="002E5A5F"/>
    <w:rsid w:val="002E5CA2"/>
    <w:rsid w:val="002F1E81"/>
    <w:rsid w:val="003063DC"/>
    <w:rsid w:val="00310D92"/>
    <w:rsid w:val="003160CB"/>
    <w:rsid w:val="003222A3"/>
    <w:rsid w:val="00360A40"/>
    <w:rsid w:val="0037381F"/>
    <w:rsid w:val="0038398C"/>
    <w:rsid w:val="003870C2"/>
    <w:rsid w:val="00387EC1"/>
    <w:rsid w:val="003D3B8A"/>
    <w:rsid w:val="003D3E42"/>
    <w:rsid w:val="003D54F8"/>
    <w:rsid w:val="003D7A2E"/>
    <w:rsid w:val="003F4F5E"/>
    <w:rsid w:val="00400906"/>
    <w:rsid w:val="004035DB"/>
    <w:rsid w:val="0040530C"/>
    <w:rsid w:val="0042590E"/>
    <w:rsid w:val="00437F65"/>
    <w:rsid w:val="004420DC"/>
    <w:rsid w:val="0045151D"/>
    <w:rsid w:val="0045491D"/>
    <w:rsid w:val="00457C06"/>
    <w:rsid w:val="00460FEA"/>
    <w:rsid w:val="0046338F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22CDE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D391F"/>
    <w:rsid w:val="005E6D99"/>
    <w:rsid w:val="005F2ADD"/>
    <w:rsid w:val="005F2BD3"/>
    <w:rsid w:val="005F2C49"/>
    <w:rsid w:val="006013EB"/>
    <w:rsid w:val="0060479E"/>
    <w:rsid w:val="00604BE7"/>
    <w:rsid w:val="00616AED"/>
    <w:rsid w:val="00632A4F"/>
    <w:rsid w:val="00632B56"/>
    <w:rsid w:val="0063348D"/>
    <w:rsid w:val="006351E3"/>
    <w:rsid w:val="00644236"/>
    <w:rsid w:val="006471E5"/>
    <w:rsid w:val="006664F7"/>
    <w:rsid w:val="00671D3B"/>
    <w:rsid w:val="00684A5B"/>
    <w:rsid w:val="006A1F71"/>
    <w:rsid w:val="006D475A"/>
    <w:rsid w:val="006F328B"/>
    <w:rsid w:val="006F4D03"/>
    <w:rsid w:val="006F5886"/>
    <w:rsid w:val="007059DA"/>
    <w:rsid w:val="007061DD"/>
    <w:rsid w:val="00707734"/>
    <w:rsid w:val="00707E19"/>
    <w:rsid w:val="00712F7C"/>
    <w:rsid w:val="0072328A"/>
    <w:rsid w:val="007377B5"/>
    <w:rsid w:val="00746CC2"/>
    <w:rsid w:val="007539F6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717"/>
    <w:rsid w:val="00801A06"/>
    <w:rsid w:val="008143CB"/>
    <w:rsid w:val="00823CA1"/>
    <w:rsid w:val="00833C28"/>
    <w:rsid w:val="008431D9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0558F"/>
    <w:rsid w:val="00931E17"/>
    <w:rsid w:val="00932E3C"/>
    <w:rsid w:val="009573D3"/>
    <w:rsid w:val="00975652"/>
    <w:rsid w:val="00982518"/>
    <w:rsid w:val="009977FF"/>
    <w:rsid w:val="009A085B"/>
    <w:rsid w:val="009A5C5E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645C6"/>
    <w:rsid w:val="00A96F84"/>
    <w:rsid w:val="00AC3953"/>
    <w:rsid w:val="00AC7150"/>
    <w:rsid w:val="00AD3C07"/>
    <w:rsid w:val="00AE1DCA"/>
    <w:rsid w:val="00AF5F7C"/>
    <w:rsid w:val="00B02207"/>
    <w:rsid w:val="00B03403"/>
    <w:rsid w:val="00B10324"/>
    <w:rsid w:val="00B350B8"/>
    <w:rsid w:val="00B376B1"/>
    <w:rsid w:val="00B52F72"/>
    <w:rsid w:val="00B60ADF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70F2"/>
    <w:rsid w:val="00BB2C98"/>
    <w:rsid w:val="00BD0B82"/>
    <w:rsid w:val="00BE3DBA"/>
    <w:rsid w:val="00BF4F5F"/>
    <w:rsid w:val="00C04EEB"/>
    <w:rsid w:val="00C075A4"/>
    <w:rsid w:val="00C10F12"/>
    <w:rsid w:val="00C11826"/>
    <w:rsid w:val="00C30740"/>
    <w:rsid w:val="00C44CA2"/>
    <w:rsid w:val="00C46D42"/>
    <w:rsid w:val="00C50C32"/>
    <w:rsid w:val="00C60178"/>
    <w:rsid w:val="00C61760"/>
    <w:rsid w:val="00C63CD6"/>
    <w:rsid w:val="00C84BA8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26A7E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D1EDA"/>
    <w:rsid w:val="00E10B44"/>
    <w:rsid w:val="00E11F02"/>
    <w:rsid w:val="00E1404B"/>
    <w:rsid w:val="00E16823"/>
    <w:rsid w:val="00E26F96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4BAC"/>
    <w:rsid w:val="00E87E25"/>
    <w:rsid w:val="00EA04F1"/>
    <w:rsid w:val="00EA2FD3"/>
    <w:rsid w:val="00EA7B5E"/>
    <w:rsid w:val="00EB7CE9"/>
    <w:rsid w:val="00EC433F"/>
    <w:rsid w:val="00ED1FDE"/>
    <w:rsid w:val="00ED7184"/>
    <w:rsid w:val="00F06EFB"/>
    <w:rsid w:val="00F1529E"/>
    <w:rsid w:val="00F16F07"/>
    <w:rsid w:val="00F415B9"/>
    <w:rsid w:val="00F45975"/>
    <w:rsid w:val="00F45B7C"/>
    <w:rsid w:val="00F45FCE"/>
    <w:rsid w:val="00F9334F"/>
    <w:rsid w:val="00F97BF7"/>
    <w:rsid w:val="00F97D7F"/>
    <w:rsid w:val="00FA122C"/>
    <w:rsid w:val="00FA3B95"/>
    <w:rsid w:val="00FC1278"/>
    <w:rsid w:val="00FE7735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55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39"/>
    <w:rsid w:val="00FF5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39"/>
    <w:rsid w:val="00FF5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2329E351CB33F43CA0DABA54ED25C20F41A7D8A412C02C48ECD795E5188E3B9BF8E5041043D0D40CAC60901C092FB144q2N4N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0EB5-6BB7-4AAA-80BA-49A1EFCA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12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69</cp:revision>
  <cp:lastPrinted>2024-07-29T07:40:00Z</cp:lastPrinted>
  <dcterms:created xsi:type="dcterms:W3CDTF">2023-05-16T06:49:00Z</dcterms:created>
  <dcterms:modified xsi:type="dcterms:W3CDTF">2024-07-30T07:39:00Z</dcterms:modified>
</cp:coreProperties>
</file>