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nil" w:color="FFFFFF" w:fill="FFFFFF"/>
        <w:jc w:val="center"/>
        <w:rPr>
          <w:sz w:val="26"/>
          <w:szCs w:val="26"/>
          <w:highlight w:val="white"/>
          <w:highlight w:val="white"/>
        </w:rPr>
      </w:pPr>
      <w:r>
        <w:rPr>
          <w:rFonts w:eastAsia="Calibri"/>
          <w:sz w:val="26"/>
          <w:szCs w:val="26"/>
          <w:lang w:eastAsia="en-US"/>
        </w:rPr>
        <w:t>ОПОВЕЩЕНИЕ</w:t>
      </w:r>
    </w:p>
    <w:p>
      <w:pPr>
        <w:pStyle w:val="Normal"/>
        <w:spacing w:lineRule="auto" w:line="259"/>
        <w:ind w:left="-567" w:right="-285" w:firstLine="567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</w:p>
    <w:p>
      <w:pPr>
        <w:pStyle w:val="Normal"/>
        <w:spacing w:lineRule="auto" w:line="259" w:before="0" w:after="160"/>
        <w:ind w:left="-567" w:right="-285" w:firstLine="567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2" w:tgtFrame="consultantplus://offline/ref=1B091624708BD0A62622400DBE258133509EFB5ED3FA0865BA2CF8A2E22E48C6AD00D4D413A91163178350055BwA45O">
        <w:r>
          <w:rPr>
            <w:rFonts w:eastAsia="Times New Roman" w:cs="Times New Roman"/>
            <w:color w:val="000000" w:themeColor="text1"/>
            <w:sz w:val="26"/>
            <w:szCs w:val="26"/>
            <w:u w:val="none"/>
            <w:lang w:eastAsia="en-US"/>
          </w:rPr>
          <w:t>кодексом</w:t>
        </w:r>
      </w:hyperlink>
      <w:r>
        <w:rPr>
          <w:rFonts w:eastAsia="Times New Roman" w:cs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Российской Федерации (далее – Градостроительный кодекс РФ), приказом главного управления архитектуры и градостроительства Рязанской области от 22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.07.2024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 xml:space="preserve"> №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>-д</w:t>
      </w:r>
      <w:r>
        <w:rPr>
          <w:rFonts w:eastAsia="Times New Roman" w:cs="Times New Roman"/>
          <w:color w:val="000000" w:themeColor="text1"/>
          <w:sz w:val="26"/>
          <w:szCs w:val="26"/>
          <w:highlight w:val="yellow"/>
          <w:lang w:eastAsia="en-US"/>
        </w:rPr>
        <w:br/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правила землепользования 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муниципального образования —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Задубровское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сельское поселение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Шиловского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муниципального района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Рязанской области», проводятся общественные обсуждения по проекту внесения изменений в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правила землепользования</w:t>
        <w:br/>
        <w:t>и застройки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муниципального образования —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Задубровское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сельское поселение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Шиловского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муниципального района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по обращению ООО «Лунинские просторы»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Информационные материалы к проекту: 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Приказ главного управления архитектуры и градостроительства Рязанской области</w:t>
        <w:br/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от 22.07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val="ru-RU" w:eastAsia="en-US" w:bidi="ar-SA"/>
        </w:rPr>
        <w:t>.2024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 №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212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-д;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Объявление о проведении общественных слушаний;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 участников общественных обсуждений.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 w:themeColor="text1"/>
          <w:sz w:val="26"/>
          <w:szCs w:val="26"/>
          <w:lang w:eastAsia="en-US"/>
        </w:rPr>
        <w:t>Организатор общественных обсуждений: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ееся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по адресу: г. Рязань,</w:t>
        <w:br/>
        <w:t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Теслова Анастасия Валериевна, контактный телефон (4912) 97-19-90 доб. 239).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 по «07» августа 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Проект и информационные материалы к нему размещены на официальном сайте </w:t>
      </w:r>
      <w:r>
        <w:rPr>
          <w:rFonts w:eastAsia="Calibri" w:cs="Times New Roman"/>
          <w:color w:val="000000"/>
          <w:sz w:val="26"/>
          <w:szCs w:val="26"/>
          <w:lang w:eastAsia="en-US"/>
        </w:rPr>
        <w:t xml:space="preserve">Главархитектуры Рязанской области: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https://uag.ryazan.gov.ru/announcements.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Период проведения экспозиции: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 по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 xml:space="preserve">августа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2024 г.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Экспозиция размещается по следующим адресам: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Пустополье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, ул. Солнечная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ориентир</w:t>
        <w:br/>
        <w:t>дом 2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 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июля 2024 г. по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10.20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«01» августа 2024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-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Лунино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, ул.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Речная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ориентир дом 9А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  <w:br/>
        <w:t>(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июля 2024 г. по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10.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4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</w:t>
      </w:r>
      <w:r>
        <w:rPr>
          <w:rFonts w:eastAsia="Times New Roman" w:cs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час.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«01» августа 2024 г.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)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- Рязанская область, Шиловский район, с. Константиново, ул. Центральная (ориентир дом 7) (с «23» июля 2024 г. по 11.10 час. «01» августа  2024 г.);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- Рязанская область, Шиловский район, с. Задубровье, ул. Школьная, д. 1 (здание администрации) (с «23» июля 2024 г. по «31» июля с 08.00 час. по 17.00 час., «01» августа 2024 года с 09.00 час. по 11.40 час.).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>Консультирование посетителей экспозиции проекта будет проводиться</w:t>
        <w:br/>
        <w:t>в следующем порядке: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u w:val="single"/>
          <w:lang w:val="ru-RU" w:eastAsia="en-US" w:bidi="ar-SA"/>
        </w:rPr>
        <w:t>01.08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>.2024: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10.10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10.20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Пустополье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, ул. Солнечная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ориентир дом 2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10.30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10.40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Лунино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, ул.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Речная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ориентир дом 9А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11.00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en-US" w:bidi="ar-SA"/>
        </w:rPr>
        <w:t>11.10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Шиловский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район,</w:t>
        <w:br/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с. Константиново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, ул.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Центральная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(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ориентир дом 7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en-US"/>
        </w:rPr>
        <w:t xml:space="preserve">- с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11.20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>11.40</w:t>
      </w:r>
      <w:r>
        <w:rPr>
          <w:rFonts w:eastAsia="Times New Roman" w:cs="Times New Roman"/>
          <w:sz w:val="26"/>
          <w:szCs w:val="26"/>
          <w:lang w:eastAsia="en-US"/>
        </w:rPr>
        <w:t xml:space="preserve"> час. по адресу: Рязанская область,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 xml:space="preserve">Шиловский 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район, </w:t>
        <w:br/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 xml:space="preserve">с. </w:t>
      </w:r>
      <w:r>
        <w:rPr>
          <w:rFonts w:eastAsia="Times New Roman" w:cs="Times New Roman"/>
          <w:color w:val="000000" w:themeColor="text1"/>
          <w:kern w:val="0"/>
          <w:sz w:val="26"/>
          <w:szCs w:val="26"/>
          <w:lang w:val="ru-RU" w:eastAsia="en-US" w:bidi="ar-SA"/>
        </w:rPr>
        <w:t>Задубровье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, ул. Школьная, д. 1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6"/>
          <w:szCs w:val="26"/>
          <w:lang w:val="ru-RU" w:eastAsia="en-US" w:bidi="ar-SA"/>
        </w:rPr>
        <w:t>здание администрации</w:t>
      </w: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)</w:t>
      </w:r>
      <w:r>
        <w:rPr>
          <w:rFonts w:eastAsia="Times New Roman" w:cs="Times New Roman"/>
          <w:sz w:val="26"/>
          <w:szCs w:val="26"/>
          <w:lang w:eastAsia="en-US"/>
        </w:rPr>
        <w:t>.</w:t>
      </w:r>
    </w:p>
    <w:p>
      <w:pPr>
        <w:pStyle w:val="Normal"/>
        <w:shd w:val="clear" w:color="FFFFFF" w:fill="FFFFFF" w:themeFill="background1"/>
        <w:spacing w:lineRule="exact" w:line="283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3" w:tgtFrame="https://uag.ryazan.gov.ru/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https://uag.ryazan.gov.ru/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</w:t>
        <w:br/>
        <w:t>по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г., с 9.00 час. по 17.00 час.);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4" w:tgtFrame="mailto:uag@ryazan.gov.ru">
        <w:r>
          <w:rPr>
            <w:rFonts w:eastAsia="Times New Roman" w:cs="Times New Roman"/>
            <w:sz w:val="26"/>
            <w:szCs w:val="26"/>
            <w:highlight w:val="white"/>
            <w:lang w:eastAsia="en-US"/>
          </w:rPr>
          <w:t>uag@ryazan.gov.ru</w:t>
        </w:r>
      </w:hyperlink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 и замечаний: с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» июля 2024 г.</w:t>
        <w:br/>
        <w:t>по «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2024 г., с 9.00 час. по 17.00 час.)</w:t>
      </w: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>;</w:t>
      </w:r>
    </w:p>
    <w:p>
      <w:pPr>
        <w:pStyle w:val="Normal"/>
        <w:shd w:val="clear" w:color="FFFFFF" w:fill="FFFFFF" w:themeFill="background1"/>
        <w:spacing w:lineRule="exact" w:line="283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6"/>
          <w:szCs w:val="26"/>
          <w:highlight w:val="white"/>
          <w:lang w:eastAsia="en-US"/>
        </w:rPr>
        <w:t>(Прием предложений</w:t>
        <w:br/>
        <w:t xml:space="preserve">и замечаний: 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>с «</w:t>
      </w:r>
      <w:r>
        <w:rPr>
          <w:rFonts w:eastAsia="Times New Roman" w:cs="Times New Roman"/>
          <w:b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23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>» июля 2024 г. по время окончания консультирования «</w:t>
      </w:r>
      <w:r>
        <w:rPr>
          <w:rFonts w:eastAsia="Times New Roman" w:cs="Times New Roman"/>
          <w:b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01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» </w:t>
      </w:r>
      <w:r>
        <w:rPr>
          <w:rFonts w:eastAsia="Times New Roman" w:cs="Times New Roman"/>
          <w:b/>
          <w:bCs w:val="false"/>
          <w:color w:val="000000" w:themeColor="text1"/>
          <w:kern w:val="0"/>
          <w:sz w:val="26"/>
          <w:szCs w:val="26"/>
          <w:highlight w:val="white"/>
          <w:lang w:val="ru-RU" w:eastAsia="en-US" w:bidi="ar-SA"/>
        </w:rPr>
        <w:t>августа</w:t>
      </w:r>
      <w:r>
        <w:rPr>
          <w:rFonts w:eastAsia="Times New Roman" w:cs="Times New Roman"/>
          <w:b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 2024 г.).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/>
      </w:pPr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5" w:tgtFrame="consultantplus://offline/ref=1B091624708BD0A62622400DBE258133509EFB5ED3FA0865BA2CF8A2E22E48C6BF008CDB10A2086846CC165054A365B2AA1927A4EB70w54FO">
        <w:r>
          <w:rPr>
            <w:rFonts w:eastAsia="Times New Roman" w:cs="Times New Roman"/>
            <w:b/>
            <w:color w:val="000000" w:themeColor="text1"/>
            <w:sz w:val="26"/>
            <w:szCs w:val="26"/>
            <w:lang w:eastAsia="en-US"/>
          </w:rPr>
          <w:t>частью 12 статьи 5.1</w:t>
        </w:r>
      </w:hyperlink>
      <w:r>
        <w:rPr>
          <w:rFonts w:eastAsia="Times New Roman" w:cs="Times New Roman"/>
          <w:b/>
          <w:color w:val="000000" w:themeColor="text1"/>
          <w:sz w:val="26"/>
          <w:szCs w:val="26"/>
          <w:lang w:eastAsia="en-US"/>
        </w:rPr>
        <w:t xml:space="preserve"> Градостроительного кодекса РФ</w:t>
        <w:br/>
        <w:t>с приложением следующих подтверждающих такие сведения документов: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1. Для граждан, постоянно проживающих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копия паспорта (развороты с фотографией и с пропиской);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иной документ, подтверждающий право на постоянное проживание на территории,</w:t>
        <w:br/>
        <w:t>в отношении которой подготовлен проект;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согласие на обработку персональных данных.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 w:themeColor="text1"/>
          <w:sz w:val="26"/>
          <w:szCs w:val="26"/>
          <w:u w:val="single"/>
          <w:lang w:eastAsia="en-US"/>
        </w:rPr>
        <w:t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а) Сведения об участнике общественных обсуждений: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физического лица - копия паспорта (развороты с фотографией и пропиской); согласие на обработку персональных данных;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- для юридического лица - копия выписки из ЕГРЮЛ, копия документа, подтверждающего полномочия руководителя организации;</w:t>
      </w:r>
    </w:p>
    <w:p>
      <w:pPr>
        <w:pStyle w:val="Normal"/>
        <w:spacing w:lineRule="exact" w:line="283" w:before="0" w:afterAutospacing="0" w:after="0"/>
        <w:ind w:left="-567" w:right="-284" w:firstLine="567"/>
        <w:jc w:val="both"/>
        <w:rPr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</w:p>
    <w:p>
      <w:pPr>
        <w:pStyle w:val="Normal"/>
        <w:spacing w:lineRule="exact" w:line="283" w:before="0" w:afterAutospacing="0" w:after="0"/>
        <w:ind w:left="-567" w:right="-285" w:firstLine="567"/>
        <w:jc w:val="both"/>
        <w:rPr/>
      </w:pPr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>Обработка персональных данных участников общественных обсуждений</w:t>
        <w:br/>
        <w:t xml:space="preserve">или публичных слушаний осуществляется с учетом требований, установленных Федеральным </w:t>
      </w:r>
      <w:hyperlink r:id="rId6" w:tgtFrame="consultantplus://offline/ref=6EDCD45373559757120812EE89D46866DF34B0F5DBB9A04464D866CC93A44333B1A6BD74F119F9A05014B500D8p704M">
        <w:r>
          <w:rPr>
            <w:rFonts w:eastAsia="Times New Roman" w:cs="Times New Roman"/>
            <w:color w:val="000000" w:themeColor="text1"/>
            <w:sz w:val="26"/>
            <w:szCs w:val="26"/>
            <w:lang w:eastAsia="en-US"/>
          </w:rPr>
          <w:t>законом</w:t>
        </w:r>
      </w:hyperlink>
      <w:r>
        <w:rPr>
          <w:rFonts w:eastAsia="Times New Roman" w:cs="Times New Roman"/>
          <w:color w:val="000000" w:themeColor="text1"/>
          <w:sz w:val="26"/>
          <w:szCs w:val="26"/>
          <w:lang w:eastAsia="en-US"/>
        </w:rPr>
        <w:t xml:space="preserve"> от 27.07.2006 года № 152-ФЗ «О персональных данных».</w:t>
      </w:r>
    </w:p>
    <w:p>
      <w:pPr>
        <w:pStyle w:val="Normal"/>
        <w:ind w:right="-284" w:hanging="0"/>
        <w:jc w:val="both"/>
        <w:rPr>
          <w:sz w:val="26"/>
          <w:szCs w:val="26"/>
        </w:rPr>
      </w:pPr>
      <w:r>
        <w:rPr/>
      </w:r>
    </w:p>
    <w:sectPr>
      <w:headerReference w:type="default" r:id="rId7"/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swiss"/>
    <w:pitch w:val="default"/>
  </w:font>
  <w:font w:name="Symbol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Normal"/>
      <w:rPr>
        <w:vanish/>
        <w:sz w:val="0"/>
      </w:rPr>
    </w:pPr>
    <w:r>
      <w:rPr>
        <w:vanish/>
        <w:sz w:val="0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Normal"/>
    <w:next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Style5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3z0" w:customStyle="1">
    <w:name w:val="WW8Num3z0"/>
    <w:qFormat/>
    <w:rPr>
      <w:rFonts w:eastAsia="Courier New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rFonts w:ascii="Times New Roman" w:hAnsi="Times New Roman" w:eastAsia="Times New Roman"/>
    </w:rPr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St12z0" w:customStyle="1">
    <w:name w:val="WW8NumSt12z0"/>
    <w:qFormat/>
    <w:rPr>
      <w:rFonts w:ascii="Courier New" w:hAnsi="Courier New"/>
    </w:rPr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qFormat/>
    <w:rPr/>
  </w:style>
  <w:style w:type="character" w:styleId="Style8" w:customStyle="1">
    <w:name w:val="Посещённая гиперссылка"/>
    <w:rPr>
      <w:color w:val="800080"/>
      <w:u w:val="single"/>
    </w:rPr>
  </w:style>
  <w:style w:type="character" w:styleId="Style9" w:customStyle="1">
    <w:name w:val="Основной текст Знак"/>
    <w:qFormat/>
    <w:rPr>
      <w:sz w:val="28"/>
      <w:lang w:val="en-US"/>
    </w:rPr>
  </w:style>
  <w:style w:type="character" w:styleId="FontStyle23" w:customStyle="1">
    <w:name w:val="Font Style23"/>
    <w:qFormat/>
    <w:rPr>
      <w:rFonts w:ascii="Courier New" w:hAnsi="Courier New"/>
      <w:sz w:val="18"/>
      <w:szCs w:val="18"/>
    </w:rPr>
  </w:style>
  <w:style w:type="character" w:styleId="FontStyle26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Style10" w:customStyle="1">
    <w:name w:val="Основной текст_"/>
    <w:qFormat/>
    <w:rPr>
      <w:rFonts w:ascii="Calibri" w:hAnsi="Calibri" w:eastAsia="Calibri"/>
      <w:sz w:val="21"/>
      <w:szCs w:val="21"/>
      <w:shd w:fill="FFFFFF" w:val="clear"/>
    </w:rPr>
  </w:style>
  <w:style w:type="character" w:styleId="Style11" w:customStyle="1">
    <w:name w:val="Верхний колонтитул Знак"/>
    <w:uiPriority w:val="99"/>
    <w:qFormat/>
    <w:rPr>
      <w:sz w:val="26"/>
    </w:rPr>
  </w:style>
  <w:style w:type="character" w:styleId="12" w:customStyle="1">
    <w:name w:val="Заголовок 1 Знак"/>
    <w:qFormat/>
    <w:rPr>
      <w:b/>
      <w:bCs/>
      <w:spacing w:val="-20"/>
      <w:sz w:val="32"/>
    </w:rPr>
  </w:style>
  <w:style w:type="character" w:styleId="WW8Num17z0" w:customStyle="1">
    <w:name w:val="WW8Num17z0"/>
    <w:qFormat/>
    <w:rPr>
      <w:rFonts w:eastAsia="Times New Roman"/>
    </w:rPr>
  </w:style>
  <w:style w:type="character" w:styleId="WW8Num17z1" w:customStyle="1">
    <w:name w:val="WW8Num17z1"/>
    <w:qFormat/>
    <w:rPr>
      <w:rFonts w:eastAsia="Times New Roman"/>
    </w:rPr>
  </w:style>
  <w:style w:type="character" w:styleId="WW8Num18z0" w:customStyle="1">
    <w:name w:val="WW8Num18z0"/>
    <w:qFormat/>
    <w:rPr>
      <w:rFonts w:eastAsia="Times New Roman"/>
    </w:rPr>
  </w:style>
  <w:style w:type="character" w:styleId="WW8Num18z1" w:customStyle="1">
    <w:name w:val="WW8Num18z1"/>
    <w:qFormat/>
    <w:rPr>
      <w:rFonts w:eastAsia="Times New Roman"/>
    </w:rPr>
  </w:style>
  <w:style w:type="character" w:styleId="WW8Num19z0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WW8Num19z1" w:customStyle="1">
    <w:name w:val="WW8Num19z1"/>
    <w:qFormat/>
    <w:rPr>
      <w:rFonts w:eastAsia="Times New Roman"/>
    </w:rPr>
  </w:style>
  <w:style w:type="character" w:styleId="WW8Num20z0" w:customStyle="1">
    <w:name w:val="WW8Num20z0"/>
    <w:qFormat/>
    <w:rPr>
      <w:rFonts w:eastAsia="Times New Roman"/>
    </w:rPr>
  </w:style>
  <w:style w:type="character" w:styleId="WW8Num20z1" w:customStyle="1">
    <w:name w:val="WW8Num20z1"/>
    <w:qFormat/>
    <w:rPr>
      <w:rFonts w:eastAsia="Times New Roman"/>
    </w:rPr>
  </w:style>
  <w:style w:type="character" w:styleId="WW8Num21z0" w:customStyle="1">
    <w:name w:val="WW8Num21z0"/>
    <w:qFormat/>
    <w:rPr>
      <w:rFonts w:eastAsia="Times New Roman"/>
    </w:rPr>
  </w:style>
  <w:style w:type="character" w:styleId="WW8Num21z1" w:customStyle="1">
    <w:name w:val="WW8Num21z1"/>
    <w:qFormat/>
    <w:rPr>
      <w:rFonts w:ascii="Times New Roman" w:hAnsi="Times New Roman" w:eastAsia="Times New Roman"/>
    </w:rPr>
  </w:style>
  <w:style w:type="character" w:styleId="WW8Num21z2" w:customStyle="1">
    <w:name w:val="WW8Num21z2"/>
    <w:qFormat/>
    <w:rPr>
      <w:rFonts w:eastAsia="Times New Roman"/>
    </w:rPr>
  </w:style>
  <w:style w:type="character" w:styleId="Style1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Style1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21" w:customStyle="1">
    <w:name w:val="Основной текст 2 Знак1"/>
    <w:qFormat/>
    <w:rPr>
      <w:rFonts w:eastAsia="Times New Roman"/>
      <w:lang w:eastAsia="ru-RU"/>
    </w:rPr>
  </w:style>
  <w:style w:type="character" w:styleId="Style14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WW8Num2z3" w:customStyle="1">
    <w:name w:val="WW8Num2z3"/>
    <w:qFormat/>
    <w:rPr>
      <w:rFonts w:ascii="Symbol" w:hAnsi="Symbol" w:eastAsia="Symbol"/>
    </w:rPr>
  </w:style>
  <w:style w:type="character" w:styleId="13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Style15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51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character" w:styleId="31" w:customStyle="1">
    <w:name w:val="Основной шрифт абзаца3"/>
    <w:qFormat/>
    <w:rPr/>
  </w:style>
  <w:style w:type="character" w:styleId="22" w:customStyle="1">
    <w:name w:val="Основной шрифт абзаца2"/>
    <w:qFormat/>
    <w:rPr/>
  </w:style>
  <w:style w:type="character" w:styleId="WW8Num2z2" w:customStyle="1">
    <w:name w:val="WW8Num2z2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EndnoteTextChar" w:customStyle="1">
    <w:name w:val="Endnote Text Char"/>
    <w:qFormat/>
    <w:rPr>
      <w:sz w:val="20"/>
    </w:rPr>
  </w:style>
  <w:style w:type="character" w:styleId="FootnoteTextChar" w:customStyle="1">
    <w:name w:val="Footnote Text Char"/>
    <w:qFormat/>
    <w:rPr>
      <w:sz w:val="18"/>
    </w:rPr>
  </w:style>
  <w:style w:type="character" w:styleId="CaptionChar" w:customStyle="1">
    <w:name w:val="Caption Char"/>
    <w:qFormat/>
    <w:rPr/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/>
  </w:style>
  <w:style w:type="character" w:styleId="TitleChar" w:customStyle="1">
    <w:name w:val="Title Char"/>
    <w:qFormat/>
    <w:rPr>
      <w:sz w:val="48"/>
    </w:rPr>
  </w:style>
  <w:style w:type="character" w:styleId="Heading9Char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/>
      <w:b/>
      <w:bCs/>
    </w:rPr>
  </w:style>
  <w:style w:type="character" w:styleId="Heading4Char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/>
      <w:sz w:val="34"/>
    </w:rPr>
  </w:style>
  <w:style w:type="character" w:styleId="Heading1Char" w:customStyle="1">
    <w:name w:val="Heading 1 Char"/>
    <w:qFormat/>
    <w:rPr>
      <w:rFonts w:ascii="Arial" w:hAnsi="Arial" w:eastAsia="Arial"/>
      <w:sz w:val="40"/>
      <w:szCs w:val="40"/>
    </w:rPr>
  </w:style>
  <w:style w:type="character" w:styleId="14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192" w:before="120" w:after="0"/>
    </w:pPr>
    <w:rPr>
      <w:sz w:val="28"/>
      <w:lang w:val="en-US"/>
    </w:rPr>
  </w:style>
  <w:style w:type="paragraph" w:styleId="Style18">
    <w:name w:val="List"/>
    <w:basedOn w:val="Style17"/>
    <w:pPr/>
    <w:rPr>
      <w:rFonts w:ascii="PT Sans" w:hAnsi="PT Sans"/>
    </w:rPr>
  </w:style>
  <w:style w:type="paragraph" w:styleId="Style19">
    <w:name w:val="Caption"/>
    <w:basedOn w:val="Normal"/>
    <w:qFormat/>
    <w:pPr>
      <w:spacing w:lineRule="auto" w:line="288"/>
      <w:jc w:val="center"/>
    </w:pPr>
    <w:rPr>
      <w:b/>
      <w:sz w:val="36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1">
    <w:name w:val="Subtitle"/>
    <w:basedOn w:val="Normal"/>
    <w:next w:val="Normal"/>
    <w:uiPriority w:val="11"/>
    <w:qFormat/>
    <w:pPr>
      <w:spacing w:before="200" w:after="200"/>
    </w:pPr>
    <w:rPr>
      <w:sz w:val="24"/>
      <w:szCs w:val="24"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15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23">
    <w:name w:val="Title"/>
    <w:basedOn w:val="Normal"/>
    <w:next w:val="Style17"/>
    <w:qFormat/>
    <w:pPr>
      <w:spacing w:lineRule="auto" w:line="288"/>
      <w:jc w:val="center"/>
    </w:pPr>
    <w:rPr>
      <w:sz w:val="32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/>
    </w:rPr>
  </w:style>
  <w:style w:type="paragraph" w:styleId="16" w:customStyle="1">
    <w:name w:val="Указатель1"/>
    <w:basedOn w:val="Normal"/>
    <w:qFormat/>
    <w:pPr>
      <w:suppressLineNumbers/>
    </w:pPr>
    <w:rPr>
      <w:rFonts w:ascii="PT Sans" w:hAnsi="PT Sans"/>
    </w:rPr>
  </w:style>
  <w:style w:type="paragraph" w:styleId="17" w:customStyle="1">
    <w:name w:val="Название объекта1"/>
    <w:basedOn w:val="Normal"/>
    <w:next w:val="Normal"/>
    <w:qFormat/>
    <w:pPr>
      <w:spacing w:lineRule="auto" w:line="288"/>
      <w:jc w:val="center"/>
    </w:pPr>
    <w:rPr>
      <w:b/>
      <w:sz w:val="36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21" w:customStyle="1">
    <w:name w:val="Основной текст 22"/>
    <w:basedOn w:val="Normal"/>
    <w:qFormat/>
    <w:pPr>
      <w:jc w:val="both"/>
    </w:pPr>
    <w:rPr>
      <w:sz w:val="28"/>
      <w:szCs w:val="24"/>
    </w:rPr>
  </w:style>
  <w:style w:type="paragraph" w:styleId="Style27">
    <w:name w:val="Body Text Indent"/>
    <w:basedOn w:val="Normal"/>
    <w:pPr>
      <w:ind w:firstLine="708"/>
      <w:jc w:val="both"/>
    </w:pPr>
    <w:rPr>
      <w:sz w:val="28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16"/>
      <w:szCs w:val="16"/>
      <w:lang w:val="ru-RU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11" w:customStyle="1">
    <w:name w:val="Основной текст 21"/>
    <w:basedOn w:val="Normal"/>
    <w:qFormat/>
    <w:pPr>
      <w:jc w:val="both"/>
    </w:pPr>
    <w:rPr>
      <w:sz w:val="28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ahoma" w:cs="Noto Sans Devanagari"/>
      <w:b/>
      <w:bCs/>
      <w:color w:val="auto"/>
      <w:kern w:val="0"/>
      <w:sz w:val="26"/>
      <w:szCs w:val="20"/>
      <w:lang w:val="ru-RU" w:eastAsia="zh-CN" w:bidi="ar-SA"/>
    </w:rPr>
  </w:style>
  <w:style w:type="paragraph" w:styleId="Style31" w:customStyle="1">
    <w:name w:val="Style3"/>
    <w:basedOn w:val="Normal"/>
    <w:qFormat/>
    <w:pPr>
      <w:widowControl w:val="false"/>
      <w:jc w:val="center"/>
    </w:pPr>
    <w:rPr>
      <w:rFonts w:ascii="Arial" w:hAnsi="Arial"/>
      <w:sz w:val="24"/>
      <w:szCs w:val="24"/>
    </w:rPr>
  </w:style>
  <w:style w:type="paragraph" w:styleId="Style41" w:customStyle="1">
    <w:name w:val="Style4"/>
    <w:basedOn w:val="Normal"/>
    <w:qFormat/>
    <w:pPr>
      <w:widowControl w:val="false"/>
      <w:spacing w:lineRule="exact" w:line="451"/>
      <w:ind w:firstLine="1210"/>
    </w:pPr>
    <w:rPr>
      <w:rFonts w:ascii="Arial" w:hAnsi="Arial"/>
      <w:sz w:val="24"/>
      <w:szCs w:val="24"/>
    </w:rPr>
  </w:style>
  <w:style w:type="paragraph" w:styleId="Style51" w:customStyle="1">
    <w:name w:val="Style5"/>
    <w:basedOn w:val="Normal"/>
    <w:qFormat/>
    <w:pPr>
      <w:widowControl w:val="false"/>
      <w:spacing w:lineRule="exact" w:line="451"/>
      <w:ind w:firstLine="720"/>
    </w:pPr>
    <w:rPr>
      <w:rFonts w:ascii="Arial" w:hAnsi="Arial"/>
      <w:sz w:val="24"/>
      <w:szCs w:val="24"/>
    </w:rPr>
  </w:style>
  <w:style w:type="paragraph" w:styleId="Style61" w:customStyle="1">
    <w:name w:val="Style6"/>
    <w:basedOn w:val="Normal"/>
    <w:qFormat/>
    <w:pPr>
      <w:widowControl w:val="false"/>
    </w:pPr>
    <w:rPr>
      <w:rFonts w:ascii="Arial" w:hAnsi="Arial"/>
      <w:sz w:val="24"/>
      <w:szCs w:val="24"/>
    </w:rPr>
  </w:style>
  <w:style w:type="paragraph" w:styleId="Style101" w:customStyle="1">
    <w:name w:val="Style10"/>
    <w:basedOn w:val="Normal"/>
    <w:qFormat/>
    <w:pPr>
      <w:widowControl w:val="false"/>
      <w:spacing w:lineRule="exact" w:line="226"/>
      <w:ind w:firstLine="595"/>
    </w:pPr>
    <w:rPr>
      <w:rFonts w:ascii="Arial" w:hAnsi="Arial"/>
      <w:sz w:val="24"/>
      <w:szCs w:val="24"/>
    </w:rPr>
  </w:style>
  <w:style w:type="paragraph" w:styleId="Style111" w:customStyle="1">
    <w:name w:val="Style11"/>
    <w:basedOn w:val="Normal"/>
    <w:qFormat/>
    <w:pPr>
      <w:widowControl w:val="false"/>
      <w:spacing w:lineRule="exact" w:line="226"/>
      <w:ind w:firstLine="398"/>
    </w:pPr>
    <w:rPr>
      <w:rFonts w:ascii="Arial" w:hAnsi="Arial"/>
      <w:sz w:val="24"/>
      <w:szCs w:val="24"/>
    </w:rPr>
  </w:style>
  <w:style w:type="paragraph" w:styleId="Style121" w:customStyle="1">
    <w:name w:val="Style12"/>
    <w:basedOn w:val="Normal"/>
    <w:qFormat/>
    <w:pPr>
      <w:widowControl w:val="false"/>
      <w:spacing w:lineRule="exact" w:line="235"/>
      <w:ind w:firstLine="485"/>
    </w:pPr>
    <w:rPr>
      <w:rFonts w:ascii="Arial" w:hAnsi="Arial"/>
      <w:sz w:val="24"/>
      <w:szCs w:val="24"/>
    </w:rPr>
  </w:style>
  <w:style w:type="paragraph" w:styleId="Style151" w:customStyle="1">
    <w:name w:val="Style15"/>
    <w:basedOn w:val="Normal"/>
    <w:qFormat/>
    <w:pPr>
      <w:widowControl w:val="false"/>
      <w:spacing w:lineRule="exact" w:line="226"/>
      <w:ind w:firstLine="514"/>
      <w:jc w:val="both"/>
    </w:pPr>
    <w:rPr>
      <w:rFonts w:ascii="Arial" w:hAnsi="Arial"/>
      <w:sz w:val="24"/>
      <w:szCs w:val="24"/>
    </w:rPr>
  </w:style>
  <w:style w:type="paragraph" w:styleId="Style161" w:customStyle="1">
    <w:name w:val="Style16"/>
    <w:basedOn w:val="Normal"/>
    <w:qFormat/>
    <w:pPr>
      <w:widowControl w:val="false"/>
      <w:spacing w:lineRule="exact" w:line="226"/>
      <w:ind w:firstLine="2333"/>
    </w:pPr>
    <w:rPr>
      <w:rFonts w:ascii="Arial" w:hAnsi="Arial"/>
      <w:sz w:val="24"/>
      <w:szCs w:val="24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24" w:customStyle="1">
    <w:name w:val="Основной текст2"/>
    <w:basedOn w:val="Normal"/>
    <w:qFormat/>
    <w:pPr>
      <w:widowControl w:val="false"/>
      <w:shd w:val="clear" w:color="FFFFFF" w:fill="FFFFFF"/>
      <w:spacing w:lineRule="exact" w:line="264" w:before="240" w:after="240"/>
      <w:jc w:val="center"/>
    </w:pPr>
    <w:rPr>
      <w:rFonts w:ascii="Calibri" w:hAnsi="Calibri" w:eastAsia="Calibri"/>
      <w:sz w:val="21"/>
      <w:szCs w:val="21"/>
      <w:lang w:val="en-US"/>
    </w:rPr>
  </w:style>
  <w:style w:type="paragraph" w:styleId="18" w:customStyle="1">
    <w:name w:val="Абзац списка1"/>
    <w:basedOn w:val="Normal"/>
    <w:qFormat/>
    <w:pPr>
      <w:widowControl w:val="false"/>
      <w:spacing w:lineRule="auto" w:line="276" w:before="0" w:after="200"/>
      <w:ind w:left="720" w:hanging="0"/>
    </w:pPr>
    <w:rPr>
      <w:rFonts w:ascii="Calibri" w:hAnsi="Calibri" w:eastAsia="Calibri"/>
      <w:sz w:val="22"/>
      <w:szCs w:val="24"/>
      <w:lang w:bidi="hi-IN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6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Style28" w:customStyle="1">
    <w:name w:val="Содержимое таблицы"/>
    <w:basedOn w:val="Normal"/>
    <w:qFormat/>
    <w:pPr>
      <w:suppressLineNumbers/>
    </w:pPr>
    <w:rPr/>
  </w:style>
  <w:style w:type="paragraph" w:styleId="Style29" w:customStyle="1">
    <w:name w:val="Заголовок таблицы"/>
    <w:basedOn w:val="Style28"/>
    <w:qFormat/>
    <w:pPr>
      <w:jc w:val="center"/>
    </w:pPr>
    <w:rPr>
      <w:b/>
      <w:bCs/>
    </w:rPr>
  </w:style>
  <w:style w:type="paragraph" w:styleId="Style30">
    <w:name w:val="Endnote Text"/>
    <w:basedOn w:val="Normal"/>
    <w:pPr/>
    <w:rPr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lang w:eastAsia="ar-SA"/>
    </w:rPr>
  </w:style>
  <w:style w:type="paragraph" w:styleId="Style32" w:customStyle="1">
    <w:name w:val="Исполнитель документа"/>
    <w:basedOn w:val="Normal"/>
    <w:qFormat/>
    <w:pPr/>
    <w:rPr/>
  </w:style>
  <w:style w:type="paragraph" w:styleId="Style33" w:customStyle="1">
    <w:name w:val="Гриф_Экземпляр"/>
    <w:basedOn w:val="Normal"/>
    <w:qFormat/>
    <w:pPr/>
    <w:rPr/>
  </w:style>
  <w:style w:type="paragraph" w:styleId="IllustrationIndex1" w:customStyle="1">
    <w:name w:val="Illustration Index 1"/>
    <w:qFormat/>
    <w:pPr>
      <w:widowControl/>
      <w:tabs>
        <w:tab w:val="clear" w:pos="709"/>
        <w:tab w:val="right" w:pos="9638" w:leader="dot"/>
      </w:tabs>
      <w:suppressAutoHyphens w:val="true"/>
      <w:bidi w:val="0"/>
      <w:spacing w:before="0" w:after="0"/>
      <w:jc w:val="left"/>
    </w:pPr>
    <w:rPr>
      <w:rFonts w:ascii="Times New Roman" w:hAnsi="Times New Roman" w:eastAsia="Noto Sans Devanagari" w:cs="Noto Sans Devanagari"/>
      <w:color w:val="auto"/>
      <w:kern w:val="0"/>
      <w:sz w:val="26"/>
      <w:szCs w:val="20"/>
      <w:lang w:val="en-US" w:eastAsia="zh-CN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Style34" w:customStyle="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19" w:customStyle="1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0"/>
      <w:sz w:val="18"/>
      <w:szCs w:val="18"/>
      <w:lang w:val="ru-RU" w:eastAsia="hi-IN" w:bidi="hi-IN"/>
    </w:rPr>
  </w:style>
  <w:style w:type="paragraph" w:styleId="Style35" w:customStyle="1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0"/>
      <w:sz w:val="22"/>
      <w:szCs w:val="22"/>
      <w:lang w:val="ru-RU" w:eastAsia="hi-IN" w:bidi="hi-IN"/>
    </w:rPr>
  </w:style>
  <w:style w:type="paragraph" w:styleId="Style36" w:customStyle="1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0"/>
      <w:sz w:val="26"/>
      <w:szCs w:val="20"/>
      <w:lang w:val="ru-RU" w:eastAsia="hi-IN" w:bidi="hi-IN"/>
    </w:rPr>
  </w:style>
  <w:style w:type="paragraph" w:styleId="Context" w:customStyle="1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0"/>
      <w:sz w:val="26"/>
      <w:szCs w:val="20"/>
      <w:u w:val="single"/>
      <w:lang w:val="ru-RU" w:eastAsia="hi-IN" w:bidi="hi-IN"/>
    </w:rPr>
  </w:style>
  <w:style w:type="paragraph" w:styleId="110" w:customStyle="1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42" w:customStyle="1">
    <w:name w:val="Указатель4"/>
    <w:basedOn w:val="Normal"/>
    <w:qFormat/>
    <w:pPr/>
    <w:rPr>
      <w:lang w:eastAsia="ar-SA"/>
    </w:rPr>
  </w:style>
  <w:style w:type="paragraph" w:styleId="33" w:customStyle="1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34" w:customStyle="1">
    <w:name w:val="Указатель3"/>
    <w:basedOn w:val="Normal"/>
    <w:qFormat/>
    <w:pPr/>
    <w:rPr>
      <w:lang w:eastAsia="ar-SA"/>
    </w:rPr>
  </w:style>
  <w:style w:type="paragraph" w:styleId="25" w:customStyle="1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26" w:customStyle="1">
    <w:name w:val="Указатель2"/>
    <w:basedOn w:val="Normal"/>
    <w:qFormat/>
    <w:pPr/>
    <w:rPr>
      <w:lang w:eastAsia="ar-SA"/>
    </w:rPr>
  </w:style>
  <w:style w:type="paragraph" w:styleId="231" w:customStyle="1">
    <w:name w:val="Основной текст 23"/>
    <w:basedOn w:val="Normal"/>
    <w:qFormat/>
    <w:pPr>
      <w:jc w:val="both"/>
    </w:pPr>
    <w:rPr>
      <w:sz w:val="28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PT Sans" w:hAnsi="PT Sans" w:eastAsia="Liberation Serif" w:cs="Liberation Serif"/>
      <w:color w:val="auto"/>
      <w:kern w:val="0"/>
      <w:sz w:val="26"/>
      <w:szCs w:val="24"/>
      <w:lang w:val="ru-RU" w:eastAsia="hi-IN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 w:hanging="0"/>
    </w:pPr>
    <w:rPr>
      <w:i/>
      <w:color w:val="000000"/>
      <w:highlight w:val="white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numbering" w:styleId="NoList" w:default="1">
    <w:name w:val="No List"/>
    <w:uiPriority w:val="99"/>
    <w:semiHidden/>
    <w:unhideWhenUsed/>
    <w:qFormat/>
  </w:style>
  <w:style w:type="table" w:styleId="704">
    <w:name w:val="Table Grid Light"/>
    <w:basedOn w:val="829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29"/>
    <w:uiPriority w:val="59"/>
    <w:pPr>
      <w:spacing w:after="0" w:line="240" w:lineRule="auto"/>
    </w:pPr>
    <w:tblPr>
      <w:tblInd w:w="0" w:type="dxa"/>
      <w:tblBorders>
        <w:left w:val="single" w:color="000000" w:themeColor="text1" w:themeTint="50" w:sz="4" w:space="0"/>
        <w:top w:val="single" w:color="000000" w:themeColor="text1" w:themeTint="50" w:sz="4" w:space="0"/>
        <w:right w:val="single" w:color="000000" w:themeColor="text1" w:themeTint="50" w:sz="4" w:space="0"/>
        <w:bottom w:val="single" w:color="000000" w:themeColor="text1" w:themeTint="50" w:sz="4" w:space="0"/>
        <w:insideV w:val="single" w:color="000000" w:themeColor="text1" w:themeTint="50" w:sz="4" w:space="0"/>
        <w:insideH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6">
    <w:name w:val="Plain Table 2"/>
    <w:basedOn w:val="829"/>
    <w:uiPriority w:val="59"/>
    <w:pPr>
      <w:spacing w:after="0" w:line="240" w:lineRule="auto"/>
    </w:pPr>
    <w:tblPr>
      <w:tblInd w:w="0" w:type="dxa"/>
      <w:tblBorders>
        <w:left w:val="none" w:color="000000" w:themeColor="text1" w:sz="4" w:space="0"/>
        <w:top w:val="single" w:color="000000" w:themeColor="text1" w:sz="4" w:space="0"/>
        <w:right w:val="none" w:color="000000" w:themeColor="text1" w:sz="4" w:space="0"/>
        <w:bottom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0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0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0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right w:val="none" w:color="000000" w:sz="4" w:space="0"/>
          <w:bottom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left w:val="none" w:color="000000" w:sz="4" w:space="0"/>
          <w:top w:val="single" w:color="404040" w:sz="4" w:space="0"/>
          <w:right w:val="none" w:color="000000" w:sz="4" w:space="0"/>
        </w:tcBorders>
        <w:shd w:val="clear" w:color="FFFFFF" w:fill="FFFFFF"/>
      </w:tcPr>
    </w:tblStylePr>
  </w:style>
  <w:style w:type="table" w:styleId="71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67" w:sz="4" w:space="0"/>
        <w:top w:val="single" w:color="000000" w:themeColor="text1" w:themeTint="67" w:sz="4" w:space="0"/>
        <w:right w:val="single" w:color="000000" w:themeColor="text1" w:themeTint="67" w:sz="4" w:space="0"/>
        <w:bottom w:val="single" w:color="000000" w:themeColor="text1" w:themeTint="67" w:sz="4" w:space="0"/>
        <w:insideV w:val="single" w:color="000000" w:themeColor="text1" w:themeTint="67" w:sz="4" w:space="0"/>
        <w:insideH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1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1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1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12" w:space="0"/>
        </w:tcBorders>
        <w:shd w:val="clear" w:color="FFFFFF" w:fill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V w:val="single" w:color="000000" w:themeColor="text1" w:themeTint="95" w:sz="4" w:space="0"/>
        <w:insideH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V w:val="single" w:color="000000" w:themeColor="accent1" w:themeTint="ea" w:sz="4" w:space="0"/>
        <w:insideH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2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3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</w:style>
  <w:style w:type="table" w:styleId="73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90" w:sz="4" w:space="0"/>
        <w:top w:val="single" w:color="000000" w:themeColor="text1" w:themeTint="90" w:sz="4" w:space="0"/>
        <w:right w:val="single" w:color="000000" w:themeColor="text1" w:themeTint="90" w:sz="4" w:space="0"/>
        <w:bottom w:val="single" w:color="000000" w:themeColor="text1" w:themeTint="90" w:sz="4" w:space="0"/>
        <w:insideV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V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  <w:shd w:val="clear" w:color="FFFFFF" w:fill="FFFFFF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3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V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3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V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  <w:shd w:val="clear" w:color="FFFFFF" w:fill="FFFFFF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3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V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3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text1" w:themeFillTint="75"/>
      </w:tcPr>
    </w:tblStylePr>
    <w:tblStylePr w:type="band1Vert">
      <w:tblPr/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text1"/>
      </w:tcPr>
    </w:tblStylePr>
  </w:style>
  <w:style w:type="table" w:styleId="73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1" w:themeFillTint="75"/>
      </w:tcPr>
    </w:tblStylePr>
    <w:tblStylePr w:type="band1Vert">
      <w:tblPr/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1"/>
      </w:tcPr>
    </w:tblStylePr>
  </w:style>
  <w:style w:type="table" w:styleId="74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2" w:themeFillTint="75"/>
      </w:tcPr>
    </w:tblStylePr>
    <w:tblStylePr w:type="band1Vert">
      <w:tblPr/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2"/>
      </w:tcPr>
    </w:tblStylePr>
  </w:style>
  <w:style w:type="table" w:styleId="74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3" w:themeFillTint="75"/>
      </w:tcPr>
    </w:tblStylePr>
    <w:tblStylePr w:type="band1Vert">
      <w:tblPr/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3"/>
      </w:tcPr>
    </w:tblStylePr>
  </w:style>
  <w:style w:type="table" w:styleId="74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4" w:themeFillTint="75"/>
      </w:tcPr>
    </w:tblStylePr>
    <w:tblStylePr w:type="band1Vert">
      <w:tblPr/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4"/>
      </w:tcPr>
    </w:tblStylePr>
  </w:style>
  <w:style w:type="table" w:styleId="74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5" w:themeFillTint="75"/>
      </w:tcPr>
    </w:tblStylePr>
    <w:tblStylePr w:type="band1Vert">
      <w:tblPr/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5"/>
      </w:tcPr>
    </w:tblStylePr>
  </w:style>
  <w:style w:type="table" w:styleId="74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light1" w:sz="4" w:space="0"/>
        <w:top w:val="single" w:color="000000" w:themeColor="light1" w:sz="4" w:space="0"/>
        <w:right w:val="single" w:color="000000" w:themeColor="light1" w:sz="4" w:space="0"/>
        <w:bottom w:val="single" w:color="000000" w:themeColor="light1" w:sz="4" w:space="0"/>
        <w:insideV w:val="single" w:color="000000" w:themeColor="light1" w:sz="4" w:space="0"/>
        <w:insideH w:val="single" w:color="000000" w:themeColor="light1" w:sz="4" w:space="0"/>
      </w:tblBorders>
    </w:tblPr>
    <w:tblStylePr w:type="band1Horz">
      <w:tblPr/>
      <w:tcPr>
        <w:shd w:val="clear" w:color="FFFFFF" w:fill="FFFFFF" w:themeFill="accent6" w:themeFillTint="75"/>
      </w:tcPr>
    </w:tblStylePr>
    <w:tblStylePr w:type="band1Vert">
      <w:tblPr/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FFFFF" w:themeFill="accent6"/>
      </w:tcPr>
    </w:tblStylePr>
  </w:style>
  <w:style w:type="table" w:styleId="74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4" w:space="0"/>
        <w:top w:val="single" w:color="000000" w:themeColor="text1" w:themeTint="80" w:sz="4" w:space="0"/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FFFFFF" w:themeFill="text1" w:themeFillTint="34"/>
      </w:tcPr>
    </w:tblStylePr>
    <w:tblStylePr w:type="band1Vert">
      <w:tblPr/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4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80" w:sz="4" w:space="0"/>
        <w:top w:val="single" w:color="000000" w:themeColor="accent1" w:themeTint="80" w:sz="4" w:space="0"/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4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4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fe" w:sz="4" w:space="0"/>
        <w:top w:val="single" w:color="000000" w:themeColor="accent3" w:themeTint="fe" w:sz="4" w:space="0"/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4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5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5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  <w:bottom w:val="single" w:color="000000" w:themeColor="text1" w:themeTint="80" w:sz="4" w:space="0"/>
        <w:insideV w:val="single" w:color="000000" w:themeColor="text1" w:themeTint="80" w:sz="4" w:space="0"/>
        <w:insideH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themeTint="80" w:sz="4" w:space="0"/>
        <w:bottom w:val="single" w:color="000000" w:themeColor="accent1" w:themeTint="80" w:sz="4" w:space="0"/>
        <w:insideV w:val="single" w:color="000000" w:themeColor="accent1" w:themeTint="80" w:sz="4" w:space="0"/>
        <w:insideH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FFFFFF" w:themeFill="accent1" w:themeFillTint="34"/>
      </w:tcPr>
    </w:tblStylePr>
    <w:tblStylePr w:type="band1Vert">
      <w:tblPr/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  <w:bottom w:val="single" w:color="000000" w:themeColor="accent2" w:themeTint="97" w:sz="4" w:space="0"/>
        <w:insideV w:val="single" w:color="000000" w:themeColor="accent2" w:themeTint="97" w:sz="4" w:space="0"/>
        <w:insideH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32"/>
      </w:tcPr>
    </w:tblStylePr>
    <w:tblStylePr w:type="band1Vert">
      <w:tblPr/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fe" w:sz="4" w:space="0"/>
        <w:bottom w:val="single" w:color="000000" w:themeColor="accent3" w:themeTint="fe" w:sz="4" w:space="0"/>
        <w:insideV w:val="single" w:color="000000" w:themeColor="accent3" w:themeTint="fe" w:sz="4" w:space="0"/>
        <w:insideH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FFFFFF" w:themeFill="accent3" w:themeFillTint="34"/>
      </w:tcPr>
    </w:tblStylePr>
    <w:tblStylePr w:type="band1Vert">
      <w:tblPr/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  <w:bottom w:val="single" w:color="000000" w:themeColor="accent4" w:themeTint="9a" w:sz="4" w:space="0"/>
        <w:insideV w:val="single" w:color="000000" w:themeColor="accent4" w:themeTint="9a" w:sz="4" w:space="0"/>
        <w:insideH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34"/>
      </w:tcPr>
    </w:tblStylePr>
    <w:tblStylePr w:type="band1Vert">
      <w:tblPr/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0" w:sz="4" w:space="0"/>
        <w:bottom w:val="single" w:color="000000" w:themeColor="accent5" w:themeTint="90" w:sz="4" w:space="0"/>
        <w:insideV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FFFFFF" w:themeFill="accent5" w:themeFillTint="34"/>
      </w:tcPr>
    </w:tblStylePr>
    <w:tblStylePr w:type="band1Vert">
      <w:tblPr/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0" w:sz="4" w:space="0"/>
        <w:bottom w:val="single" w:color="000000" w:themeColor="accent6" w:themeTint="90" w:sz="4" w:space="0"/>
        <w:insideV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FFFFF" w:themeFill="accent6" w:themeFillTint="34"/>
      </w:tcPr>
    </w:tblStylePr>
    <w:tblStylePr w:type="band1Vert">
      <w:tblPr/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</w:style>
  <w:style w:type="table" w:styleId="75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single" w:color="000000" w:themeColor="text1" w:sz="4" w:space="0"/>
        </w:tcBorders>
      </w:tcPr>
    </w:tblStylePr>
  </w:style>
  <w:style w:type="table" w:styleId="76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single" w:color="000000" w:themeColor="accent1" w:sz="4" w:space="0"/>
        </w:tcBorders>
      </w:tcPr>
    </w:tblStylePr>
  </w:style>
  <w:style w:type="table" w:styleId="76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single" w:color="000000" w:themeColor="accent2" w:sz="4" w:space="0"/>
        </w:tcBorders>
      </w:tcPr>
    </w:tblStylePr>
  </w:style>
  <w:style w:type="table" w:styleId="76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single" w:color="000000" w:themeColor="accent3" w:sz="4" w:space="0"/>
        </w:tcBorders>
      </w:tcPr>
    </w:tblStylePr>
  </w:style>
  <w:style w:type="table" w:styleId="77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single" w:color="000000" w:themeColor="accent4" w:sz="4" w:space="0"/>
        </w:tcBorders>
      </w:tcPr>
    </w:tblStylePr>
  </w:style>
  <w:style w:type="table" w:styleId="77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single" w:color="000000" w:themeColor="accent5" w:sz="4" w:space="0"/>
        </w:tcBorders>
      </w:tcPr>
    </w:tblStylePr>
  </w:style>
  <w:style w:type="table" w:styleId="77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single" w:color="000000" w:themeColor="accent6" w:sz="4" w:space="0"/>
        </w:tcBorders>
      </w:tcPr>
    </w:tblStylePr>
  </w:style>
  <w:style w:type="table" w:styleId="77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4" w:space="0"/>
        <w:top w:val="single" w:color="000000" w:themeColor="accent2" w:themeTint="97" w:sz="4" w:space="0"/>
        <w:right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4" w:space="0"/>
        <w:top w:val="single" w:color="000000" w:themeColor="accent3" w:themeTint="98" w:sz="4" w:space="0"/>
        <w:right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4" w:space="0"/>
        <w:top w:val="single" w:color="000000" w:themeColor="accent4" w:themeTint="9a" w:sz="4" w:space="0"/>
        <w:right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4" w:space="0"/>
        <w:top w:val="single" w:color="000000" w:themeColor="accent5" w:themeTint="9a" w:sz="4" w:space="0"/>
        <w:right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4" w:space="0"/>
        <w:top w:val="single" w:color="000000" w:themeColor="accent6" w:themeTint="98" w:sz="4" w:space="0"/>
        <w:right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sz="4" w:space="0"/>
        <w:top w:val="single" w:color="000000" w:themeColor="text1" w:sz="4" w:space="0"/>
        <w:right w:val="single" w:color="000000" w:themeColor="text1" w:sz="4" w:space="0"/>
        <w:bottom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90" w:sz="4" w:space="0"/>
        <w:top w:val="single" w:color="000000" w:themeColor="accent1" w:themeTint="90" w:sz="4" w:space="0"/>
        <w:right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0" w:sz="4" w:space="0"/>
        <w:top w:val="single" w:color="000000" w:themeColor="accent2" w:themeTint="90" w:sz="4" w:space="0"/>
        <w:right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0" w:sz="4" w:space="0"/>
        <w:top w:val="single" w:color="000000" w:themeColor="accent3" w:themeTint="90" w:sz="4" w:space="0"/>
        <w:right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0" w:sz="4" w:space="0"/>
        <w:top w:val="single" w:color="000000" w:themeColor="accent4" w:themeTint="90" w:sz="4" w:space="0"/>
        <w:right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0" w:sz="4" w:space="0"/>
        <w:top w:val="single" w:color="000000" w:themeColor="accent5" w:themeTint="90" w:sz="4" w:space="0"/>
        <w:right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0" w:sz="4" w:space="0"/>
        <w:top w:val="single" w:color="000000" w:themeColor="accent6" w:themeTint="90" w:sz="4" w:space="0"/>
        <w:right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FFFF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FFFFF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8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80" w:sz="32" w:space="0"/>
        <w:top w:val="single" w:color="000000" w:themeColor="text1" w:themeTint="80" w:sz="32" w:space="0"/>
        <w:right w:val="single" w:color="000000" w:themeColor="text1" w:themeTint="80" w:sz="32" w:space="0"/>
        <w:bottom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FFFFF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sz="32" w:space="0"/>
        <w:top w:val="single" w:color="000000" w:themeColor="accent1" w:sz="32" w:space="0"/>
        <w:right w:val="single" w:color="000000" w:themeColor="accent1" w:sz="32" w:space="0"/>
        <w:bottom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FFFFFF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8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97" w:sz="32" w:space="0"/>
        <w:top w:val="single" w:color="000000" w:themeColor="accent2" w:themeTint="97" w:sz="32" w:space="0"/>
        <w:right w:val="single" w:color="000000" w:themeColor="accent2" w:themeTint="97" w:sz="32" w:space="0"/>
        <w:bottom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FFFFF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98" w:sz="32" w:space="0"/>
        <w:top w:val="single" w:color="000000" w:themeColor="accent3" w:themeTint="98" w:sz="32" w:space="0"/>
        <w:right w:val="single" w:color="000000" w:themeColor="accent3" w:themeTint="98" w:sz="32" w:space="0"/>
        <w:bottom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FFFFFF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9a" w:sz="32" w:space="0"/>
        <w:top w:val="single" w:color="000000" w:themeColor="accent4" w:themeTint="9a" w:sz="32" w:space="0"/>
        <w:right w:val="single" w:color="000000" w:themeColor="accent4" w:themeTint="9a" w:sz="32" w:space="0"/>
        <w:bottom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FFFF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9a" w:sz="32" w:space="0"/>
        <w:top w:val="single" w:color="000000" w:themeColor="accent5" w:themeTint="9a" w:sz="32" w:space="0"/>
        <w:right w:val="single" w:color="000000" w:themeColor="accent5" w:themeTint="9a" w:sz="32" w:space="0"/>
        <w:bottom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FFFFFF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98" w:sz="32" w:space="0"/>
        <w:top w:val="single" w:color="000000" w:themeColor="accent6" w:themeTint="98" w:sz="32" w:space="0"/>
        <w:right w:val="single" w:color="000000" w:themeColor="accent6" w:themeTint="98" w:sz="32" w:space="0"/>
        <w:bottom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FFF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FFF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FFFF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79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79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79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79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79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0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0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FFFFF" w:themeFill="text1" w:themeFillTint="40"/>
      </w:tcPr>
    </w:tblStylePr>
    <w:tblStylePr w:type="band1Vert">
      <w:tblPr/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tex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text1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left w:val="single" w:color="000000" w:themeColor="tex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left w:val="none" w:color="000000" w:sz="4" w:space="0"/>
          <w:top w:val="single" w:color="000000" w:themeColor="tex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0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FFFFFF" w:themeFill="accent1" w:themeFillTint="40"/>
      </w:tcPr>
    </w:tblStylePr>
    <w:tblStylePr w:type="band1Vert">
      <w:tblPr/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1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1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left w:val="single" w:color="000000" w:themeColor="accent1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left w:val="none" w:color="000000" w:sz="4" w:space="0"/>
          <w:top w:val="single" w:color="000000" w:themeColor="accent1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0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FFFFF" w:themeFill="accent2" w:themeFillTint="40"/>
      </w:tcPr>
    </w:tblStylePr>
    <w:tblStylePr w:type="band1Vert">
      <w:tblPr/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2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2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left w:val="single" w:color="000000" w:themeColor="accent2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left w:val="none" w:color="000000" w:sz="4" w:space="0"/>
          <w:top w:val="single" w:color="000000" w:themeColor="accent2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0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FFFFFF" w:themeFill="accent3" w:themeFillTint="40"/>
      </w:tcPr>
    </w:tblStylePr>
    <w:tblStylePr w:type="band1Vert">
      <w:tblPr/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3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3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left w:val="single" w:color="000000" w:themeColor="accent3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left w:val="none" w:color="000000" w:sz="4" w:space="0"/>
          <w:top w:val="single" w:color="000000" w:themeColor="accent3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0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FFFFFF" w:themeFill="accent4" w:themeFillTint="40"/>
      </w:tcPr>
    </w:tblStylePr>
    <w:tblStylePr w:type="band1Vert">
      <w:tblPr/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4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4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left w:val="single" w:color="000000" w:themeColor="accent4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left w:val="none" w:color="000000" w:sz="4" w:space="0"/>
          <w:top w:val="single" w:color="000000" w:themeColor="accent4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0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FFFFFF" w:themeFill="accent5" w:themeFillTint="40"/>
      </w:tcPr>
    </w:tblStylePr>
    <w:tblStylePr w:type="band1Vert">
      <w:tblPr/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5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5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left w:val="single" w:color="000000" w:themeColor="accent5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left w:val="none" w:color="000000" w:sz="4" w:space="0"/>
          <w:top w:val="single" w:color="000000" w:themeColor="accent5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0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FFFFF" w:themeFill="accent6" w:themeFillTint="40"/>
      </w:tcPr>
    </w:tblStylePr>
    <w:tblStylePr w:type="band1Vert">
      <w:tblPr/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single" w:color="000000" w:themeColor="accent6" w:sz="4" w:space="0"/>
          <w:bottom w:val="none" w:color="000000" w:sz="4" w:space="0"/>
        </w:tcBorders>
        <w:shd w:val="clear" w:color="FFFFFF" w:fill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themeColor="accent6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left w:val="single" w:color="000000" w:themeColor="accent6" w:sz="4" w:space="0"/>
          <w:top w:val="none" w:color="000000" w:sz="4" w:space="0"/>
          <w:right w:val="none" w:color="000000" w:sz="4" w:space="0"/>
          <w:bottom w:val="none" w:color="000000" w:sz="4" w:space="0"/>
        </w:tcBorders>
        <w:shd w:val="clear" w:color="FFFFFF" w:fill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left w:val="none" w:color="000000" w:sz="4" w:space="0"/>
          <w:top w:val="single" w:color="000000" w:themeColor="accent6" w:sz="4" w:space="0"/>
          <w:right w:val="none" w:color="000000" w:sz="4" w:space="0"/>
          <w:bottom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0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0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1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1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1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1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1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1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text1" w:themeTint="a6" w:sz="4" w:space="0"/>
        <w:top w:val="single" w:color="000000" w:themeColor="text1" w:themeTint="a6" w:sz="4" w:space="0"/>
        <w:right w:val="single" w:color="000000" w:themeColor="text1" w:themeTint="a6" w:sz="4" w:space="0"/>
        <w:bottom w:val="single" w:color="000000" w:themeColor="text1" w:themeTint="a6" w:sz="4" w:space="0"/>
        <w:insideV w:val="single" w:color="000000" w:themeColor="text1" w:themeTint="a6" w:sz="4" w:space="0"/>
        <w:insideH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FFFFFF" w:themeFill="text1" w:themeFillTint="80"/>
      </w:tcPr>
    </w:tblStylePr>
  </w:style>
  <w:style w:type="table" w:styleId="81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1" w:sz="4" w:space="0"/>
        <w:top w:val="single" w:color="000000" w:themeColor="accent1" w:sz="4" w:space="0"/>
        <w:right w:val="single" w:color="000000" w:themeColor="accent1" w:sz="4" w:space="0"/>
        <w:bottom w:val="single" w:color="000000" w:themeColor="accent1" w:sz="4" w:space="0"/>
        <w:insideV w:val="single" w:color="000000" w:themeColor="accent1" w:sz="4" w:space="0"/>
        <w:insideH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1" w:themeFillTint="ea"/>
      </w:tcPr>
    </w:tblStylePr>
  </w:style>
  <w:style w:type="table" w:styleId="81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2" w:sz="4" w:space="0"/>
        <w:top w:val="single" w:color="000000" w:themeColor="accent2" w:sz="4" w:space="0"/>
        <w:right w:val="single" w:color="000000" w:themeColor="accent2" w:sz="4" w:space="0"/>
        <w:bottom w:val="single" w:color="000000" w:themeColor="accent2" w:sz="4" w:space="0"/>
        <w:insideV w:val="single" w:color="000000" w:themeColor="accent2" w:sz="4" w:space="0"/>
        <w:insideH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FFFFF" w:themeFill="accent2" w:themeFillTint="97"/>
      </w:tcPr>
    </w:tblStylePr>
  </w:style>
  <w:style w:type="table" w:styleId="81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3" w:sz="4" w:space="0"/>
        <w:top w:val="single" w:color="000000" w:themeColor="accent3" w:sz="4" w:space="0"/>
        <w:right w:val="single" w:color="000000" w:themeColor="accent3" w:sz="4" w:space="0"/>
        <w:bottom w:val="single" w:color="000000" w:themeColor="accent3" w:sz="4" w:space="0"/>
        <w:insideV w:val="single" w:color="000000" w:themeColor="accent3" w:sz="4" w:space="0"/>
        <w:insideH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FFFFFF" w:themeFill="accent3" w:themeFillTint="fe"/>
      </w:tcPr>
    </w:tblStylePr>
  </w:style>
  <w:style w:type="table" w:styleId="81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4" w:sz="4" w:space="0"/>
        <w:top w:val="single" w:color="000000" w:themeColor="accent4" w:sz="4" w:space="0"/>
        <w:right w:val="single" w:color="000000" w:themeColor="accent4" w:sz="4" w:space="0"/>
        <w:bottom w:val="single" w:color="000000" w:themeColor="accent4" w:sz="4" w:space="0"/>
        <w:insideV w:val="single" w:color="000000" w:themeColor="accent4" w:sz="4" w:space="0"/>
        <w:insideH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FFFF" w:themeFill="accent4" w:themeFillTint="9a"/>
      </w:tcPr>
    </w:tblStylePr>
  </w:style>
  <w:style w:type="table" w:styleId="82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5" w:sz="4" w:space="0"/>
        <w:top w:val="single" w:color="000000" w:themeColor="accent5" w:sz="4" w:space="0"/>
        <w:right w:val="single" w:color="000000" w:themeColor="accent5" w:sz="4" w:space="0"/>
        <w:bottom w:val="single" w:color="000000" w:themeColor="accent5" w:sz="4" w:space="0"/>
        <w:insideV w:val="single" w:color="000000" w:themeColor="accent5" w:sz="4" w:space="0"/>
        <w:insideH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5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5"/>
      </w:tcPr>
    </w:tblStylePr>
    <w:tblStylePr w:type="lastCol">
      <w:rPr>
        <w:color w:val="F2F2F2"/>
        <w:sz w:val="22"/>
      </w:rPr>
      <w:tblPr/>
      <w:tcPr>
        <w:shd w:val="clear" w:color="FFFFFF" w:fill="FFFFFF" w:themeFill="accent5"/>
      </w:tcPr>
    </w:tblStylePr>
    <w:tblStylePr w:type="lastRow">
      <w:rPr>
        <w:color w:val="F2F2F2"/>
        <w:sz w:val="22"/>
      </w:rPr>
      <w:tblPr/>
      <w:tcPr>
        <w:shd w:val="clear" w:color="FFFFFF" w:fill="FFFFFF" w:themeFill="accent5"/>
      </w:tcPr>
    </w:tblStylePr>
  </w:style>
  <w:style w:type="table" w:styleId="82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left w:val="single" w:color="000000" w:themeColor="accent6" w:sz="4" w:space="0"/>
        <w:top w:val="single" w:color="000000" w:themeColor="accent6" w:sz="4" w:space="0"/>
        <w:right w:val="single" w:color="000000" w:themeColor="accent6" w:sz="4" w:space="0"/>
        <w:bottom w:val="single" w:color="000000" w:themeColor="accent6" w:sz="4" w:space="0"/>
        <w:insideV w:val="single" w:color="000000" w:themeColor="accent6" w:sz="4" w:space="0"/>
        <w:insideH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FFFFF" w:themeFill="accent6"/>
      </w:tcPr>
    </w:tblStylePr>
    <w:tblStylePr w:type="firstRow">
      <w:rPr>
        <w:color w:val="F2F2F2"/>
        <w:sz w:val="22"/>
      </w:rPr>
      <w:tblPr/>
      <w:tcPr>
        <w:shd w:val="clear" w:color="FFFFFF" w:fill="FFFFFF" w:themeFill="accent6"/>
      </w:tcPr>
    </w:tblStylePr>
    <w:tblStylePr w:type="lastCol">
      <w:rPr>
        <w:color w:val="F2F2F2"/>
        <w:sz w:val="22"/>
      </w:rPr>
      <w:tblPr/>
      <w:tcPr>
        <w:shd w:val="clear" w:color="FFFFFF" w:fill="FFFFFF" w:themeFill="accent6"/>
      </w:tcPr>
    </w:tblStylePr>
    <w:tblStylePr w:type="lastRow">
      <w:rPr>
        <w:color w:val="F2F2F2"/>
        <w:sz w:val="22"/>
      </w:rPr>
      <w:tblPr/>
      <w:tcPr>
        <w:shd w:val="clear" w:color="FFFFFF" w:fill="FFFFFF" w:themeFill="accent6"/>
      </w:tcPr>
    </w:tblStylePr>
  </w:style>
  <w:style w:type="table" w:styleId="82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text1" w:themeTint="26" w:sz="4" w:space="0"/>
        <w:top w:val="single" w:color="000000" w:themeColor="text1" w:themeTint="26" w:sz="4" w:space="0"/>
        <w:right w:val="single" w:color="000000" w:themeColor="text1" w:themeTint="26" w:sz="4" w:space="0"/>
        <w:bottom w:val="single" w:color="000000" w:themeColor="text1" w:themeTint="26" w:sz="4" w:space="0"/>
        <w:insideV w:val="single" w:color="000000" w:themeColor="text1" w:themeTint="26" w:sz="4" w:space="0"/>
        <w:insideH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text1" w:sz="4" w:space="0"/>
          <w:top w:val="single" w:color="000000" w:themeColor="text1" w:sz="4" w:space="0"/>
          <w:right w:val="single" w:color="000000" w:themeColor="text1" w:sz="4" w:space="0"/>
          <w:bottom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2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1" w:themeTint="67" w:sz="4" w:space="0"/>
        <w:top w:val="single" w:color="000000" w:themeColor="accent1" w:themeTint="67" w:sz="4" w:space="0"/>
        <w:right w:val="single" w:color="000000" w:themeColor="accent1" w:themeTint="67" w:sz="4" w:space="0"/>
        <w:bottom w:val="single" w:color="000000" w:themeColor="accent1" w:themeTint="67" w:sz="4" w:space="0"/>
        <w:insideV w:val="single" w:color="000000" w:themeColor="accent1" w:themeTint="67" w:sz="4" w:space="0"/>
        <w:insideH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1" w:sz="4" w:space="0"/>
          <w:top w:val="single" w:color="000000" w:themeColor="accent1" w:sz="4" w:space="0"/>
          <w:right w:val="single" w:color="000000" w:themeColor="accent1" w:sz="4" w:space="0"/>
          <w:bottom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2" w:themeTint="67" w:sz="4" w:space="0"/>
        <w:top w:val="single" w:color="000000" w:themeColor="accent2" w:themeTint="67" w:sz="4" w:space="0"/>
        <w:right w:val="single" w:color="000000" w:themeColor="accent2" w:themeTint="67" w:sz="4" w:space="0"/>
        <w:bottom w:val="single" w:color="000000" w:themeColor="accent2" w:themeTint="67" w:sz="4" w:space="0"/>
        <w:insideV w:val="single" w:color="000000" w:themeColor="accent2" w:themeTint="67" w:sz="4" w:space="0"/>
        <w:insideH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2" w:sz="4" w:space="0"/>
          <w:top w:val="single" w:color="000000" w:themeColor="accent2" w:sz="4" w:space="0"/>
          <w:right w:val="single" w:color="000000" w:themeColor="accent2" w:sz="4" w:space="0"/>
          <w:bottom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2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3" w:themeTint="67" w:sz="4" w:space="0"/>
        <w:top w:val="single" w:color="000000" w:themeColor="accent3" w:themeTint="67" w:sz="4" w:space="0"/>
        <w:right w:val="single" w:color="000000" w:themeColor="accent3" w:themeTint="67" w:sz="4" w:space="0"/>
        <w:bottom w:val="single" w:color="000000" w:themeColor="accent3" w:themeTint="67" w:sz="4" w:space="0"/>
        <w:insideV w:val="single" w:color="000000" w:themeColor="accent3" w:themeTint="67" w:sz="4" w:space="0"/>
        <w:insideH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3" w:sz="4" w:space="0"/>
          <w:top w:val="single" w:color="000000" w:themeColor="accent3" w:sz="4" w:space="0"/>
          <w:right w:val="single" w:color="000000" w:themeColor="accent3" w:sz="4" w:space="0"/>
          <w:bottom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2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4" w:themeTint="67" w:sz="4" w:space="0"/>
        <w:top w:val="single" w:color="000000" w:themeColor="accent4" w:themeTint="67" w:sz="4" w:space="0"/>
        <w:right w:val="single" w:color="000000" w:themeColor="accent4" w:themeTint="67" w:sz="4" w:space="0"/>
        <w:bottom w:val="single" w:color="000000" w:themeColor="accent4" w:themeTint="67" w:sz="4" w:space="0"/>
        <w:insideV w:val="single" w:color="000000" w:themeColor="accent4" w:themeTint="67" w:sz="4" w:space="0"/>
        <w:insideH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4" w:sz="4" w:space="0"/>
          <w:top w:val="single" w:color="000000" w:themeColor="accent4" w:sz="4" w:space="0"/>
          <w:right w:val="single" w:color="000000" w:themeColor="accent4" w:sz="4" w:space="0"/>
          <w:bottom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2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5" w:themeTint="67" w:sz="4" w:space="0"/>
        <w:top w:val="single" w:color="000000" w:themeColor="accent5" w:themeTint="67" w:sz="4" w:space="0"/>
        <w:right w:val="single" w:color="000000" w:themeColor="accent5" w:themeTint="67" w:sz="4" w:space="0"/>
        <w:bottom w:val="single" w:color="000000" w:themeColor="accent5" w:themeTint="67" w:sz="4" w:space="0"/>
        <w:insideV w:val="single" w:color="000000" w:themeColor="accent5" w:themeTint="67" w:sz="4" w:space="0"/>
        <w:insideH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5" w:sz="4" w:space="0"/>
          <w:top w:val="single" w:color="000000" w:themeColor="accent5" w:sz="4" w:space="0"/>
          <w:right w:val="single" w:color="000000" w:themeColor="accent5" w:sz="4" w:space="0"/>
          <w:bottom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2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left w:val="single" w:color="000000" w:themeColor="accent6" w:themeTint="67" w:sz="4" w:space="0"/>
        <w:top w:val="single" w:color="000000" w:themeColor="accent6" w:themeTint="67" w:sz="4" w:space="0"/>
        <w:right w:val="single" w:color="000000" w:themeColor="accent6" w:themeTint="67" w:sz="4" w:space="0"/>
        <w:bottom w:val="single" w:color="000000" w:themeColor="accent6" w:themeTint="67" w:sz="4" w:space="0"/>
        <w:insideV w:val="single" w:color="000000" w:themeColor="accent6" w:themeTint="67" w:sz="4" w:space="0"/>
        <w:insideH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left w:val="single" w:color="000000" w:themeColor="accent6" w:sz="4" w:space="0"/>
          <w:top w:val="single" w:color="000000" w:themeColor="accent6" w:sz="4" w:space="0"/>
          <w:right w:val="single" w:color="000000" w:themeColor="accent6" w:sz="4" w:space="0"/>
          <w:bottom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Table Grid"/>
    <w:basedOn w:val="82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B091624708BD0A62622400DBE258133509EFB5ED3FA0865BA2CF8A2E22E48C6AD00D4D413A91163178350055BwA45O" TargetMode="External"/><Relationship Id="rId3" Type="http://schemas.openxmlformats.org/officeDocument/2006/relationships/hyperlink" Target="https://uag.ryazan.gov.ru/" TargetMode="External"/><Relationship Id="rId4" Type="http://schemas.openxmlformats.org/officeDocument/2006/relationships/hyperlink" Target="mailto:uag@ryazan.gov.ru" TargetMode="External"/><Relationship Id="rId5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6" Type="http://schemas.openxmlformats.org/officeDocument/2006/relationships/hyperlink" Target="consultantplus://offline/ref=6EDCD45373559757120812EE89D46866DF34B0F5DBB9A04464D866CC93A44333B1A6BD74F119F9A05014B500D8p704M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LibreOffice/6.4.4.2$Linux_X86_64 LibreOffice_project/40$Build-2</Application>
  <Pages>2</Pages>
  <Words>718</Words>
  <Characters>4820</Characters>
  <CharactersWithSpaces>5509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2024-05-31T06:53:00Z</dcterms:created>
  <dc:creator>Ирина Г. Торчкова</dc:creator>
  <dc:description/>
  <dc:language>ru-RU</dc:language>
  <cp:lastModifiedBy/>
  <cp:lastPrinted>2024-07-05T14:40:37Z</cp:lastPrinted>
  <dcterms:modified xsi:type="dcterms:W3CDTF">2024-07-22T17:20:00Z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