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3C5" w:rsidRDefault="0063254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3C5" w:rsidRDefault="00632540">
      <w:pPr>
        <w:pStyle w:val="a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813C5" w:rsidRDefault="00632540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813C5" w:rsidRDefault="009813C5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9813C5" w:rsidRDefault="009813C5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9813C5" w:rsidRDefault="0063254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813C5" w:rsidRDefault="009813C5">
      <w:pPr>
        <w:tabs>
          <w:tab w:val="left" w:pos="709"/>
        </w:tabs>
        <w:jc w:val="center"/>
        <w:rPr>
          <w:sz w:val="28"/>
        </w:rPr>
      </w:pPr>
    </w:p>
    <w:p w:rsidR="009813C5" w:rsidRDefault="009813C5">
      <w:pPr>
        <w:tabs>
          <w:tab w:val="left" w:pos="709"/>
        </w:tabs>
        <w:jc w:val="center"/>
        <w:rPr>
          <w:sz w:val="28"/>
        </w:rPr>
      </w:pPr>
    </w:p>
    <w:p w:rsidR="009813C5" w:rsidRDefault="00D57F16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11 июля </w:t>
      </w:r>
      <w:r w:rsidR="00632540">
        <w:rPr>
          <w:sz w:val="28"/>
        </w:rPr>
        <w:t xml:space="preserve">2024 г.                                                                        </w:t>
      </w:r>
      <w:r>
        <w:rPr>
          <w:sz w:val="28"/>
        </w:rPr>
        <w:t xml:space="preserve">                           </w:t>
      </w:r>
      <w:bookmarkStart w:id="0" w:name="_GoBack"/>
      <w:bookmarkEnd w:id="0"/>
      <w:r w:rsidR="00632540">
        <w:rPr>
          <w:sz w:val="28"/>
        </w:rPr>
        <w:t xml:space="preserve">№ </w:t>
      </w:r>
      <w:r>
        <w:rPr>
          <w:sz w:val="28"/>
        </w:rPr>
        <w:t>337-п</w:t>
      </w:r>
    </w:p>
    <w:p w:rsidR="009813C5" w:rsidRDefault="009813C5">
      <w:pPr>
        <w:tabs>
          <w:tab w:val="left" w:pos="709"/>
        </w:tabs>
        <w:jc w:val="both"/>
        <w:rPr>
          <w:sz w:val="28"/>
        </w:rPr>
      </w:pPr>
    </w:p>
    <w:p w:rsidR="009813C5" w:rsidRDefault="009813C5">
      <w:pPr>
        <w:tabs>
          <w:tab w:val="left" w:pos="709"/>
        </w:tabs>
        <w:jc w:val="both"/>
        <w:rPr>
          <w:sz w:val="28"/>
        </w:rPr>
      </w:pPr>
    </w:p>
    <w:p w:rsidR="009813C5" w:rsidRDefault="00632540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Нестеровское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</w:t>
      </w:r>
    </w:p>
    <w:p w:rsidR="009813C5" w:rsidRDefault="00632540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Пителинского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p w:rsidR="009813C5" w:rsidRDefault="009813C5">
      <w:pPr>
        <w:tabs>
          <w:tab w:val="left" w:pos="709"/>
        </w:tabs>
        <w:jc w:val="both"/>
        <w:rPr>
          <w:color w:val="auto"/>
          <w:sz w:val="28"/>
        </w:rPr>
      </w:pPr>
    </w:p>
    <w:p w:rsidR="009813C5" w:rsidRDefault="00632540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</w:rPr>
        <w:t xml:space="preserve">На </w:t>
      </w:r>
      <w:r>
        <w:rPr>
          <w:color w:val="auto"/>
          <w:sz w:val="28"/>
        </w:rPr>
        <w:t>основании уведомления филиала публично-правовой компании «</w:t>
      </w:r>
      <w:proofErr w:type="spellStart"/>
      <w:r>
        <w:rPr>
          <w:color w:val="auto"/>
          <w:sz w:val="28"/>
        </w:rPr>
        <w:t>Роскадастр</w:t>
      </w:r>
      <w:proofErr w:type="spellEnd"/>
      <w:r>
        <w:rPr>
          <w:color w:val="auto"/>
          <w:sz w:val="28"/>
        </w:rPr>
        <w:t>» по Р</w:t>
      </w:r>
      <w:r>
        <w:rPr>
          <w:color w:val="auto"/>
          <w:sz w:val="28"/>
        </w:rPr>
        <w:t>язанской области от</w:t>
      </w:r>
      <w:r>
        <w:rPr>
          <w:color w:val="auto"/>
          <w:sz w:val="28"/>
          <w:highlight w:val="white"/>
          <w:shd w:val="clear" w:color="FFFFFF" w:fill="FFFFFF" w:themeFill="background1"/>
        </w:rPr>
        <w:t xml:space="preserve"> </w:t>
      </w:r>
      <w:hyperlink r:id="rId8" w:tooltip="http://04.04.2024" w:history="1">
        <w:r>
          <w:rPr>
            <w:color w:val="auto"/>
            <w:sz w:val="28"/>
            <w:shd w:val="clear" w:color="FFFFFF" w:fill="FFFFFF" w:themeFill="background1"/>
          </w:rPr>
          <w:t>17</w:t>
        </w:r>
        <w:r>
          <w:rPr>
            <w:color w:val="auto"/>
            <w:sz w:val="28"/>
            <w:highlight w:val="white"/>
            <w:shd w:val="clear" w:color="FFFFFF" w:fill="FFFFFF" w:themeFill="background1"/>
          </w:rPr>
          <w:t>.06.2024</w:t>
        </w:r>
      </w:hyperlink>
      <w:r>
        <w:rPr>
          <w:color w:val="auto"/>
          <w:sz w:val="28"/>
        </w:rPr>
        <w:t xml:space="preserve"> № исх01-12/682/2/24,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</w:t>
      </w:r>
      <w:r>
        <w:rPr>
          <w:color w:val="auto"/>
          <w:sz w:val="28"/>
          <w:szCs w:val="28"/>
        </w:rPr>
        <w:t xml:space="preserve"> управление архитектуры и градостроительства Рязанской области ПОСТАНОВЛЯЕТ:</w:t>
      </w:r>
    </w:p>
    <w:p w:rsidR="009813C5" w:rsidRDefault="00632540" w:rsidP="00632540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</w:rPr>
        <w:t>Нестеровское</w:t>
      </w:r>
      <w:proofErr w:type="spellEnd"/>
      <w:r>
        <w:rPr>
          <w:color w:val="auto"/>
          <w:sz w:val="28"/>
        </w:rPr>
        <w:t xml:space="preserve"> сельское</w:t>
      </w:r>
      <w:r>
        <w:rPr>
          <w:color w:val="auto"/>
          <w:sz w:val="28"/>
          <w:highlight w:val="white"/>
        </w:rPr>
        <w:t xml:space="preserve"> поселение </w:t>
      </w:r>
      <w:proofErr w:type="spellStart"/>
      <w:r>
        <w:rPr>
          <w:color w:val="auto"/>
          <w:sz w:val="28"/>
          <w:szCs w:val="28"/>
        </w:rPr>
        <w:t>Пителинского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</w:t>
      </w:r>
      <w:r>
        <w:rPr>
          <w:color w:val="auto"/>
          <w:sz w:val="28"/>
          <w:szCs w:val="28"/>
        </w:rPr>
        <w:t>жденные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highlight w:val="white"/>
        </w:rPr>
        <w:t xml:space="preserve">от 28.04.2022 № 227-п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</w:rPr>
        <w:t>Нестеровское</w:t>
      </w:r>
      <w:proofErr w:type="spellEnd"/>
      <w:r>
        <w:rPr>
          <w:color w:val="auto"/>
          <w:sz w:val="28"/>
        </w:rPr>
        <w:t xml:space="preserve"> сельское</w:t>
      </w:r>
      <w:r>
        <w:rPr>
          <w:color w:val="auto"/>
          <w:sz w:val="28"/>
          <w:highlight w:val="white"/>
        </w:rPr>
        <w:t xml:space="preserve"> поселение </w:t>
      </w:r>
      <w:proofErr w:type="spellStart"/>
      <w:r>
        <w:rPr>
          <w:color w:val="auto"/>
          <w:sz w:val="28"/>
          <w:szCs w:val="28"/>
        </w:rPr>
        <w:t>Пителинского</w:t>
      </w:r>
      <w:proofErr w:type="spellEnd"/>
      <w:r>
        <w:rPr>
          <w:color w:val="auto"/>
          <w:sz w:val="28"/>
          <w:highlight w:val="white"/>
        </w:rPr>
        <w:t xml:space="preserve"> муниципального</w:t>
      </w:r>
      <w:r>
        <w:rPr>
          <w:color w:val="auto"/>
          <w:sz w:val="28"/>
          <w:highlight w:val="white"/>
        </w:rPr>
        <w:t xml:space="preserve"> района Рязанской области»</w:t>
      </w:r>
      <w:r>
        <w:rPr>
          <w:color w:val="auto"/>
          <w:sz w:val="28"/>
        </w:rPr>
        <w:t>:</w:t>
      </w:r>
    </w:p>
    <w:p w:rsidR="009813C5" w:rsidRDefault="00632540" w:rsidP="00632540">
      <w:pPr>
        <w:numPr>
          <w:ilvl w:val="0"/>
          <w:numId w:val="2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rFonts w:eastAsia="Times New Roman" w:cs="Times New Roman"/>
          <w:color w:val="000000" w:themeColor="text1"/>
          <w:sz w:val="28"/>
        </w:rPr>
        <w:t xml:space="preserve">в приложении № 2 </w:t>
      </w:r>
      <w:r>
        <w:rPr>
          <w:color w:val="000000" w:themeColor="text1"/>
          <w:sz w:val="28"/>
          <w:szCs w:val="27"/>
        </w:rPr>
        <w:t>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«1 Жилые зоны»</w:t>
      </w:r>
      <w:r>
        <w:rPr>
          <w:color w:val="000000" w:themeColor="text1"/>
          <w:sz w:val="28"/>
          <w:szCs w:val="28"/>
        </w:rPr>
        <w:t xml:space="preserve"> для объекта с местоположением: </w:t>
      </w:r>
      <w:r>
        <w:rPr>
          <w:color w:val="000000" w:themeColor="text1"/>
          <w:sz w:val="28"/>
        </w:rPr>
        <w:t>Рязанская область,</w:t>
      </w:r>
      <w:r>
        <w:rPr>
          <w:color w:val="000000" w:themeColor="text1"/>
          <w:sz w:val="28"/>
        </w:rPr>
        <w:br/>
      </w:r>
      <w:proofErr w:type="spellStart"/>
      <w:r>
        <w:rPr>
          <w:color w:val="000000" w:themeColor="text1"/>
          <w:sz w:val="28"/>
        </w:rPr>
        <w:t>м.р</w:t>
      </w:r>
      <w:proofErr w:type="spellEnd"/>
      <w:r>
        <w:rPr>
          <w:color w:val="000000" w:themeColor="text1"/>
          <w:sz w:val="28"/>
        </w:rPr>
        <w:t xml:space="preserve">-н </w:t>
      </w:r>
      <w:proofErr w:type="spellStart"/>
      <w:r>
        <w:rPr>
          <w:color w:val="000000" w:themeColor="text1"/>
          <w:sz w:val="28"/>
        </w:rPr>
        <w:t>Пителинский</w:t>
      </w:r>
      <w:proofErr w:type="spellEnd"/>
      <w:r>
        <w:rPr>
          <w:color w:val="000000" w:themeColor="text1"/>
          <w:sz w:val="28"/>
        </w:rPr>
        <w:t xml:space="preserve">, </w:t>
      </w:r>
      <w:proofErr w:type="spellStart"/>
      <w:r>
        <w:rPr>
          <w:color w:val="000000" w:themeColor="text1"/>
          <w:sz w:val="28"/>
        </w:rPr>
        <w:t>с.п</w:t>
      </w:r>
      <w:proofErr w:type="spellEnd"/>
      <w:r>
        <w:rPr>
          <w:color w:val="000000" w:themeColor="text1"/>
          <w:sz w:val="28"/>
        </w:rPr>
        <w:t xml:space="preserve">. </w:t>
      </w:r>
      <w:proofErr w:type="spellStart"/>
      <w:r>
        <w:rPr>
          <w:color w:val="000000" w:themeColor="text1"/>
          <w:sz w:val="28"/>
        </w:rPr>
        <w:t>Нестеровское</w:t>
      </w:r>
      <w:proofErr w:type="spellEnd"/>
      <w:r>
        <w:rPr>
          <w:color w:val="000000" w:themeColor="text1"/>
          <w:sz w:val="28"/>
        </w:rPr>
        <w:t xml:space="preserve">, с. </w:t>
      </w:r>
      <w:proofErr w:type="spellStart"/>
      <w:r>
        <w:rPr>
          <w:color w:val="000000" w:themeColor="text1"/>
          <w:sz w:val="28"/>
        </w:rPr>
        <w:t>Свищево</w:t>
      </w:r>
      <w:proofErr w:type="spellEnd"/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изложить в редакции согласно приложению </w:t>
      </w:r>
      <w:r>
        <w:rPr>
          <w:color w:val="000000" w:themeColor="text1"/>
          <w:sz w:val="28"/>
          <w:szCs w:val="27"/>
        </w:rPr>
        <w:t>к нас</w:t>
      </w:r>
      <w:r>
        <w:rPr>
          <w:color w:val="000000" w:themeColor="text1"/>
          <w:sz w:val="28"/>
          <w:szCs w:val="27"/>
        </w:rPr>
        <w:t>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rFonts w:eastAsia="Times New Roman" w:cs="Times New Roman"/>
          <w:color w:val="000000" w:themeColor="text1"/>
          <w:sz w:val="28"/>
        </w:rPr>
        <w:t>.</w:t>
      </w:r>
    </w:p>
    <w:p w:rsidR="009813C5" w:rsidRDefault="00632540" w:rsidP="00632540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9813C5" w:rsidRDefault="00632540" w:rsidP="00632540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</w:t>
      </w:r>
      <w:r>
        <w:rPr>
          <w:color w:val="000000" w:themeColor="text1"/>
          <w:sz w:val="28"/>
          <w:szCs w:val="28"/>
        </w:rPr>
        <w:t xml:space="preserve">твенному казенному учреждению Рязанской области «Центр </w:t>
      </w:r>
      <w:r>
        <w:rPr>
          <w:color w:val="000000" w:themeColor="text1"/>
          <w:sz w:val="28"/>
          <w:szCs w:val="28"/>
        </w:rPr>
        <w:lastRenderedPageBreak/>
        <w:t xml:space="preserve">градостроительного развития Рязанской области» обеспечить доступ </w:t>
      </w:r>
      <w:r>
        <w:rPr>
          <w:color w:val="000000" w:themeColor="text1"/>
          <w:sz w:val="28"/>
          <w:szCs w:val="28"/>
        </w:rPr>
        <w:br/>
        <w:t>к изменениям в прав</w:t>
      </w:r>
      <w:r>
        <w:rPr>
          <w:color w:val="000000" w:themeColor="text1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color w:val="000000" w:themeColor="text1"/>
          <w:sz w:val="28"/>
        </w:rPr>
        <w:t>Нестеровское</w:t>
      </w:r>
      <w:proofErr w:type="spellEnd"/>
      <w:r>
        <w:rPr>
          <w:color w:val="000000" w:themeColor="text1"/>
          <w:sz w:val="28"/>
        </w:rPr>
        <w:t xml:space="preserve"> сельское</w:t>
      </w:r>
      <w:r>
        <w:rPr>
          <w:color w:val="000000" w:themeColor="text1"/>
          <w:sz w:val="28"/>
          <w:highlight w:val="white"/>
        </w:rPr>
        <w:t xml:space="preserve"> поселение </w:t>
      </w:r>
      <w:proofErr w:type="spellStart"/>
      <w:r>
        <w:rPr>
          <w:color w:val="000000" w:themeColor="text1"/>
          <w:sz w:val="28"/>
          <w:szCs w:val="28"/>
        </w:rPr>
        <w:t>Пителинского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</w:t>
      </w:r>
      <w:r>
        <w:rPr>
          <w:color w:val="000000" w:themeColor="text1"/>
          <w:sz w:val="28"/>
          <w:szCs w:val="28"/>
        </w:rPr>
        <w:t xml:space="preserve">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9813C5" w:rsidRDefault="00632540" w:rsidP="00632540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9813C5" w:rsidRDefault="0063254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</w:t>
      </w:r>
      <w:r>
        <w:rPr>
          <w:rFonts w:ascii="Times New Roman" w:hAnsi="Times New Roman"/>
          <w:color w:val="000000" w:themeColor="text1"/>
          <w:sz w:val="28"/>
          <w:szCs w:val="28"/>
        </w:rPr>
        <w:t>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9813C5" w:rsidRDefault="0063254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</w:t>
      </w:r>
      <w:r>
        <w:rPr>
          <w:rFonts w:ascii="Times New Roman" w:hAnsi="Times New Roman"/>
          <w:color w:val="000000" w:themeColor="text1"/>
          <w:sz w:val="28"/>
          <w:szCs w:val="28"/>
        </w:rPr>
        <w:t>ov.ru).</w:t>
      </w:r>
    </w:p>
    <w:p w:rsidR="009813C5" w:rsidRDefault="00632540" w:rsidP="00632540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9813C5" w:rsidRDefault="00632540" w:rsidP="00632540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Предложить главе мун</w:t>
      </w:r>
      <w:r>
        <w:rPr>
          <w:color w:val="000000" w:themeColor="text1"/>
          <w:sz w:val="28"/>
          <w:szCs w:val="28"/>
        </w:rPr>
        <w:t xml:space="preserve">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Пителинский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000000" w:themeColor="text1"/>
          <w:sz w:val="28"/>
        </w:rPr>
        <w:t>Нестеровское</w:t>
      </w:r>
      <w:proofErr w:type="spellEnd"/>
      <w:r>
        <w:rPr>
          <w:color w:val="000000" w:themeColor="text1"/>
          <w:sz w:val="28"/>
        </w:rPr>
        <w:t xml:space="preserve"> сельское</w:t>
      </w:r>
      <w:r>
        <w:rPr>
          <w:color w:val="000000" w:themeColor="text1"/>
          <w:sz w:val="28"/>
          <w:highlight w:val="white"/>
        </w:rPr>
        <w:t xml:space="preserve"> поселение </w:t>
      </w:r>
      <w:proofErr w:type="spellStart"/>
      <w:r>
        <w:rPr>
          <w:color w:val="000000" w:themeColor="text1"/>
          <w:sz w:val="28"/>
          <w:szCs w:val="28"/>
        </w:rPr>
        <w:t>Пителинского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размещение настоящего постановления</w:t>
      </w:r>
      <w:r>
        <w:rPr>
          <w:color w:val="000000" w:themeColor="text1"/>
          <w:sz w:val="28"/>
          <w:szCs w:val="28"/>
        </w:rPr>
        <w:br/>
        <w:t>на официальн</w:t>
      </w:r>
      <w:r>
        <w:rPr>
          <w:color w:val="000000" w:themeColor="text1"/>
          <w:sz w:val="28"/>
          <w:szCs w:val="28"/>
        </w:rPr>
        <w:t>ом сайте муниципального образования в сети «Интернет», публикацию в средствах массовой информации.</w:t>
      </w:r>
    </w:p>
    <w:p w:rsidR="009813C5" w:rsidRDefault="00632540" w:rsidP="00632540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</w:t>
      </w:r>
      <w:r>
        <w:rPr>
          <w:color w:val="000000" w:themeColor="text1"/>
          <w:sz w:val="28"/>
          <w:szCs w:val="28"/>
        </w:rPr>
        <w:t>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9813C5" w:rsidRDefault="009813C5">
      <w:pPr>
        <w:widowControl w:val="0"/>
        <w:ind w:firstLine="850"/>
        <w:jc w:val="both"/>
        <w:rPr>
          <w:sz w:val="28"/>
        </w:rPr>
      </w:pPr>
    </w:p>
    <w:p w:rsidR="009813C5" w:rsidRDefault="009813C5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</w:rPr>
      </w:pPr>
    </w:p>
    <w:p w:rsidR="009813C5" w:rsidRDefault="00632540">
      <w:pPr>
        <w:widowControl w:val="0"/>
        <w:tabs>
          <w:tab w:val="left" w:pos="709"/>
        </w:tabs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9813C5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540" w:rsidRDefault="00632540">
      <w:pPr>
        <w:pStyle w:val="30"/>
      </w:pPr>
      <w:r>
        <w:separator/>
      </w:r>
    </w:p>
  </w:endnote>
  <w:endnote w:type="continuationSeparator" w:id="0">
    <w:p w:rsidR="00632540" w:rsidRDefault="00632540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540" w:rsidRDefault="00632540">
      <w:pPr>
        <w:pStyle w:val="30"/>
      </w:pPr>
      <w:r>
        <w:separator/>
      </w:r>
    </w:p>
  </w:footnote>
  <w:footnote w:type="continuationSeparator" w:id="0">
    <w:p w:rsidR="00632540" w:rsidRDefault="00632540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3C5" w:rsidRDefault="00632540">
    <w:pPr>
      <w:pStyle w:val="af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9813C5" w:rsidRDefault="009813C5">
    <w:pPr>
      <w:pStyle w:val="af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97E42"/>
    <w:multiLevelType w:val="multilevel"/>
    <w:tmpl w:val="40F42C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616A7C39"/>
    <w:multiLevelType w:val="hybridMultilevel"/>
    <w:tmpl w:val="BAFE4E6A"/>
    <w:lvl w:ilvl="0" w:tplc="BA6A11B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2A80B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22A18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A4E4E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456BC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064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E62BA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36CA3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9E0A4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C5"/>
    <w:rsid w:val="00632540"/>
    <w:rsid w:val="009813C5"/>
    <w:rsid w:val="00D5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D9DF"/>
  <w15:docId w15:val="{2B164816-5FD4-4D52-AB12-B4CB4371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a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187</cp:revision>
  <dcterms:created xsi:type="dcterms:W3CDTF">2024-07-11T15:56:00Z</dcterms:created>
  <dcterms:modified xsi:type="dcterms:W3CDTF">2024-07-11T15:58:00Z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