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64" w:rsidRDefault="00A0280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A64" w:rsidRDefault="00A0280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25A64" w:rsidRDefault="00A0280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25A64" w:rsidRDefault="00525A64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525A64" w:rsidRDefault="00525A64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525A64" w:rsidRDefault="00A0280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25A64" w:rsidRDefault="00525A64">
      <w:pPr>
        <w:tabs>
          <w:tab w:val="left" w:pos="709"/>
        </w:tabs>
        <w:jc w:val="center"/>
        <w:rPr>
          <w:sz w:val="28"/>
        </w:rPr>
      </w:pPr>
    </w:p>
    <w:p w:rsidR="00525A64" w:rsidRDefault="00525A64">
      <w:pPr>
        <w:tabs>
          <w:tab w:val="left" w:pos="709"/>
        </w:tabs>
        <w:jc w:val="center"/>
        <w:rPr>
          <w:sz w:val="28"/>
        </w:rPr>
      </w:pPr>
    </w:p>
    <w:p w:rsidR="00525A64" w:rsidRDefault="007B7DC5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17 июля </w:t>
      </w:r>
      <w:r w:rsidR="00A02801">
        <w:rPr>
          <w:sz w:val="28"/>
        </w:rPr>
        <w:t xml:space="preserve">2024 г.                                                                        </w:t>
      </w:r>
      <w:r>
        <w:rPr>
          <w:sz w:val="28"/>
        </w:rPr>
        <w:t xml:space="preserve">                          </w:t>
      </w:r>
      <w:bookmarkStart w:id="0" w:name="_GoBack"/>
      <w:bookmarkEnd w:id="0"/>
      <w:r w:rsidR="00A02801">
        <w:rPr>
          <w:sz w:val="28"/>
        </w:rPr>
        <w:t xml:space="preserve">№ </w:t>
      </w:r>
      <w:r>
        <w:rPr>
          <w:sz w:val="28"/>
        </w:rPr>
        <w:t>344-п</w:t>
      </w:r>
    </w:p>
    <w:p w:rsidR="00525A64" w:rsidRDefault="00525A64">
      <w:pPr>
        <w:tabs>
          <w:tab w:val="left" w:pos="709"/>
        </w:tabs>
        <w:jc w:val="both"/>
        <w:rPr>
          <w:sz w:val="28"/>
        </w:rPr>
      </w:pPr>
    </w:p>
    <w:p w:rsidR="00525A64" w:rsidRDefault="00525A64">
      <w:pPr>
        <w:tabs>
          <w:tab w:val="left" w:pos="709"/>
        </w:tabs>
        <w:jc w:val="both"/>
        <w:rPr>
          <w:color w:val="auto"/>
          <w:sz w:val="28"/>
        </w:rPr>
      </w:pPr>
    </w:p>
    <w:p w:rsidR="00525A64" w:rsidRDefault="00A0280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Рыбновское </w:t>
      </w:r>
      <w:r>
        <w:rPr>
          <w:rFonts w:ascii="Times New Roman" w:hAnsi="Times New Roman"/>
          <w:color w:val="auto"/>
          <w:sz w:val="28"/>
          <w:szCs w:val="28"/>
        </w:rPr>
        <w:t>городское поселение Рыбновского муниципального района</w:t>
      </w:r>
    </w:p>
    <w:p w:rsidR="00525A64" w:rsidRDefault="00A0280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525A64" w:rsidRDefault="00525A64">
      <w:pPr>
        <w:tabs>
          <w:tab w:val="left" w:pos="709"/>
        </w:tabs>
        <w:jc w:val="center"/>
        <w:rPr>
          <w:color w:val="auto"/>
          <w:sz w:val="28"/>
        </w:rPr>
      </w:pPr>
    </w:p>
    <w:p w:rsidR="00525A64" w:rsidRDefault="00A02801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</w:t>
      </w:r>
      <w:r>
        <w:rPr>
          <w:color w:val="auto"/>
          <w:sz w:val="28"/>
          <w:szCs w:val="28"/>
        </w:rPr>
        <w:t>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</w:t>
      </w:r>
      <w:r>
        <w:rPr>
          <w:color w:val="auto"/>
          <w:sz w:val="28"/>
          <w:szCs w:val="28"/>
        </w:rPr>
        <w:t>язанской области», с учетом заключения о результатах общественных обсуждений                   о</w:t>
      </w:r>
      <w:r>
        <w:rPr>
          <w:color w:val="auto"/>
          <w:sz w:val="28"/>
          <w:szCs w:val="28"/>
        </w:rPr>
        <w:t xml:space="preserve">т </w:t>
      </w:r>
      <w:r>
        <w:rPr>
          <w:color w:val="auto"/>
          <w:sz w:val="28"/>
          <w:szCs w:val="28"/>
        </w:rPr>
        <w:t>07.05.2024</w:t>
      </w:r>
      <w:r>
        <w:rPr>
          <w:color w:val="auto"/>
          <w:sz w:val="28"/>
          <w:szCs w:val="28"/>
        </w:rPr>
        <w:t>, руководст</w:t>
      </w:r>
      <w:r>
        <w:rPr>
          <w:color w:val="auto"/>
          <w:sz w:val="28"/>
          <w:szCs w:val="28"/>
        </w:rPr>
        <w:t xml:space="preserve"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от </w:t>
      </w:r>
      <w:r>
        <w:rPr>
          <w:color w:val="auto"/>
          <w:sz w:val="28"/>
        </w:rPr>
        <w:t>02.07.2024 № 39-ок «О предоставлении отпуска работнику»,</w:t>
      </w:r>
      <w:r>
        <w:rPr>
          <w:color w:val="auto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525A64" w:rsidRDefault="00A0280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генеральный план муниципального образования – </w:t>
      </w:r>
      <w:r>
        <w:rPr>
          <w:color w:val="auto"/>
          <w:sz w:val="28"/>
          <w:szCs w:val="28"/>
        </w:rPr>
        <w:t xml:space="preserve">Рыбновское </w:t>
      </w:r>
      <w:r>
        <w:rPr>
          <w:color w:val="auto"/>
          <w:sz w:val="28"/>
          <w:szCs w:val="28"/>
        </w:rPr>
        <w:t>городское поселение Рыбновского</w:t>
      </w:r>
      <w:r>
        <w:rPr>
          <w:color w:val="auto"/>
          <w:sz w:val="28"/>
          <w:szCs w:val="28"/>
        </w:rPr>
        <w:t xml:space="preserve"> муни</w:t>
      </w:r>
      <w:r>
        <w:rPr>
          <w:color w:val="auto"/>
          <w:sz w:val="28"/>
          <w:szCs w:val="28"/>
        </w:rPr>
        <w:t xml:space="preserve">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и градостроительства Рязанской области от </w:t>
      </w:r>
      <w:r>
        <w:rPr>
          <w:color w:val="auto"/>
          <w:sz w:val="28"/>
          <w:szCs w:val="28"/>
        </w:rPr>
        <w:t>25.05.2022</w:t>
      </w:r>
      <w:r>
        <w:rPr>
          <w:color w:val="auto"/>
          <w:sz w:val="28"/>
          <w:szCs w:val="28"/>
        </w:rPr>
        <w:t xml:space="preserve"> № 271-п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 xml:space="preserve">Рыбновское </w:t>
      </w:r>
      <w:r>
        <w:rPr>
          <w:color w:val="auto"/>
          <w:sz w:val="28"/>
          <w:szCs w:val="28"/>
        </w:rPr>
        <w:t>городское поселение Рыб</w:t>
      </w:r>
      <w:r>
        <w:rPr>
          <w:color w:val="auto"/>
          <w:sz w:val="28"/>
          <w:szCs w:val="28"/>
        </w:rPr>
        <w:t>новского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(</w:t>
      </w:r>
      <w:r>
        <w:rPr>
          <w:color w:val="auto"/>
          <w:sz w:val="28"/>
          <w:szCs w:val="28"/>
        </w:rPr>
        <w:t>в редакции постановлений Главархитектуры Рязанской области от 17.01.2024</w:t>
      </w:r>
      <w:r>
        <w:rPr>
          <w:color w:val="auto"/>
          <w:sz w:val="28"/>
          <w:szCs w:val="28"/>
        </w:rPr>
        <w:br/>
        <w:t>№ 16-п</w:t>
      </w:r>
      <w:r>
        <w:rPr>
          <w:rFonts w:eastAsia="Times New Roman" w:cs="Times New Roman"/>
          <w:color w:val="auto"/>
          <w:sz w:val="28"/>
          <w:szCs w:val="28"/>
        </w:rPr>
        <w:t>, от 06.02.2024 № 42-п, от 08.04.2024 № 123-п, от 06.05.2024 № 209-п,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с изменениями, внесенными постановлениями </w:t>
      </w:r>
      <w:r>
        <w:rPr>
          <w:color w:val="auto"/>
          <w:sz w:val="28"/>
          <w:szCs w:val="28"/>
        </w:rPr>
        <w:t>Главархитектуры Рязанской области от 27.11.2023 № 568-п, от 15.12.2023 № 598-п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)</w:t>
      </w:r>
      <w:r>
        <w:rPr>
          <w:color w:val="auto"/>
          <w:sz w:val="28"/>
          <w:szCs w:val="28"/>
        </w:rPr>
        <w:t>:</w:t>
      </w:r>
    </w:p>
    <w:p w:rsidR="00525A64" w:rsidRDefault="00A02801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>1) в таблице, определяющей площади функциональных зон, пункта</w:t>
      </w:r>
      <w:r>
        <w:rPr>
          <w:color w:val="000000" w:themeColor="text1"/>
          <w:sz w:val="28"/>
        </w:rPr>
        <w:br/>
        <w:t>2 положения о территориальном планировании:</w:t>
      </w:r>
    </w:p>
    <w:p w:rsidR="00525A64" w:rsidRDefault="00A0280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- цифры «</w:t>
      </w:r>
      <w:r>
        <w:rPr>
          <w:color w:val="auto"/>
          <w:sz w:val="28"/>
          <w:szCs w:val="28"/>
          <w:lang w:bidi="ru-RU"/>
        </w:rPr>
        <w:t>617,</w:t>
      </w:r>
      <w:r>
        <w:rPr>
          <w:color w:val="auto"/>
          <w:sz w:val="28"/>
          <w:szCs w:val="28"/>
          <w:lang w:bidi="ru-RU"/>
        </w:rPr>
        <w:t>17</w:t>
      </w:r>
      <w:r>
        <w:rPr>
          <w:color w:val="auto"/>
          <w:sz w:val="28"/>
          <w:szCs w:val="28"/>
          <w:lang w:bidi="ru-RU"/>
        </w:rPr>
        <w:t>» заменить цифрами «617,</w:t>
      </w:r>
      <w:r>
        <w:rPr>
          <w:color w:val="auto"/>
          <w:sz w:val="28"/>
          <w:szCs w:val="28"/>
          <w:lang w:bidi="ru-RU"/>
        </w:rPr>
        <w:t>32»</w:t>
      </w:r>
      <w:r>
        <w:rPr>
          <w:color w:val="auto"/>
          <w:sz w:val="28"/>
        </w:rPr>
        <w:t>;</w:t>
      </w:r>
    </w:p>
    <w:p w:rsidR="00525A64" w:rsidRDefault="00A0280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>- цифры «</w:t>
      </w:r>
      <w:r>
        <w:rPr>
          <w:color w:val="auto"/>
          <w:sz w:val="28"/>
          <w:szCs w:val="28"/>
          <w:lang w:bidi="ru-RU"/>
        </w:rPr>
        <w:t xml:space="preserve">17,12» заменить </w:t>
      </w:r>
      <w:r>
        <w:rPr>
          <w:color w:val="auto"/>
          <w:sz w:val="28"/>
          <w:szCs w:val="28"/>
          <w:lang w:bidi="ru-RU"/>
        </w:rPr>
        <w:t>цифрами «</w:t>
      </w:r>
      <w:r>
        <w:rPr>
          <w:color w:val="auto"/>
          <w:sz w:val="28"/>
          <w:szCs w:val="28"/>
          <w:lang w:bidi="ru-RU"/>
        </w:rPr>
        <w:t>17,03»</w:t>
      </w:r>
      <w:r>
        <w:rPr>
          <w:color w:val="auto"/>
          <w:sz w:val="28"/>
        </w:rPr>
        <w:t>;</w:t>
      </w:r>
    </w:p>
    <w:p w:rsidR="00525A64" w:rsidRDefault="00A02801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>- цифры «</w:t>
      </w:r>
      <w:r>
        <w:rPr>
          <w:color w:val="auto"/>
          <w:sz w:val="28"/>
          <w:szCs w:val="28"/>
          <w:lang w:bidi="ru-RU"/>
        </w:rPr>
        <w:t>337,80» заменить цифрами «337,</w:t>
      </w:r>
      <w:r>
        <w:rPr>
          <w:color w:val="auto"/>
          <w:sz w:val="28"/>
          <w:szCs w:val="28"/>
          <w:lang w:bidi="ru-RU"/>
        </w:rPr>
        <w:t>51»</w:t>
      </w:r>
      <w:r>
        <w:rPr>
          <w:color w:val="auto"/>
          <w:sz w:val="28"/>
        </w:rPr>
        <w:t>;</w:t>
      </w:r>
    </w:p>
    <w:p w:rsidR="00525A64" w:rsidRDefault="00A02801">
      <w:pPr>
        <w:pStyle w:val="a9"/>
        <w:widowControl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color w:val="auto"/>
          <w:sz w:val="28"/>
          <w:szCs w:val="27"/>
        </w:rPr>
        <w:t>в приложении № 2 согласно приложению № 1 к настоящему постановлению;</w:t>
      </w:r>
    </w:p>
    <w:p w:rsidR="00525A64" w:rsidRDefault="00A02801">
      <w:pPr>
        <w:pStyle w:val="a9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3) </w:t>
      </w:r>
      <w:r>
        <w:rPr>
          <w:color w:val="auto"/>
          <w:sz w:val="28"/>
          <w:szCs w:val="27"/>
        </w:rPr>
        <w:t>в приложении № 3 согласно приложению № 2 к настоящему постановлению</w:t>
      </w:r>
      <w:r>
        <w:rPr>
          <w:color w:val="auto"/>
          <w:sz w:val="28"/>
          <w:szCs w:val="28"/>
        </w:rPr>
        <w:t>.</w:t>
      </w:r>
    </w:p>
    <w:p w:rsidR="00525A64" w:rsidRDefault="00A0280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25A64" w:rsidRDefault="00A0280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генеральный план муниципального об</w:t>
      </w:r>
      <w:r>
        <w:rPr>
          <w:color w:val="000000" w:themeColor="text1"/>
          <w:sz w:val="28"/>
          <w:szCs w:val="28"/>
        </w:rPr>
        <w:t xml:space="preserve">разования – </w:t>
      </w:r>
      <w:r>
        <w:rPr>
          <w:color w:val="000000" w:themeColor="text1"/>
          <w:sz w:val="28"/>
          <w:szCs w:val="28"/>
        </w:rPr>
        <w:t xml:space="preserve">Рыбновское </w:t>
      </w:r>
      <w:r>
        <w:rPr>
          <w:color w:val="000000" w:themeColor="text1"/>
          <w:sz w:val="28"/>
          <w:szCs w:val="28"/>
        </w:rPr>
        <w:t>городское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</w:t>
      </w:r>
      <w:r>
        <w:rPr>
          <w:color w:val="000000" w:themeColor="text1"/>
          <w:sz w:val="28"/>
          <w:szCs w:val="28"/>
        </w:rPr>
        <w:t>ельной деятельности в соответствии с требованиями Градостроительного кодекса Российской Федерации.</w:t>
      </w:r>
    </w:p>
    <w:p w:rsidR="00525A64" w:rsidRDefault="00A0280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525A64" w:rsidRDefault="00A0280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Правительства Рязанской области;</w:t>
      </w:r>
    </w:p>
    <w:p w:rsidR="00525A64" w:rsidRDefault="00A0280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525A64" w:rsidRDefault="00A0280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</w:t>
      </w:r>
      <w:r>
        <w:rPr>
          <w:color w:val="000000" w:themeColor="text1"/>
          <w:sz w:val="28"/>
          <w:szCs w:val="28"/>
        </w:rPr>
        <w:t>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25A64" w:rsidRDefault="00A0280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Рыбновский муниципальный ра</w:t>
      </w:r>
      <w:r>
        <w:rPr>
          <w:color w:val="000000" w:themeColor="text1"/>
          <w:sz w:val="28"/>
          <w:szCs w:val="28"/>
        </w:rPr>
        <w:t xml:space="preserve">йон Рязанской области, главе муниципального образования – </w:t>
      </w:r>
      <w:r>
        <w:rPr>
          <w:color w:val="000000" w:themeColor="text1"/>
          <w:sz w:val="28"/>
          <w:szCs w:val="28"/>
        </w:rPr>
        <w:t xml:space="preserve">Рыбновское </w:t>
      </w:r>
      <w:r>
        <w:rPr>
          <w:color w:val="000000" w:themeColor="text1"/>
          <w:sz w:val="28"/>
          <w:szCs w:val="28"/>
        </w:rPr>
        <w:t>городское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</w:t>
      </w:r>
      <w:r>
        <w:rPr>
          <w:color w:val="000000" w:themeColor="text1"/>
          <w:sz w:val="28"/>
          <w:szCs w:val="28"/>
        </w:rPr>
        <w:t>убликацию в средствах массовой информации.</w:t>
      </w:r>
    </w:p>
    <w:p w:rsidR="00525A64" w:rsidRDefault="00A0280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525A64" w:rsidRDefault="00525A64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525A64" w:rsidRDefault="00525A64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525A64" w:rsidRDefault="00A02801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И.о. начальника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                                 О.М. Алямовская</w:t>
      </w:r>
    </w:p>
    <w:sectPr w:rsidR="00525A64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01" w:rsidRDefault="00A02801">
      <w:pPr>
        <w:pStyle w:val="30"/>
      </w:pPr>
      <w:r>
        <w:separator/>
      </w:r>
    </w:p>
  </w:endnote>
  <w:endnote w:type="continuationSeparator" w:id="0">
    <w:p w:rsidR="00A02801" w:rsidRDefault="00A0280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01" w:rsidRDefault="00A02801">
      <w:pPr>
        <w:pStyle w:val="30"/>
      </w:pPr>
      <w:r>
        <w:separator/>
      </w:r>
    </w:p>
  </w:footnote>
  <w:footnote w:type="continuationSeparator" w:id="0">
    <w:p w:rsidR="00A02801" w:rsidRDefault="00A0280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64" w:rsidRDefault="00A02801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7B7DC5" w:rsidRPr="007B7DC5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525A64" w:rsidRDefault="00525A64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FB9"/>
    <w:multiLevelType w:val="multilevel"/>
    <w:tmpl w:val="C80882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78B1B90"/>
    <w:multiLevelType w:val="multilevel"/>
    <w:tmpl w:val="B0E48B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AF62B2F"/>
    <w:multiLevelType w:val="multilevel"/>
    <w:tmpl w:val="1682F4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CF367E0"/>
    <w:multiLevelType w:val="hybridMultilevel"/>
    <w:tmpl w:val="80A4A9F0"/>
    <w:lvl w:ilvl="0" w:tplc="D59A0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25EAF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A2028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47E31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03A50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F12A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9FE10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AB6F4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024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17E324C"/>
    <w:multiLevelType w:val="multilevel"/>
    <w:tmpl w:val="EE3297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2707C6F"/>
    <w:multiLevelType w:val="multilevel"/>
    <w:tmpl w:val="D28E23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6032634"/>
    <w:multiLevelType w:val="multilevel"/>
    <w:tmpl w:val="A52AA6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71E0068"/>
    <w:multiLevelType w:val="multilevel"/>
    <w:tmpl w:val="53345C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76818B1"/>
    <w:multiLevelType w:val="multilevel"/>
    <w:tmpl w:val="F0326B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877322C"/>
    <w:multiLevelType w:val="multilevel"/>
    <w:tmpl w:val="4E44F2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9255EE7"/>
    <w:multiLevelType w:val="multilevel"/>
    <w:tmpl w:val="FE5250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19835FE2"/>
    <w:multiLevelType w:val="multilevel"/>
    <w:tmpl w:val="8D9ABE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1AA14BBC"/>
    <w:multiLevelType w:val="multilevel"/>
    <w:tmpl w:val="288852B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1CA9288D"/>
    <w:multiLevelType w:val="multilevel"/>
    <w:tmpl w:val="48B4A4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3356F98"/>
    <w:multiLevelType w:val="multilevel"/>
    <w:tmpl w:val="48BA5E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A634FD0"/>
    <w:multiLevelType w:val="multilevel"/>
    <w:tmpl w:val="139810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2A675D7B"/>
    <w:multiLevelType w:val="multilevel"/>
    <w:tmpl w:val="E92E2B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7" w15:restartNumberingAfterBreak="0">
    <w:nsid w:val="2D2943C9"/>
    <w:multiLevelType w:val="multilevel"/>
    <w:tmpl w:val="52B8D1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2D44402D"/>
    <w:multiLevelType w:val="hybridMultilevel"/>
    <w:tmpl w:val="6F220C5A"/>
    <w:lvl w:ilvl="0" w:tplc="162E67A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FD697D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CB1A1C5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C86EC8A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16BC771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9CA0491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19321AB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B978C00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1E32BEA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31CA5564"/>
    <w:multiLevelType w:val="multilevel"/>
    <w:tmpl w:val="83C6BE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32FA4BC3"/>
    <w:multiLevelType w:val="multilevel"/>
    <w:tmpl w:val="76DA04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395072EE"/>
    <w:multiLevelType w:val="hybridMultilevel"/>
    <w:tmpl w:val="E56A94B6"/>
    <w:lvl w:ilvl="0" w:tplc="77FC77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42A01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20E1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72661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61E17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900EA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C347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8509B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938A5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0030071"/>
    <w:multiLevelType w:val="multilevel"/>
    <w:tmpl w:val="ED4649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6CA6EEB"/>
    <w:multiLevelType w:val="multilevel"/>
    <w:tmpl w:val="6832B1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DB31D63"/>
    <w:multiLevelType w:val="multilevel"/>
    <w:tmpl w:val="AB4E3F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E571515"/>
    <w:multiLevelType w:val="multilevel"/>
    <w:tmpl w:val="347CD6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68A337E"/>
    <w:multiLevelType w:val="multilevel"/>
    <w:tmpl w:val="664000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578A1A60"/>
    <w:multiLevelType w:val="multilevel"/>
    <w:tmpl w:val="7A441B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7CD28D5"/>
    <w:multiLevelType w:val="multilevel"/>
    <w:tmpl w:val="0756EC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A622B6F"/>
    <w:multiLevelType w:val="multilevel"/>
    <w:tmpl w:val="C676232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5D112014"/>
    <w:multiLevelType w:val="multilevel"/>
    <w:tmpl w:val="F0D6F5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0D77546"/>
    <w:multiLevelType w:val="multilevel"/>
    <w:tmpl w:val="96966E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4DD4F83"/>
    <w:multiLevelType w:val="multilevel"/>
    <w:tmpl w:val="EDE88F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3" w15:restartNumberingAfterBreak="0">
    <w:nsid w:val="6A905ADC"/>
    <w:multiLevelType w:val="multilevel"/>
    <w:tmpl w:val="00749C2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75353DE3"/>
    <w:multiLevelType w:val="multilevel"/>
    <w:tmpl w:val="1882B74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7F702D32"/>
    <w:multiLevelType w:val="hybridMultilevel"/>
    <w:tmpl w:val="0D70DF6C"/>
    <w:lvl w:ilvl="0" w:tplc="EC6C714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FECB3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8CE20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65E56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F2095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82E4B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964CD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CD21B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4A297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8"/>
  </w:num>
  <w:num w:numId="5">
    <w:abstractNumId w:val="23"/>
  </w:num>
  <w:num w:numId="6">
    <w:abstractNumId w:val="26"/>
  </w:num>
  <w:num w:numId="7">
    <w:abstractNumId w:val="0"/>
  </w:num>
  <w:num w:numId="8">
    <w:abstractNumId w:val="7"/>
  </w:num>
  <w:num w:numId="9">
    <w:abstractNumId w:val="31"/>
  </w:num>
  <w:num w:numId="10">
    <w:abstractNumId w:val="33"/>
  </w:num>
  <w:num w:numId="11">
    <w:abstractNumId w:val="34"/>
  </w:num>
  <w:num w:numId="12">
    <w:abstractNumId w:val="28"/>
  </w:num>
  <w:num w:numId="13">
    <w:abstractNumId w:val="14"/>
  </w:num>
  <w:num w:numId="14">
    <w:abstractNumId w:val="35"/>
  </w:num>
  <w:num w:numId="15">
    <w:abstractNumId w:val="32"/>
  </w:num>
  <w:num w:numId="16">
    <w:abstractNumId w:val="18"/>
  </w:num>
  <w:num w:numId="17">
    <w:abstractNumId w:val="15"/>
  </w:num>
  <w:num w:numId="18">
    <w:abstractNumId w:val="2"/>
  </w:num>
  <w:num w:numId="19">
    <w:abstractNumId w:val="4"/>
  </w:num>
  <w:num w:numId="20">
    <w:abstractNumId w:val="5"/>
  </w:num>
  <w:num w:numId="21">
    <w:abstractNumId w:val="16"/>
  </w:num>
  <w:num w:numId="22">
    <w:abstractNumId w:val="29"/>
  </w:num>
  <w:num w:numId="23">
    <w:abstractNumId w:val="10"/>
  </w:num>
  <w:num w:numId="24">
    <w:abstractNumId w:val="27"/>
  </w:num>
  <w:num w:numId="25">
    <w:abstractNumId w:val="24"/>
  </w:num>
  <w:num w:numId="26">
    <w:abstractNumId w:val="6"/>
  </w:num>
  <w:num w:numId="27">
    <w:abstractNumId w:val="11"/>
  </w:num>
  <w:num w:numId="28">
    <w:abstractNumId w:val="25"/>
  </w:num>
  <w:num w:numId="29">
    <w:abstractNumId w:val="12"/>
  </w:num>
  <w:num w:numId="30">
    <w:abstractNumId w:val="19"/>
  </w:num>
  <w:num w:numId="31">
    <w:abstractNumId w:val="22"/>
  </w:num>
  <w:num w:numId="32">
    <w:abstractNumId w:val="1"/>
  </w:num>
  <w:num w:numId="33">
    <w:abstractNumId w:val="30"/>
  </w:num>
  <w:num w:numId="34">
    <w:abstractNumId w:val="17"/>
  </w:num>
  <w:num w:numId="35">
    <w:abstractNumId w:val="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64"/>
    <w:rsid w:val="00525A64"/>
    <w:rsid w:val="007B7DC5"/>
    <w:rsid w:val="00A0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ADDD"/>
  <w15:docId w15:val="{DED2BF32-012B-4577-92B8-92B57BFD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172</cp:revision>
  <dcterms:created xsi:type="dcterms:W3CDTF">2024-07-17T15:54:00Z</dcterms:created>
  <dcterms:modified xsi:type="dcterms:W3CDTF">2024-07-17T16:12:00Z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