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76" w:rsidRDefault="00865A3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76" w:rsidRDefault="00865A3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3876" w:rsidRDefault="00865A3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3876" w:rsidRDefault="003F387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F3876" w:rsidRDefault="003F387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F3876" w:rsidRDefault="00865A3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3876" w:rsidRDefault="003F3876">
      <w:pPr>
        <w:tabs>
          <w:tab w:val="left" w:pos="709"/>
        </w:tabs>
        <w:jc w:val="center"/>
        <w:rPr>
          <w:sz w:val="28"/>
        </w:rPr>
      </w:pPr>
    </w:p>
    <w:p w:rsidR="003F3876" w:rsidRDefault="003F3876">
      <w:pPr>
        <w:tabs>
          <w:tab w:val="left" w:pos="709"/>
        </w:tabs>
        <w:jc w:val="center"/>
        <w:rPr>
          <w:sz w:val="28"/>
        </w:rPr>
      </w:pPr>
    </w:p>
    <w:p w:rsidR="003F3876" w:rsidRDefault="00736194">
      <w:pPr>
        <w:tabs>
          <w:tab w:val="left" w:pos="709"/>
        </w:tabs>
        <w:rPr>
          <w:sz w:val="28"/>
        </w:rPr>
      </w:pPr>
      <w:r>
        <w:rPr>
          <w:sz w:val="28"/>
        </w:rPr>
        <w:t>«25</w:t>
      </w:r>
      <w:r w:rsidR="00865A36">
        <w:rPr>
          <w:sz w:val="28"/>
        </w:rPr>
        <w:t>»</w:t>
      </w:r>
      <w:r>
        <w:rPr>
          <w:sz w:val="28"/>
        </w:rPr>
        <w:t xml:space="preserve"> июля </w:t>
      </w:r>
      <w:r w:rsidR="00865A36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865A36">
        <w:rPr>
          <w:sz w:val="28"/>
        </w:rPr>
        <w:t xml:space="preserve">  № </w:t>
      </w:r>
      <w:r>
        <w:rPr>
          <w:sz w:val="28"/>
        </w:rPr>
        <w:t>359-п</w:t>
      </w:r>
    </w:p>
    <w:p w:rsidR="003F3876" w:rsidRDefault="003F3876">
      <w:pPr>
        <w:tabs>
          <w:tab w:val="left" w:pos="709"/>
        </w:tabs>
        <w:jc w:val="both"/>
        <w:rPr>
          <w:sz w:val="28"/>
        </w:rPr>
      </w:pPr>
    </w:p>
    <w:p w:rsidR="003F3876" w:rsidRDefault="003F3876">
      <w:pPr>
        <w:tabs>
          <w:tab w:val="left" w:pos="709"/>
        </w:tabs>
        <w:jc w:val="both"/>
        <w:rPr>
          <w:sz w:val="28"/>
        </w:rPr>
      </w:pPr>
    </w:p>
    <w:p w:rsidR="003F3876" w:rsidRDefault="00865A3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>Ухоловское городское поселение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Ухоловского муниципального района Рязанской области</w:t>
      </w:r>
    </w:p>
    <w:p w:rsidR="003F3876" w:rsidRDefault="003F3876">
      <w:pPr>
        <w:tabs>
          <w:tab w:val="left" w:pos="709"/>
        </w:tabs>
        <w:jc w:val="both"/>
        <w:rPr>
          <w:color w:val="auto"/>
          <w:sz w:val="28"/>
        </w:rPr>
      </w:pPr>
    </w:p>
    <w:p w:rsidR="003F3876" w:rsidRDefault="00865A3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уведомлений филиала публично-правовой компании «Роскадастр» по Ряз</w:t>
      </w:r>
      <w:r>
        <w:rPr>
          <w:color w:val="auto"/>
          <w:sz w:val="28"/>
        </w:rPr>
        <w:t>анской области от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color w:val="auto"/>
            <w:sz w:val="28"/>
            <w:shd w:val="clear" w:color="FFFFFF" w:fill="FFFFFF" w:themeFill="background1"/>
          </w:rPr>
          <w:t>24.06.2024</w:t>
        </w:r>
      </w:hyperlink>
      <w:r>
        <w:rPr>
          <w:color w:val="auto"/>
          <w:sz w:val="28"/>
        </w:rPr>
        <w:t xml:space="preserve"> № 01-14/2223/24, от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color w:val="auto"/>
            <w:sz w:val="28"/>
            <w:shd w:val="clear" w:color="FFFFFF" w:fill="FFFFFF" w:themeFill="background1"/>
          </w:rPr>
          <w:t>27.06.2024</w:t>
        </w:r>
      </w:hyperlink>
      <w:r>
        <w:rPr>
          <w:color w:val="auto"/>
          <w:sz w:val="28"/>
        </w:rPr>
        <w:t xml:space="preserve"> № 01-14/2251/24,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</w:t>
      </w:r>
      <w:r>
        <w:rPr>
          <w:color w:val="auto"/>
          <w:sz w:val="28"/>
          <w:szCs w:val="28"/>
        </w:rPr>
        <w:t>и, статьи 2 Закона Рязанской области от 28.12.2018 № 106-ОЗ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</w:t>
      </w:r>
      <w:r>
        <w:rPr>
          <w:color w:val="auto"/>
          <w:sz w:val="28"/>
          <w:szCs w:val="28"/>
        </w:rPr>
        <w:t>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br/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</w:t>
      </w:r>
      <w:r>
        <w:rPr>
          <w:color w:val="auto"/>
          <w:sz w:val="28"/>
          <w:szCs w:val="28"/>
        </w:rPr>
        <w:t xml:space="preserve">азования – </w:t>
      </w:r>
      <w:r>
        <w:rPr>
          <w:color w:val="auto"/>
          <w:sz w:val="28"/>
        </w:rPr>
        <w:t>Ухоловское городское поселение</w:t>
      </w:r>
      <w:r>
        <w:rPr>
          <w:color w:val="auto"/>
          <w:sz w:val="28"/>
          <w:szCs w:val="28"/>
        </w:rPr>
        <w:t xml:space="preserve"> Ухоловского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color w:val="auto"/>
          <w:sz w:val="28"/>
        </w:rPr>
        <w:t>от 07.04.2022 № 171-п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</w:t>
      </w:r>
      <w:r>
        <w:rPr>
          <w:color w:val="auto"/>
          <w:sz w:val="28"/>
          <w:highlight w:val="white"/>
        </w:rPr>
        <w:t xml:space="preserve">и застройки муниципального образования – </w:t>
      </w:r>
      <w:r>
        <w:rPr>
          <w:color w:val="auto"/>
          <w:sz w:val="28"/>
        </w:rPr>
        <w:t>Ухоловское городское поселение</w:t>
      </w:r>
      <w:r>
        <w:rPr>
          <w:color w:val="auto"/>
          <w:sz w:val="28"/>
          <w:szCs w:val="28"/>
        </w:rPr>
        <w:t xml:space="preserve"> Ухоловского</w:t>
      </w:r>
      <w:r>
        <w:rPr>
          <w:color w:val="auto"/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11.11.2022 № 666-п, от 27.11.2023 </w:t>
      </w:r>
      <w:r>
        <w:rPr>
          <w:color w:val="auto"/>
          <w:sz w:val="28"/>
          <w:highlight w:val="white"/>
        </w:rPr>
        <w:br/>
        <w:t>№ 567-п)</w:t>
      </w:r>
      <w:r>
        <w:rPr>
          <w:color w:val="auto"/>
          <w:sz w:val="28"/>
        </w:rPr>
        <w:t>:</w:t>
      </w:r>
    </w:p>
    <w:p w:rsidR="003F3876" w:rsidRDefault="00865A36" w:rsidP="00865A36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color w:val="auto"/>
          <w:sz w:val="28"/>
          <w:szCs w:val="27"/>
        </w:rPr>
        <w:t>1) в приложении № 1 сог</w:t>
      </w:r>
      <w:r>
        <w:rPr>
          <w:color w:val="auto"/>
          <w:sz w:val="28"/>
          <w:szCs w:val="27"/>
        </w:rPr>
        <w:t>ласно приложению № 1 к настоящему постановлению;</w:t>
      </w:r>
    </w:p>
    <w:p w:rsidR="003F3876" w:rsidRDefault="00865A36" w:rsidP="00865A36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7"/>
        </w:rPr>
        <w:t xml:space="preserve">2) </w:t>
      </w: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7"/>
        </w:rPr>
        <w:t>(</w:t>
      </w:r>
      <w:r>
        <w:rPr>
          <w:sz w:val="28"/>
          <w:szCs w:val="27"/>
        </w:rPr>
        <w:t xml:space="preserve">местоположение объекта: </w:t>
      </w:r>
      <w:r>
        <w:rPr>
          <w:sz w:val="28"/>
          <w:szCs w:val="27"/>
        </w:rPr>
        <w:lastRenderedPageBreak/>
        <w:t>Российская Федерация, Рязанская область, р-н Ухоловский, г/п Ухоловское)</w:t>
      </w:r>
      <w:r>
        <w:rPr>
          <w:sz w:val="28"/>
          <w:szCs w:val="28"/>
        </w:rPr>
        <w:t xml:space="preserve"> изложить 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 «</w:t>
      </w:r>
      <w:r>
        <w:rPr>
          <w:color w:val="auto"/>
          <w:sz w:val="28"/>
        </w:rPr>
        <w:t>1.2 Зона застройки малоэтажными жилыми домами (до 4 этажей, включая мансардный) (населенный пункт рп. Ухолово)</w:t>
      </w:r>
      <w:r>
        <w:rPr>
          <w:color w:val="auto"/>
          <w:sz w:val="28"/>
          <w:szCs w:val="27"/>
        </w:rPr>
        <w:t>» 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sz w:val="28"/>
          <w:szCs w:val="27"/>
        </w:rPr>
        <w:t>Графическое описание местоположения границ территориальной зоны «</w:t>
      </w:r>
      <w:r>
        <w:rPr>
          <w:sz w:val="28"/>
        </w:rPr>
        <w:t>2.2 Зона специализ</w:t>
      </w:r>
      <w:r>
        <w:rPr>
          <w:sz w:val="28"/>
        </w:rPr>
        <w:t>ированной общественной застройки (населенный пункт</w:t>
      </w:r>
      <w:r>
        <w:rPr>
          <w:sz w:val="28"/>
        </w:rPr>
        <w:br/>
        <w:t>рп. Ухолово)</w:t>
      </w:r>
      <w:r>
        <w:rPr>
          <w:sz w:val="28"/>
          <w:szCs w:val="27"/>
        </w:rPr>
        <w:t>» изложить согласно приложению № 4 к настоящему постановлению</w:t>
      </w:r>
      <w:r>
        <w:rPr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8"/>
          <w:szCs w:val="27"/>
        </w:rPr>
        <w:t>Графическое описание местоположения границ территориальной зоны «</w:t>
      </w:r>
      <w:r>
        <w:rPr>
          <w:sz w:val="28"/>
        </w:rPr>
        <w:t>3.3 Зона инженерной инфраструктуры (населенный пункт рп. Ухолово)</w:t>
      </w:r>
      <w:r>
        <w:rPr>
          <w:sz w:val="28"/>
          <w:szCs w:val="27"/>
        </w:rPr>
        <w:t>» изложить согласно приложению № 5 к настоящему постановлению</w:t>
      </w:r>
      <w:r>
        <w:rPr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sz w:val="28"/>
          <w:szCs w:val="27"/>
        </w:rPr>
        <w:t>Графическое описание местоположения границ территориальной зоны «</w:t>
      </w:r>
      <w:r>
        <w:rPr>
          <w:sz w:val="28"/>
        </w:rPr>
        <w:t>4.2 Зоны сельскохозяйственного использования (населенный пункт</w:t>
      </w:r>
      <w:r>
        <w:rPr>
          <w:sz w:val="28"/>
        </w:rPr>
        <w:br/>
        <w:t>рп. Ухолово)</w:t>
      </w:r>
      <w:r>
        <w:rPr>
          <w:sz w:val="28"/>
          <w:szCs w:val="27"/>
        </w:rPr>
        <w:t>» изложить согласно приложению № 6 к настоящему поста</w:t>
      </w:r>
      <w:r>
        <w:rPr>
          <w:sz w:val="28"/>
          <w:szCs w:val="27"/>
        </w:rPr>
        <w:t>новлению</w:t>
      </w:r>
      <w:r>
        <w:rPr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sz w:val="28"/>
          <w:szCs w:val="27"/>
        </w:rPr>
        <w:t>Графическое описание местоположения границ территориальной зоны «</w:t>
      </w:r>
      <w:r>
        <w:rPr>
          <w:sz w:val="28"/>
        </w:rPr>
        <w:t>4.4 Производственная зона сельскохозяйственных предприятий</w:t>
      </w:r>
      <w:r>
        <w:rPr>
          <w:sz w:val="28"/>
          <w:szCs w:val="27"/>
        </w:rPr>
        <w:t>» (местоположение объекта: Российская Федерация, Рязанская область,</w:t>
      </w:r>
      <w:r>
        <w:rPr>
          <w:sz w:val="28"/>
          <w:szCs w:val="27"/>
        </w:rPr>
        <w:br/>
        <w:t>р-н Ухоловский, г/п Ухоловское) изложить согласно прило</w:t>
      </w:r>
      <w:r>
        <w:rPr>
          <w:sz w:val="28"/>
          <w:szCs w:val="27"/>
        </w:rPr>
        <w:t>жению</w:t>
      </w:r>
      <w:r>
        <w:rPr>
          <w:sz w:val="28"/>
          <w:szCs w:val="27"/>
        </w:rPr>
        <w:br/>
        <w:t>№ 7 к настоящему постановлению</w:t>
      </w:r>
      <w:r>
        <w:rPr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sz w:val="28"/>
          <w:szCs w:val="27"/>
        </w:rPr>
        <w:t>Графическое описание местоположения границ территориальной зоны «</w:t>
      </w:r>
      <w:r>
        <w:rPr>
          <w:sz w:val="28"/>
        </w:rPr>
        <w:t>5.1 Зона озелененных территорий общего пользования (населенный пункт</w:t>
      </w:r>
      <w:r>
        <w:rPr>
          <w:sz w:val="28"/>
        </w:rPr>
        <w:br/>
        <w:t>рп. Ухолово)</w:t>
      </w:r>
      <w:r>
        <w:rPr>
          <w:sz w:val="28"/>
          <w:szCs w:val="27"/>
        </w:rPr>
        <w:t>» изложить согласно приложению № 8 к настоящему постановлению</w:t>
      </w:r>
      <w:r>
        <w:rPr>
          <w:sz w:val="28"/>
        </w:rPr>
        <w:t>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>Ухоловское городское поселение</w:t>
      </w:r>
      <w:r>
        <w:rPr>
          <w:color w:val="000000" w:themeColor="text1"/>
          <w:sz w:val="28"/>
          <w:szCs w:val="28"/>
        </w:rPr>
        <w:t xml:space="preserve"> Ухоловского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F3876" w:rsidRDefault="00865A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3F3876" w:rsidRDefault="00865A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Предложить главе муниципа</w:t>
      </w:r>
      <w:r>
        <w:rPr>
          <w:color w:val="000000" w:themeColor="text1"/>
          <w:sz w:val="28"/>
          <w:szCs w:val="28"/>
        </w:rPr>
        <w:t xml:space="preserve">льного образования – Ухоловский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</w:rPr>
        <w:t>Ухоловское городское поселение</w:t>
      </w:r>
      <w:r>
        <w:rPr>
          <w:color w:val="000000" w:themeColor="text1"/>
          <w:sz w:val="28"/>
          <w:szCs w:val="28"/>
        </w:rPr>
        <w:t xml:space="preserve"> Ухоловского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</w:t>
      </w:r>
      <w:r>
        <w:rPr>
          <w:color w:val="000000" w:themeColor="text1"/>
          <w:sz w:val="28"/>
          <w:szCs w:val="28"/>
        </w:rPr>
        <w:t xml:space="preserve"> муниципального образования в сети «Интернет», публикацию в средствах массовой информации.</w:t>
      </w:r>
    </w:p>
    <w:p w:rsidR="003F3876" w:rsidRDefault="00865A36" w:rsidP="00865A36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</w:t>
      </w:r>
      <w:r>
        <w:rPr>
          <w:color w:val="000000" w:themeColor="text1"/>
          <w:sz w:val="28"/>
          <w:szCs w:val="28"/>
        </w:rPr>
        <w:t>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F3876" w:rsidRDefault="003F3876">
      <w:pPr>
        <w:widowControl w:val="0"/>
        <w:ind w:firstLine="850"/>
        <w:jc w:val="both"/>
        <w:rPr>
          <w:sz w:val="28"/>
        </w:rPr>
      </w:pPr>
    </w:p>
    <w:p w:rsidR="003F3876" w:rsidRDefault="003F387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3F3876" w:rsidRDefault="00865A36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>И.о. начальника                                                                                    О.М. Алямовская</w:t>
      </w:r>
    </w:p>
    <w:sectPr w:rsidR="003F3876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36" w:rsidRDefault="00865A36">
      <w:pPr>
        <w:pStyle w:val="30"/>
      </w:pPr>
      <w:r>
        <w:separator/>
      </w:r>
    </w:p>
  </w:endnote>
  <w:endnote w:type="continuationSeparator" w:id="0">
    <w:p w:rsidR="00865A36" w:rsidRDefault="00865A3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36" w:rsidRDefault="00865A36">
      <w:pPr>
        <w:pStyle w:val="30"/>
      </w:pPr>
      <w:r>
        <w:separator/>
      </w:r>
    </w:p>
  </w:footnote>
  <w:footnote w:type="continuationSeparator" w:id="0">
    <w:p w:rsidR="00865A36" w:rsidRDefault="00865A3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76" w:rsidRDefault="00865A36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736194" w:rsidRPr="0073619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F3876" w:rsidRDefault="003F3876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1FD5"/>
    <w:multiLevelType w:val="hybridMultilevel"/>
    <w:tmpl w:val="D9623C60"/>
    <w:lvl w:ilvl="0" w:tplc="7900921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4A61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9CB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7204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D658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58C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E293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E06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C0245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3C0461"/>
    <w:multiLevelType w:val="multilevel"/>
    <w:tmpl w:val="2A844E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6"/>
    <w:rsid w:val="003F3876"/>
    <w:rsid w:val="00736194"/>
    <w:rsid w:val="008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F7DB"/>
  <w15:docId w15:val="{65029E7C-B458-4EEC-93F2-8BDAAEE8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cp:lastPrinted>2024-07-25T11:39:00Z</cp:lastPrinted>
  <dcterms:created xsi:type="dcterms:W3CDTF">2024-07-25T11:38:00Z</dcterms:created>
  <dcterms:modified xsi:type="dcterms:W3CDTF">2024-07-25T11:43:00Z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