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945" w:right="0" w:firstLine="0"/>
        <w:jc w:val="left"/>
        <w:spacing w:before="53"/>
        <w:rPr>
          <w:sz w:val="24"/>
        </w:rPr>
      </w:pPr>
      <w:r>
        <w:rPr>
          <w:sz w:val="24"/>
        </w:rPr>
      </w:r>
      <w:r/>
    </w:p>
    <w:p>
      <w:pPr>
        <w:ind w:left="6945" w:right="0" w:firstLine="0"/>
        <w:jc w:val="left"/>
        <w:spacing w:before="5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</w:t>
      </w:r>
      <w:r>
        <w:rPr>
          <w:sz w:val="24"/>
        </w:rPr>
      </w:r>
      <w:r/>
    </w:p>
    <w:p>
      <w:pPr>
        <w:ind w:left="6945" w:right="0" w:firstLine="0"/>
        <w:jc w:val="left"/>
        <w:spacing w:lineRule="auto" w:line="242" w:before="2"/>
        <w:rPr>
          <w:sz w:val="24"/>
        </w:rPr>
      </w:pPr>
      <w:r>
        <w:rPr>
          <w:spacing w:val="-1"/>
          <w:sz w:val="24"/>
        </w:rPr>
        <w:t xml:space="preserve"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 xml:space="preserve">управления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архитектуры и градостроительства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Рязанской области</w:t>
      </w:r>
      <w:r>
        <w:rPr>
          <w:sz w:val="24"/>
        </w:rPr>
      </w:r>
      <w:r/>
    </w:p>
    <w:p>
      <w:pPr>
        <w:ind w:left="6945" w:right="0" w:firstLine="0"/>
        <w:jc w:val="left"/>
        <w:spacing w:lineRule="exact" w:line="251" w:before="0"/>
        <w:tabs>
          <w:tab w:val="left" w:pos="9173" w:leader="none"/>
        </w:tabs>
        <w:rPr>
          <w:sz w:val="24"/>
        </w:rPr>
      </w:pPr>
      <w:r>
        <w:rPr>
          <w:sz w:val="24"/>
        </w:rPr>
        <w:t xml:space="preserve">от 09 июля 2024 г. № 329-п</w:t>
      </w:r>
      <w:r>
        <w:rPr>
          <w:sz w:val="24"/>
        </w:rPr>
      </w:r>
      <w:r/>
      <w:r>
        <w:rPr>
          <w:b w:val="false"/>
          <w:sz w:val="22"/>
        </w:rPr>
      </w:r>
      <w:r/>
    </w:p>
    <w:p>
      <w:pPr>
        <w:pStyle w:val="816"/>
        <w:ind w:left="108" w:right="487"/>
        <w:jc w:val="center"/>
        <w:spacing w:lineRule="auto" w:line="247" w:before="176"/>
        <w:rPr>
          <w:sz w:val="26"/>
        </w:rPr>
      </w:pPr>
      <w:r>
        <w:rPr>
          <w:sz w:val="26"/>
        </w:rPr>
        <w:t xml:space="preserve">Внесение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изменений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правила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землепользования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и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застройки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муниципального</w:t>
      </w:r>
      <w:r>
        <w:rPr>
          <w:spacing w:val="17"/>
          <w:sz w:val="26"/>
        </w:rPr>
        <w:t xml:space="preserve"> </w:t>
      </w:r>
      <w:r>
        <w:rPr>
          <w:sz w:val="26"/>
        </w:rPr>
        <w:t xml:space="preserve">образования</w:t>
      </w:r>
      <w:r>
        <w:rPr>
          <w:spacing w:val="17"/>
          <w:sz w:val="26"/>
        </w:rPr>
        <w:t xml:space="preserve"> </w:t>
      </w:r>
      <w:r>
        <w:rPr>
          <w:sz w:val="26"/>
        </w:rPr>
        <w:t xml:space="preserve">-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Кирицкое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сельское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поселение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Спасского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муниципального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района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Рязанской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области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части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приведения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сведений</w:t>
      </w:r>
      <w:r>
        <w:rPr>
          <w:spacing w:val="-74"/>
          <w:sz w:val="26"/>
        </w:rPr>
        <w:t xml:space="preserve">   </w:t>
      </w:r>
      <w:r>
        <w:rPr>
          <w:sz w:val="26"/>
        </w:rPr>
        <w:t xml:space="preserve"> о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местоположении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границ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территориальной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зоны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«1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Жилые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зоны»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для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объекта</w:t>
      </w:r>
      <w:r>
        <w:rPr>
          <w:spacing w:val="17"/>
          <w:sz w:val="26"/>
        </w:rPr>
        <w:t xml:space="preserve"> </w:t>
      </w:r>
      <w:r>
        <w:rPr>
          <w:sz w:val="26"/>
        </w:rPr>
        <w:t xml:space="preserve">с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местоположением: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Российская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Федерация,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Рязанская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область,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р-н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Спасский,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с/п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Кирицкое,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д.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Малые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Гулынки,</w:t>
      </w:r>
      <w:r>
        <w:rPr>
          <w:spacing w:val="9"/>
          <w:sz w:val="26"/>
        </w:rPr>
        <w:t xml:space="preserve"> </w:t>
      </w:r>
      <w:r>
        <w:rPr>
          <w:sz w:val="26"/>
        </w:rPr>
        <w:br/>
        <w:t xml:space="preserve">в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соответствие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с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их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описанием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в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Едином</w:t>
      </w:r>
      <w:r>
        <w:rPr>
          <w:spacing w:val="11"/>
          <w:sz w:val="26"/>
        </w:rPr>
        <w:t xml:space="preserve"> </w:t>
      </w:r>
      <w:r>
        <w:rPr>
          <w:sz w:val="26"/>
        </w:rPr>
        <w:t xml:space="preserve">государственном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реестре</w:t>
      </w:r>
      <w:r>
        <w:rPr>
          <w:spacing w:val="12"/>
          <w:sz w:val="26"/>
        </w:rPr>
        <w:t xml:space="preserve"> </w:t>
      </w:r>
      <w:r>
        <w:rPr>
          <w:sz w:val="26"/>
        </w:rPr>
        <w:t xml:space="preserve">недвижимости</w:t>
      </w:r>
      <w:r>
        <w:rPr>
          <w:spacing w:val="9"/>
          <w:sz w:val="26"/>
        </w:rPr>
        <w:t xml:space="preserve"> </w:t>
      </w:r>
      <w:r>
        <w:rPr>
          <w:sz w:val="26"/>
        </w:rPr>
        <w:t xml:space="preserve"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границам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земельного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участка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с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кадастровым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номером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62:20:0043901:77</w:t>
      </w:r>
      <w:r>
        <w:rPr>
          <w:sz w:val="26"/>
        </w:rPr>
      </w:r>
      <w:r/>
    </w:p>
    <w:p>
      <w:pPr>
        <w:pStyle w:val="816"/>
        <w:rPr>
          <w:sz w:val="32"/>
        </w:rPr>
      </w:pPr>
      <w:r>
        <w:rPr>
          <w:sz w:val="32"/>
        </w:rPr>
      </w:r>
      <w:r/>
    </w:p>
    <w:p>
      <w:pPr>
        <w:ind w:left="2472" w:right="2853" w:firstLine="0"/>
        <w:jc w:val="center"/>
        <w:spacing w:lineRule="auto" w:line="254" w:before="203"/>
        <w:rPr>
          <w:sz w:val="27"/>
        </w:rPr>
      </w:pPr>
      <w:r>
        <w:rPr>
          <w:sz w:val="26"/>
        </w:rPr>
        <w:t xml:space="preserve">Фрагмент карты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градостроительного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зонирования</w:t>
      </w:r>
      <w:r>
        <w:rPr>
          <w:spacing w:val="-65"/>
          <w:sz w:val="26"/>
        </w:rPr>
        <w:t xml:space="preserve"> </w:t>
      </w:r>
      <w:r>
        <w:rPr>
          <w:sz w:val="26"/>
        </w:rPr>
        <w:t xml:space="preserve">Масштаб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1:1000</w:t>
      </w:r>
      <w:r/>
    </w:p>
    <w:p>
      <w:pPr>
        <w:pStyle w:val="816"/>
        <w:spacing w:before="5"/>
        <w:rPr>
          <w:b w:val="false"/>
          <w:sz w:val="29"/>
        </w:rPr>
      </w:pPr>
      <w:r>
        <w:rPr>
          <w:b w:val="false"/>
          <w:sz w:val="29"/>
        </w:rPr>
      </w:r>
      <w:r/>
    </w:p>
    <w:p>
      <w:pPr>
        <w:pStyle w:val="816"/>
        <w:spacing w:before="5"/>
        <w:rPr>
          <w:b w:val="false"/>
          <w:sz w:val="29"/>
        </w:rPr>
      </w:pPr>
      <w:r>
        <w:rPr>
          <w:b w:val="false"/>
          <w:sz w:val="2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086600" cy="5160807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rcRect l="0" t="37785" r="0" b="10715"/>
                        <a:stretch/>
                      </pic:blipFill>
                      <pic:spPr bwMode="auto">
                        <a:xfrm flipH="0" flipV="0">
                          <a:off x="0" y="0"/>
                          <a:ext cx="7086600" cy="5160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58.0pt;height:406.4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 w:val="false"/>
          <w:sz w:val="29"/>
        </w:rPr>
      </w:r>
      <w:r/>
    </w:p>
    <w:sectPr>
      <w:footnotePr/>
      <w:endnotePr/>
      <w:type w:val="continuous"/>
      <w:pgSz w:w="11900" w:h="16840" w:orient="portrait"/>
      <w:pgMar w:top="420" w:right="180" w:bottom="280" w:left="56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basedOn w:val="812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5"/>
    <w:next w:val="815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basedOn w:val="812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5"/>
    <w:next w:val="815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basedOn w:val="812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5"/>
    <w:next w:val="815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basedOn w:val="812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basedOn w:val="812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basedOn w:val="812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basedOn w:val="812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basedOn w:val="812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basedOn w:val="812"/>
    <w:link w:val="650"/>
    <w:uiPriority w:val="9"/>
    <w:rPr>
      <w:rFonts w:ascii="Arial" w:hAnsi="Arial" w:cs="Arial" w:eastAsia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5"/>
    <w:next w:val="815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basedOn w:val="65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74">
    <w:name w:val="Lined - Accent 1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75">
    <w:name w:val="Lined - Accent 2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76">
    <w:name w:val="Lined - Accent 3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77">
    <w:name w:val="Lined - Accent 4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78">
    <w:name w:val="Lined - Accent 5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79">
    <w:name w:val="Lined - Accent 6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0">
    <w:name w:val="Bordered &amp; Lined - Accent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81">
    <w:name w:val="Bordered &amp; Lined - Accent 1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82">
    <w:name w:val="Bordered &amp; Lined - Accent 2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83">
    <w:name w:val="Bordered &amp; Lined - Accent 3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84">
    <w:name w:val="Bordered &amp; Lined - Accent 4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85">
    <w:name w:val="Bordered &amp; Lined - Accent 5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86">
    <w:name w:val="Bordered &amp; Lined - Accent 6"/>
    <w:basedOn w:val="65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7">
    <w:name w:val="Bordered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basedOn w:val="65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816">
    <w:name w:val="Body Text"/>
    <w:basedOn w:val="815"/>
    <w:qFormat/>
    <w:uiPriority w:val="1"/>
    <w:rPr>
      <w:rFonts w:ascii="Times New Roman" w:hAnsi="Times New Roman" w:cs="Times New Roman" w:eastAsia="Times New Roman"/>
      <w:b/>
      <w:bCs/>
      <w:sz w:val="31"/>
      <w:szCs w:val="31"/>
      <w:lang w:val="ru-RU" w:bidi="ar-SA" w:eastAsia="en-US"/>
    </w:rPr>
  </w:style>
  <w:style w:type="paragraph" w:styleId="817">
    <w:name w:val="List Paragraph"/>
    <w:basedOn w:val="815"/>
    <w:qFormat/>
    <w:uiPriority w:val="1"/>
    <w:rPr>
      <w:lang w:val="ru-RU" w:bidi="ar-SA" w:eastAsia="en-US"/>
    </w:rPr>
  </w:style>
  <w:style w:type="paragraph" w:styleId="818">
    <w:name w:val="Table Paragraph"/>
    <w:basedOn w:val="815"/>
    <w:qFormat/>
    <w:uiPriority w:val="1"/>
    <w:rPr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2024-07-05T06:17:03Z</dcterms:created>
  <dcterms:modified xsi:type="dcterms:W3CDTF">2024-07-09T08:24:16Z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2024-06-26T00:00:00Z</vt:filetime>
  </property>
</Properties>
</file>