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D4972">
        <w:tc>
          <w:tcPr>
            <w:tcW w:w="5428" w:type="dxa"/>
          </w:tcPr>
          <w:p w:rsidR="00190FF9" w:rsidRPr="00AD497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AD4972">
            <w:pPr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657E" w:rsidRPr="00AD4972" w:rsidRDefault="00CD657E" w:rsidP="00AD4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AD4972" w:rsidRPr="00AD4972">
        <w:tc>
          <w:tcPr>
            <w:tcW w:w="5428" w:type="dxa"/>
          </w:tcPr>
          <w:p w:rsidR="00AD4972" w:rsidRPr="00AD4972" w:rsidRDefault="00AD49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4972" w:rsidRPr="00AD4972" w:rsidRDefault="00133943" w:rsidP="00AD4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31.07.2024 № 461-р</w:t>
            </w:r>
            <w:bookmarkStart w:id="0" w:name="_GoBack"/>
            <w:bookmarkEnd w:id="0"/>
          </w:p>
        </w:tc>
      </w:tr>
      <w:tr w:rsidR="00AD4972" w:rsidRPr="00AD4972">
        <w:tc>
          <w:tcPr>
            <w:tcW w:w="5428" w:type="dxa"/>
          </w:tcPr>
          <w:p w:rsidR="00AD4972" w:rsidRPr="00AD4972" w:rsidRDefault="00AD49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4972" w:rsidRPr="00AD4972" w:rsidRDefault="00AD4972" w:rsidP="00AD4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AD4972" w:rsidRDefault="00624967" w:rsidP="00AD497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D4972" w:rsidRPr="00AD4972" w:rsidRDefault="00AD4972" w:rsidP="00AD4972">
      <w:pPr>
        <w:jc w:val="center"/>
        <w:rPr>
          <w:rFonts w:ascii="Times New Roman" w:hAnsi="Times New Roman"/>
          <w:sz w:val="28"/>
          <w:szCs w:val="28"/>
        </w:rPr>
      </w:pPr>
      <w:r w:rsidRPr="00AD4972">
        <w:rPr>
          <w:rFonts w:ascii="Times New Roman" w:hAnsi="Times New Roman"/>
          <w:sz w:val="28"/>
          <w:szCs w:val="28"/>
        </w:rPr>
        <w:t>С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>О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>С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>Т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>А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 xml:space="preserve">В </w:t>
      </w:r>
    </w:p>
    <w:p w:rsidR="00CD657E" w:rsidRDefault="00AD4972" w:rsidP="00AD49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D4972">
        <w:rPr>
          <w:rFonts w:ascii="Times New Roman" w:hAnsi="Times New Roman"/>
          <w:sz w:val="28"/>
          <w:szCs w:val="28"/>
        </w:rPr>
        <w:t>рабочей группы по подготовке и проведению</w:t>
      </w:r>
    </w:p>
    <w:p w:rsidR="00CD657E" w:rsidRDefault="00AD4972" w:rsidP="00CD65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D4972">
        <w:rPr>
          <w:rFonts w:ascii="Times New Roman" w:hAnsi="Times New Roman"/>
          <w:sz w:val="28"/>
          <w:szCs w:val="28"/>
        </w:rPr>
        <w:t>празднования 175-летия со дня рождения И.П. Павлова</w:t>
      </w:r>
    </w:p>
    <w:p w:rsidR="00AD4972" w:rsidRDefault="00AD4972" w:rsidP="00CD657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972">
        <w:rPr>
          <w:rFonts w:ascii="Times New Roman" w:hAnsi="Times New Roman"/>
          <w:sz w:val="28"/>
          <w:szCs w:val="28"/>
        </w:rPr>
        <w:t>и 120-летия</w:t>
      </w:r>
      <w:r w:rsidR="00CD657E">
        <w:rPr>
          <w:rFonts w:ascii="Times New Roman" w:hAnsi="Times New Roman"/>
          <w:sz w:val="28"/>
          <w:szCs w:val="28"/>
        </w:rPr>
        <w:t xml:space="preserve"> </w:t>
      </w:r>
      <w:r w:rsidRPr="00AD4972">
        <w:rPr>
          <w:rFonts w:ascii="Times New Roman" w:hAnsi="Times New Roman"/>
          <w:sz w:val="28"/>
          <w:szCs w:val="28"/>
        </w:rPr>
        <w:t>присуждения ему Нобелевской премии</w:t>
      </w:r>
    </w:p>
    <w:p w:rsidR="00CD657E" w:rsidRPr="00AD4972" w:rsidRDefault="00CD657E" w:rsidP="00AD497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0"/>
        <w:tblW w:w="0" w:type="auto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0"/>
        <w:gridCol w:w="6283"/>
      </w:tblGrid>
      <w:tr w:rsidR="00CD657E" w:rsidRPr="00AD4972" w:rsidTr="00CD657E">
        <w:trPr>
          <w:trHeight w:val="650"/>
        </w:trPr>
        <w:tc>
          <w:tcPr>
            <w:tcW w:w="3066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Никитин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Артё</w:t>
            </w: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м Александрович</w:t>
            </w:r>
          </w:p>
        </w:tc>
        <w:tc>
          <w:tcPr>
            <w:tcW w:w="310" w:type="dxa"/>
          </w:tcPr>
          <w:p w:rsidR="00CD657E" w:rsidRPr="00AD4972" w:rsidRDefault="00CD657E" w:rsidP="00AD49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657E" w:rsidRPr="00AD4972" w:rsidTr="00CD657E">
        <w:trPr>
          <w:trHeight w:val="978"/>
        </w:trPr>
        <w:tc>
          <w:tcPr>
            <w:tcW w:w="3066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Васильева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министра культуры Рязанской области, заместитель председателя рабочей группы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657E" w:rsidRPr="00AD4972" w:rsidTr="00CD657E">
        <w:trPr>
          <w:trHeight w:val="1611"/>
        </w:trPr>
        <w:tc>
          <w:tcPr>
            <w:tcW w:w="3066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Климанова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F14BAC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работе с учреждениями культуры, искусства и образования в области искусств государственного казенного учреждения Рязанской области «Информационно-аналитический центр культуры», секретарь рабочей группы (по согласованию)</w:t>
            </w:r>
          </w:p>
        </w:tc>
      </w:tr>
      <w:tr w:rsidR="00CD657E" w:rsidRPr="00AD4972" w:rsidTr="00CD657E">
        <w:trPr>
          <w:trHeight w:val="641"/>
        </w:trPr>
        <w:tc>
          <w:tcPr>
            <w:tcW w:w="3066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CD657E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Абрамова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Марина Алексеевна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ведущий библиограф краеведческого отдела Государственного бюджетного учреждения культуры Рязанской области «Рязанская областная универсальная научная библиотека имени Горького»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Багульник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 Евгеньевна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генеральный директор АНО «Агентство туризма Рязанской области» </w:t>
            </w:r>
            <w:r w:rsidRPr="00AD497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Богачева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директор АНО «Центр современной культуры»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культуры Рязанской области «Рязанская областная универсальная научная библиотека имени Горького»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Дорофеев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Михаил Михайлович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по охране объектов культур</w:t>
            </w:r>
            <w:r>
              <w:rPr>
                <w:rFonts w:ascii="Times New Roman" w:hAnsi="Times New Roman"/>
                <w:sz w:val="28"/>
                <w:szCs w:val="28"/>
              </w:rPr>
              <w:t>ного наследия Рязанской области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972">
              <w:rPr>
                <w:rFonts w:ascii="Times New Roman" w:hAnsi="Times New Roman"/>
                <w:sz w:val="28"/>
                <w:szCs w:val="28"/>
              </w:rPr>
              <w:lastRenderedPageBreak/>
              <w:t>Загрина</w:t>
            </w:r>
            <w:proofErr w:type="spellEnd"/>
            <w:r w:rsidRPr="00AD4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бюджетного учреждения культуры Рязанской области «Мемориальный комплекс «Музей-усадьба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И.П. Павлова»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Калинин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И.П. Павлова»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Карпова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Ирина Вячеславовна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  <w:proofErr w:type="spellStart"/>
            <w:r w:rsidRPr="00AD4972">
              <w:rPr>
                <w:rFonts w:ascii="Times New Roman" w:hAnsi="Times New Roman"/>
                <w:sz w:val="28"/>
                <w:szCs w:val="28"/>
              </w:rPr>
              <w:t>медиапланирования</w:t>
            </w:r>
            <w:proofErr w:type="spellEnd"/>
            <w:r w:rsidRPr="00AD4972">
              <w:rPr>
                <w:rFonts w:ascii="Times New Roman" w:hAnsi="Times New Roman"/>
                <w:sz w:val="28"/>
                <w:szCs w:val="28"/>
              </w:rPr>
              <w:t xml:space="preserve"> и информационного сопровождения комитета по информации и массовым коммуникациям Рязанской области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972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председатель комитета по делам молодежи Рязанской области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Майорова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муниципального образования – городской округ город Рязань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Мишин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Рязанской области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Панфилова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– городской округ город Рязань, председатель Рязанской городской Думы 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4804DC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директор Федерального государственного бюджетного учреждения культуры «Рязанский историко-архитектурный музей-заповедник»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 xml:space="preserve">Руднева 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>отдела развития туризма комитета инвестиций</w:t>
            </w:r>
            <w:proofErr w:type="gramEnd"/>
            <w:r w:rsidRPr="00AD4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туризма Рязанской области </w:t>
            </w:r>
          </w:p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804DC" w:rsidRPr="00AD4972" w:rsidTr="00CD657E">
        <w:trPr>
          <w:trHeight w:val="144"/>
        </w:trPr>
        <w:tc>
          <w:tcPr>
            <w:tcW w:w="3066" w:type="dxa"/>
          </w:tcPr>
          <w:p w:rsidR="004804DC" w:rsidRDefault="004804DC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Рыжова </w:t>
            </w:r>
          </w:p>
          <w:p w:rsidR="004804DC" w:rsidRPr="00AD4972" w:rsidRDefault="004804DC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310" w:type="dxa"/>
          </w:tcPr>
          <w:p w:rsidR="004804DC" w:rsidRDefault="004804DC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4804DC" w:rsidRDefault="004804DC" w:rsidP="004804D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начальника отдела протокола управления протокола аппарата Губернатора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04DC" w:rsidRDefault="004804DC" w:rsidP="004804D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Правительства Рязанской области </w:t>
            </w:r>
          </w:p>
          <w:p w:rsidR="004804DC" w:rsidRPr="00AD4972" w:rsidRDefault="004804DC" w:rsidP="004804D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57E" w:rsidRPr="00AD4972" w:rsidTr="00CD657E">
        <w:trPr>
          <w:trHeight w:val="144"/>
        </w:trPr>
        <w:tc>
          <w:tcPr>
            <w:tcW w:w="3066" w:type="dxa"/>
          </w:tcPr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Хлыстов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  <w:p w:rsidR="00CD657E" w:rsidRPr="00AD4972" w:rsidRDefault="00CD657E" w:rsidP="00CD65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D657E" w:rsidRPr="00AD4972" w:rsidRDefault="00CD657E" w:rsidP="008F13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:rsidR="00CD657E" w:rsidRPr="00AD4972" w:rsidRDefault="00CD657E" w:rsidP="00CD657E">
            <w:pPr>
              <w:ind w:left="-57"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4972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Рязанской области</w:t>
            </w:r>
          </w:p>
        </w:tc>
      </w:tr>
    </w:tbl>
    <w:p w:rsidR="00CD657E" w:rsidRPr="004804DC" w:rsidRDefault="00CD657E" w:rsidP="004804DC">
      <w:pPr>
        <w:spacing w:line="192" w:lineRule="auto"/>
        <w:rPr>
          <w:rFonts w:ascii="Times New Roman" w:hAnsi="Times New Roman"/>
          <w:sz w:val="6"/>
          <w:szCs w:val="6"/>
        </w:rPr>
      </w:pPr>
    </w:p>
    <w:sectPr w:rsidR="00CD657E" w:rsidRPr="004804D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23" w:rsidRDefault="00437C23">
      <w:r>
        <w:separator/>
      </w:r>
    </w:p>
  </w:endnote>
  <w:endnote w:type="continuationSeparator" w:id="0">
    <w:p w:rsidR="00437C23" w:rsidRDefault="0043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23" w:rsidRDefault="00437C23">
      <w:r>
        <w:separator/>
      </w:r>
    </w:p>
  </w:footnote>
  <w:footnote w:type="continuationSeparator" w:id="0">
    <w:p w:rsidR="00437C23" w:rsidRDefault="0043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33943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394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C23"/>
    <w:rsid w:val="00437F65"/>
    <w:rsid w:val="00460FEA"/>
    <w:rsid w:val="004734B7"/>
    <w:rsid w:val="004804DC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D4972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657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BAC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AD4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AD4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2024-07-23T09:02:00Z</dcterms:created>
  <dcterms:modified xsi:type="dcterms:W3CDTF">2024-08-01T08:53:00Z</dcterms:modified>
</cp:coreProperties>
</file>