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10" w:rsidRDefault="00B217B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D10" w:rsidRDefault="00B217B2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22D10" w:rsidRDefault="00B217B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22D10" w:rsidRDefault="00522D1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22D10" w:rsidRDefault="00522D1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22D10" w:rsidRDefault="00B217B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22D10" w:rsidRDefault="00522D10">
      <w:pPr>
        <w:tabs>
          <w:tab w:val="left" w:pos="709"/>
        </w:tabs>
        <w:jc w:val="center"/>
        <w:rPr>
          <w:sz w:val="28"/>
        </w:rPr>
      </w:pPr>
    </w:p>
    <w:p w:rsidR="00522D10" w:rsidRDefault="00522D10">
      <w:pPr>
        <w:tabs>
          <w:tab w:val="left" w:pos="709"/>
        </w:tabs>
        <w:jc w:val="center"/>
        <w:rPr>
          <w:sz w:val="28"/>
        </w:rPr>
      </w:pPr>
    </w:p>
    <w:p w:rsidR="00522D10" w:rsidRDefault="00B217B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976AB">
        <w:rPr>
          <w:sz w:val="28"/>
        </w:rPr>
        <w:t>09</w:t>
      </w:r>
      <w:r>
        <w:rPr>
          <w:sz w:val="28"/>
        </w:rPr>
        <w:t>»</w:t>
      </w:r>
      <w:r w:rsidR="003976AB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</w:t>
      </w:r>
      <w:r w:rsidR="003976AB">
        <w:rPr>
          <w:sz w:val="28"/>
        </w:rPr>
        <w:tab/>
      </w:r>
      <w:r w:rsidR="003976AB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3976AB">
        <w:rPr>
          <w:sz w:val="28"/>
        </w:rPr>
        <w:t>403-п</w:t>
      </w:r>
    </w:p>
    <w:p w:rsidR="00522D10" w:rsidRDefault="00522D10">
      <w:pPr>
        <w:tabs>
          <w:tab w:val="left" w:pos="709"/>
        </w:tabs>
        <w:jc w:val="both"/>
        <w:rPr>
          <w:sz w:val="28"/>
        </w:rPr>
      </w:pPr>
    </w:p>
    <w:p w:rsidR="00522D10" w:rsidRDefault="00522D10">
      <w:pPr>
        <w:tabs>
          <w:tab w:val="left" w:pos="709"/>
        </w:tabs>
        <w:jc w:val="both"/>
        <w:rPr>
          <w:sz w:val="28"/>
        </w:rPr>
      </w:pPr>
    </w:p>
    <w:p w:rsidR="00522D10" w:rsidRDefault="00B217B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Ходынинское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</w:t>
      </w:r>
      <w:proofErr w:type="spellStart"/>
      <w:r>
        <w:rPr>
          <w:rFonts w:ascii="Times New Roman" w:hAnsi="Times New Roman"/>
          <w:color w:val="auto"/>
          <w:sz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522D10" w:rsidRDefault="00522D1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22D10" w:rsidRDefault="00B217B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 xml:space="preserve">анской области от </w:t>
      </w:r>
      <w:hyperlink r:id="rId9" w:tooltip="http://26.03.2024" w:history="1">
        <w:r>
          <w:rPr>
            <w:sz w:val="28"/>
          </w:rPr>
          <w:t>26.03.2024</w:t>
        </w:r>
      </w:hyperlink>
      <w:r>
        <w:rPr>
          <w:sz w:val="28"/>
        </w:rPr>
        <w:t xml:space="preserve"> № 01-14/961/24,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25</w:t>
      </w:r>
      <w:hyperlink r:id="rId10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01-14/2728/24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 xml:space="preserve">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</w:t>
      </w:r>
      <w:r>
        <w:rPr>
          <w:color w:val="auto"/>
          <w:sz w:val="28"/>
          <w:szCs w:val="28"/>
        </w:rPr>
        <w:t>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522D10" w:rsidRDefault="00B217B2" w:rsidP="00B217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Ходынинское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</w:t>
      </w:r>
      <w:r>
        <w:rPr>
          <w:color w:val="auto"/>
          <w:sz w:val="28"/>
          <w:szCs w:val="28"/>
        </w:rPr>
        <w:t xml:space="preserve">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от 11.11.2021 № 511-п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Ходынинское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</w:rPr>
        <w:t xml:space="preserve"> м</w:t>
      </w:r>
      <w:r>
        <w:rPr>
          <w:sz w:val="28"/>
          <w:highlight w:val="white"/>
        </w:rPr>
        <w:t xml:space="preserve">униципального </w:t>
      </w:r>
      <w:r>
        <w:rPr>
          <w:sz w:val="28"/>
          <w:highlight w:val="white"/>
        </w:rPr>
        <w:t xml:space="preserve">района Рязанской области» 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16.11.2022 № 680-п, от</w:t>
      </w:r>
      <w:r>
        <w:rPr>
          <w:sz w:val="28"/>
        </w:rPr>
        <w:t xml:space="preserve"> </w:t>
      </w:r>
      <w:hyperlink r:id="rId11" w:tooltip="http://15.12.2023" w:history="1">
        <w:r>
          <w:rPr>
            <w:sz w:val="28"/>
          </w:rPr>
          <w:t>20</w:t>
        </w:r>
        <w:r>
          <w:rPr>
            <w:sz w:val="28"/>
            <w:highlight w:val="white"/>
          </w:rPr>
          <w:t>.04.2023</w:t>
        </w:r>
      </w:hyperlink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  <w:t xml:space="preserve">№ 176-п, от </w:t>
      </w:r>
      <w:hyperlink r:id="rId12" w:tooltip="http://06.02.2024" w:history="1">
        <w:r>
          <w:rPr>
            <w:sz w:val="28"/>
          </w:rPr>
          <w:t>22</w:t>
        </w:r>
        <w:r>
          <w:rPr>
            <w:sz w:val="28"/>
            <w:highlight w:val="white"/>
          </w:rPr>
          <w:t>.03.</w:t>
        </w:r>
        <w:r>
          <w:rPr>
            <w:sz w:val="28"/>
            <w:highlight w:val="white"/>
          </w:rPr>
          <w:t>2024</w:t>
        </w:r>
      </w:hyperlink>
      <w:r>
        <w:rPr>
          <w:sz w:val="28"/>
          <w:highlight w:val="white"/>
        </w:rPr>
        <w:t xml:space="preserve"> № 101-п)</w:t>
      </w:r>
      <w:r>
        <w:rPr>
          <w:color w:val="auto"/>
          <w:sz w:val="28"/>
        </w:rPr>
        <w:t>:</w:t>
      </w:r>
    </w:p>
    <w:p w:rsidR="00522D10" w:rsidRDefault="00B217B2" w:rsidP="00B217B2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в приложении № 1 согласно приложению № 1 к настоящему постановлению.</w:t>
      </w:r>
    </w:p>
    <w:p w:rsidR="00522D10" w:rsidRDefault="00B217B2" w:rsidP="00B217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«4.1 Зона садоводческих, огороднических, некоммерческих объединений граждан» </w:t>
      </w:r>
      <w:r>
        <w:rPr>
          <w:color w:val="auto"/>
          <w:sz w:val="28"/>
          <w:szCs w:val="27"/>
        </w:rPr>
        <w:t xml:space="preserve">изложить </w:t>
      </w:r>
      <w:r>
        <w:rPr>
          <w:color w:val="auto"/>
          <w:sz w:val="28"/>
          <w:szCs w:val="27"/>
        </w:rPr>
        <w:t>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522D10" w:rsidRDefault="00B217B2" w:rsidP="00B217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lastRenderedPageBreak/>
        <w:t xml:space="preserve">«4.2 Зоны сельскохозяйственного использования»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522D10" w:rsidRDefault="00B217B2" w:rsidP="00B217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3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22D10" w:rsidRDefault="00B217B2" w:rsidP="00B217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Ходынинское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22D10" w:rsidRDefault="00B217B2" w:rsidP="00B217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22D10" w:rsidRDefault="00B217B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22D10" w:rsidRDefault="00B217B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auto"/>
          <w:sz w:val="28"/>
          <w:szCs w:val="28"/>
        </w:rPr>
        <w:t>.ru).</w:t>
      </w:r>
    </w:p>
    <w:p w:rsidR="00522D10" w:rsidRDefault="00B217B2" w:rsidP="00B217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22D10" w:rsidRDefault="00B217B2" w:rsidP="00B217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</w:t>
      </w:r>
      <w:r>
        <w:rPr>
          <w:color w:val="auto"/>
          <w:sz w:val="28"/>
          <w:szCs w:val="28"/>
        </w:rPr>
        <w:t xml:space="preserve">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Ходынинское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</w:t>
      </w:r>
      <w:r>
        <w:rPr>
          <w:color w:val="auto"/>
          <w:sz w:val="28"/>
          <w:szCs w:val="28"/>
        </w:rPr>
        <w:t>айте муниципального образования в сети «Интернет», публикацию в средствах массовой информации.</w:t>
      </w:r>
    </w:p>
    <w:p w:rsidR="00522D10" w:rsidRDefault="00B217B2" w:rsidP="00B217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22D10" w:rsidRDefault="00522D10">
      <w:pPr>
        <w:widowControl w:val="0"/>
        <w:ind w:firstLine="850"/>
        <w:jc w:val="both"/>
        <w:rPr>
          <w:color w:val="auto"/>
          <w:sz w:val="28"/>
        </w:rPr>
      </w:pPr>
    </w:p>
    <w:p w:rsidR="00522D10" w:rsidRDefault="00522D10">
      <w:pPr>
        <w:widowControl w:val="0"/>
        <w:ind w:firstLine="850"/>
        <w:jc w:val="both"/>
        <w:rPr>
          <w:color w:val="auto"/>
          <w:sz w:val="28"/>
        </w:rPr>
      </w:pPr>
    </w:p>
    <w:p w:rsidR="00522D10" w:rsidRDefault="00B217B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22D10" w:rsidRDefault="00522D10">
      <w:pPr>
        <w:pStyle w:val="30"/>
      </w:pPr>
    </w:p>
    <w:sectPr w:rsidR="00522D10">
      <w:headerReference w:type="default" r:id="rId14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B2" w:rsidRDefault="00B217B2">
      <w:pPr>
        <w:pStyle w:val="30"/>
      </w:pPr>
      <w:r>
        <w:separator/>
      </w:r>
    </w:p>
  </w:endnote>
  <w:endnote w:type="continuationSeparator" w:id="0">
    <w:p w:rsidR="00B217B2" w:rsidRDefault="00B217B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B2" w:rsidRDefault="00B217B2">
      <w:pPr>
        <w:pStyle w:val="30"/>
      </w:pPr>
      <w:r>
        <w:separator/>
      </w:r>
    </w:p>
  </w:footnote>
  <w:footnote w:type="continuationSeparator" w:id="0">
    <w:p w:rsidR="00B217B2" w:rsidRDefault="00B217B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10" w:rsidRDefault="00B217B2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22D10" w:rsidRDefault="00522D10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73AB"/>
    <w:multiLevelType w:val="multilevel"/>
    <w:tmpl w:val="B62A05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85317E9"/>
    <w:multiLevelType w:val="hybridMultilevel"/>
    <w:tmpl w:val="1624D686"/>
    <w:lvl w:ilvl="0" w:tplc="73144F5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AD2D2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DCA20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72E5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1246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2AE94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2E281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632BD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5C1A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10"/>
    <w:rsid w:val="003976AB"/>
    <w:rsid w:val="00522D10"/>
    <w:rsid w:val="00B2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530C"/>
  <w15:docId w15:val="{D1DA8791-C017-4A3F-91FA-E212A59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06.02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5.12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04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6.03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dcterms:created xsi:type="dcterms:W3CDTF">2024-08-09T08:24:00Z</dcterms:created>
  <dcterms:modified xsi:type="dcterms:W3CDTF">2024-08-09T08:45:00Z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