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83" w:rsidRDefault="001621A2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B83" w:rsidRDefault="001621A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0D0B83" w:rsidRDefault="001621A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D0B83" w:rsidRDefault="000D0B8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D0B83" w:rsidRDefault="000D0B8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D0B83" w:rsidRDefault="001621A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D0B83" w:rsidRDefault="000D0B83">
      <w:pPr>
        <w:tabs>
          <w:tab w:val="left" w:pos="709"/>
        </w:tabs>
        <w:jc w:val="center"/>
        <w:rPr>
          <w:sz w:val="28"/>
        </w:rPr>
      </w:pPr>
    </w:p>
    <w:p w:rsidR="000D0B83" w:rsidRDefault="000D0B83">
      <w:pPr>
        <w:tabs>
          <w:tab w:val="left" w:pos="709"/>
        </w:tabs>
        <w:jc w:val="center"/>
        <w:rPr>
          <w:sz w:val="28"/>
        </w:rPr>
      </w:pPr>
    </w:p>
    <w:p w:rsidR="000D0B83" w:rsidRDefault="001621A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F42D5">
        <w:rPr>
          <w:sz w:val="28"/>
        </w:rPr>
        <w:t>15</w:t>
      </w:r>
      <w:r>
        <w:rPr>
          <w:sz w:val="28"/>
        </w:rPr>
        <w:t>»</w:t>
      </w:r>
      <w:r w:rsidR="005F42D5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</w:t>
      </w:r>
      <w:r w:rsidR="005F42D5">
        <w:rPr>
          <w:sz w:val="28"/>
        </w:rPr>
        <w:tab/>
      </w:r>
      <w:r w:rsidR="005F42D5">
        <w:rPr>
          <w:sz w:val="28"/>
        </w:rPr>
        <w:tab/>
        <w:t xml:space="preserve"> </w:t>
      </w:r>
      <w:r>
        <w:rPr>
          <w:sz w:val="28"/>
        </w:rPr>
        <w:t xml:space="preserve">    № </w:t>
      </w:r>
      <w:r w:rsidR="005F42D5">
        <w:rPr>
          <w:sz w:val="28"/>
        </w:rPr>
        <w:t>421-п</w:t>
      </w:r>
    </w:p>
    <w:p w:rsidR="000D0B83" w:rsidRDefault="000D0B83">
      <w:pPr>
        <w:tabs>
          <w:tab w:val="left" w:pos="709"/>
        </w:tabs>
        <w:jc w:val="both"/>
        <w:rPr>
          <w:sz w:val="28"/>
        </w:rPr>
      </w:pPr>
    </w:p>
    <w:p w:rsidR="000D0B83" w:rsidRDefault="000D0B83">
      <w:pPr>
        <w:tabs>
          <w:tab w:val="left" w:pos="709"/>
        </w:tabs>
        <w:jc w:val="both"/>
        <w:rPr>
          <w:sz w:val="28"/>
        </w:rPr>
      </w:pPr>
    </w:p>
    <w:p w:rsidR="000D0B83" w:rsidRDefault="001621A2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Тюшевское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bookmarkEnd w:id="0"/>
    </w:p>
    <w:p w:rsidR="000D0B83" w:rsidRDefault="000D0B83">
      <w:pPr>
        <w:tabs>
          <w:tab w:val="left" w:pos="709"/>
        </w:tabs>
        <w:jc w:val="both"/>
        <w:rPr>
          <w:sz w:val="28"/>
          <w:highlight w:val="white"/>
        </w:rPr>
      </w:pPr>
    </w:p>
    <w:p w:rsidR="000D0B83" w:rsidRDefault="001621A2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основании обращения Стручковой Л.В., статьи 33 Градостроительно</w:t>
      </w:r>
      <w:r>
        <w:rPr>
          <w:color w:val="000000" w:themeColor="text1"/>
          <w:sz w:val="28"/>
          <w:szCs w:val="28"/>
        </w:rPr>
        <w:t xml:space="preserve">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000000" w:themeColor="text1"/>
          <w:sz w:val="28"/>
          <w:szCs w:val="28"/>
        </w:rPr>
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19.07.2024,</w:t>
      </w:r>
      <w:r>
        <w:rPr>
          <w:color w:val="000000" w:themeColor="text1"/>
          <w:sz w:val="28"/>
          <w:szCs w:val="28"/>
        </w:rPr>
        <w:t xml:space="preserve">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</w:t>
      </w:r>
      <w:r>
        <w:rPr>
          <w:color w:val="000000" w:themeColor="text1"/>
          <w:sz w:val="28"/>
          <w:szCs w:val="28"/>
        </w:rPr>
        <w:t xml:space="preserve">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0D0B83" w:rsidRDefault="001621A2" w:rsidP="001621A2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Тюшевское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</w:t>
      </w:r>
      <w:r>
        <w:rPr>
          <w:color w:val="000000" w:themeColor="text1"/>
          <w:sz w:val="28"/>
          <w:szCs w:val="28"/>
        </w:rPr>
        <w:t xml:space="preserve">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23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.06.2021 </w:t>
      </w:r>
      <w:r>
        <w:rPr>
          <w:color w:val="000000" w:themeColor="text1"/>
          <w:sz w:val="28"/>
          <w:szCs w:val="28"/>
        </w:rPr>
        <w:t>№ 245-п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Тюшевское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муниципального района Рязанской области»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 xml:space="preserve">(в редакции постановлений </w:t>
      </w:r>
      <w:proofErr w:type="spellStart"/>
      <w:r>
        <w:rPr>
          <w:rFonts w:eastAsia="Tahoma" w:cs="Noto Sans Devanagari"/>
          <w:color w:val="000000" w:themeColor="text1"/>
          <w:sz w:val="28"/>
          <w:lang w:eastAsia="zh-CN" w:bidi="hi-IN"/>
        </w:rPr>
        <w:t>Г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t>лавархитектуры</w:t>
      </w:r>
      <w:proofErr w:type="spellEnd"/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Рязанской области от 27.09.2022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 xml:space="preserve">№ 546-п, от 20.04.2023 № 177-п, от 28.06.2024 № 318-п, с изменениями, внесенными постановлениями </w:t>
      </w:r>
      <w:proofErr w:type="spellStart"/>
      <w:r>
        <w:rPr>
          <w:rFonts w:eastAsia="Tahoma" w:cs="Noto Sans Devanagari"/>
          <w:color w:val="000000" w:themeColor="text1"/>
          <w:sz w:val="28"/>
          <w:lang w:eastAsia="zh-CN" w:bidi="hi-IN"/>
        </w:rPr>
        <w:t>Главархитектуры</w:t>
      </w:r>
      <w:proofErr w:type="spellEnd"/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Рязанской области от </w:t>
      </w:r>
      <w:hyperlink r:id="rId8" w:tooltip="http://16.02.2024" w:history="1">
        <w:r>
          <w:rPr>
            <w:rFonts w:eastAsia="Tahoma" w:cs="Noto Sans Devanagari"/>
            <w:color w:val="000000" w:themeColor="text1"/>
            <w:sz w:val="28"/>
            <w:lang w:eastAsia="zh-CN" w:bidi="hi-IN"/>
          </w:rPr>
          <w:t>16.02.2024</w:t>
        </w:r>
      </w:hyperlink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№ 57-п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t>, от 21.06.2024 № 291-п)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в части </w:t>
      </w:r>
      <w:r>
        <w:rPr>
          <w:color w:val="auto"/>
          <w:sz w:val="28"/>
          <w:szCs w:val="28"/>
        </w:rPr>
        <w:t>изменения территориальной зоны земельного участка с кадастровым номером 62:15:0010131:412 с зоны «Зона сельскохозяйственных угодий» на зону «Зона т</w:t>
      </w:r>
      <w:r>
        <w:rPr>
          <w:color w:val="auto"/>
          <w:sz w:val="28"/>
          <w:szCs w:val="28"/>
        </w:rPr>
        <w:t>ранспортной инфраструктуры»</w:t>
      </w:r>
      <w:r>
        <w:rPr>
          <w:color w:val="auto"/>
          <w:sz w:val="28"/>
          <w:szCs w:val="28"/>
        </w:rPr>
        <w:t>.</w:t>
      </w:r>
    </w:p>
    <w:p w:rsidR="000D0B83" w:rsidRDefault="001621A2" w:rsidP="001621A2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lastRenderedPageBreak/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>заинтересованному лицу Стручковой Л.В.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изменений в правила землепользования и застройки за счет собственных средств</w:t>
      </w:r>
      <w:r w:rsidRPr="005F42D5">
        <w:rPr>
          <w:color w:val="000000" w:themeColor="text1"/>
          <w:sz w:val="28"/>
          <w:szCs w:val="28"/>
        </w:rPr>
        <w:t>.</w:t>
      </w:r>
    </w:p>
    <w:p w:rsidR="000D0B83" w:rsidRDefault="001621A2" w:rsidP="001621A2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0D0B83" w:rsidRDefault="001621A2" w:rsidP="001621A2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9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0D0B83" w:rsidRDefault="001621A2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 в правовом департаменте аппарата Губернатора и Правительства Рязанской области;</w:t>
        </w:r>
      </w:hyperlink>
    </w:p>
    <w:p w:rsidR="000D0B83" w:rsidRDefault="001621A2">
      <w:pPr>
        <w:widowControl w:val="0"/>
        <w:tabs>
          <w:tab w:val="left" w:pos="1418"/>
        </w:tabs>
        <w:ind w:firstLine="850"/>
        <w:jc w:val="both"/>
      </w:pPr>
      <w:hyperlink r:id="rId11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0D0B83" w:rsidRDefault="001621A2" w:rsidP="001621A2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0D0B83" w:rsidRDefault="001621A2" w:rsidP="001621A2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</w:t>
      </w:r>
      <w:r>
        <w:rPr>
          <w:color w:val="000000" w:themeColor="text1"/>
          <w:sz w:val="28"/>
          <w:szCs w:val="28"/>
          <w:lang w:eastAsia="zh-CN" w:bidi="hi-IN"/>
        </w:rPr>
        <w:t>юшевское</w:t>
      </w:r>
      <w:proofErr w:type="spellEnd"/>
      <w:r>
        <w:rPr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</w:t>
      </w:r>
      <w:r>
        <w:rPr>
          <w:color w:val="000000" w:themeColor="text1"/>
          <w:sz w:val="28"/>
          <w:szCs w:val="28"/>
        </w:rPr>
        <w:t>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D0B83" w:rsidRDefault="001621A2" w:rsidP="001621A2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архите</w:t>
      </w:r>
      <w:r>
        <w:rPr>
          <w:rFonts w:eastAsia="NSimSun" w:cs="Arial"/>
          <w:color w:val="auto"/>
          <w:sz w:val="28"/>
          <w:szCs w:val="28"/>
        </w:rPr>
        <w:t xml:space="preserve">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D0B83" w:rsidRDefault="000D0B83">
      <w:pPr>
        <w:widowControl w:val="0"/>
        <w:ind w:left="142"/>
        <w:jc w:val="both"/>
        <w:rPr>
          <w:highlight w:val="yellow"/>
        </w:rPr>
      </w:pPr>
    </w:p>
    <w:p w:rsidR="000D0B83" w:rsidRDefault="000D0B83">
      <w:pPr>
        <w:widowControl w:val="0"/>
        <w:jc w:val="both"/>
        <w:rPr>
          <w:color w:val="auto"/>
          <w:highlight w:val="white"/>
        </w:rPr>
      </w:pPr>
    </w:p>
    <w:p w:rsidR="000D0B83" w:rsidRDefault="001621A2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</w:t>
      </w:r>
      <w:r>
        <w:rPr>
          <w:color w:val="auto"/>
          <w:sz w:val="28"/>
          <w:szCs w:val="28"/>
        </w:rPr>
        <w:t>Р.В. Шашкин</w:t>
      </w:r>
    </w:p>
    <w:p w:rsidR="000D0B83" w:rsidRDefault="000D0B83">
      <w:pPr>
        <w:tabs>
          <w:tab w:val="left" w:pos="709"/>
        </w:tabs>
        <w:jc w:val="both"/>
        <w:rPr>
          <w:sz w:val="28"/>
          <w:highlight w:val="white"/>
        </w:rPr>
      </w:pPr>
    </w:p>
    <w:p w:rsidR="000D0B83" w:rsidRDefault="000D0B83">
      <w:pPr>
        <w:contextualSpacing/>
        <w:jc w:val="both"/>
        <w:rPr>
          <w:sz w:val="24"/>
        </w:rPr>
      </w:pPr>
    </w:p>
    <w:sectPr w:rsidR="000D0B83">
      <w:headerReference w:type="default" r:id="rId12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A2" w:rsidRDefault="001621A2">
      <w:r>
        <w:separator/>
      </w:r>
    </w:p>
  </w:endnote>
  <w:endnote w:type="continuationSeparator" w:id="0">
    <w:p w:rsidR="001621A2" w:rsidRDefault="0016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A2" w:rsidRDefault="001621A2">
      <w:r>
        <w:separator/>
      </w:r>
    </w:p>
  </w:footnote>
  <w:footnote w:type="continuationSeparator" w:id="0">
    <w:p w:rsidR="001621A2" w:rsidRDefault="0016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83" w:rsidRDefault="001621A2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D0B83" w:rsidRDefault="000D0B83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3ACA"/>
    <w:multiLevelType w:val="hybridMultilevel"/>
    <w:tmpl w:val="29C492C8"/>
    <w:lvl w:ilvl="0" w:tplc="73061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E4E6F9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F5880E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58646D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EF4A6A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77C758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6E6EF1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CD088D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99A511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83"/>
    <w:rsid w:val="000D0B83"/>
    <w:rsid w:val="001621A2"/>
    <w:rsid w:val="005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A0B1"/>
  <w15:docId w15:val="{93AB315A-BBB0-4F6E-8B7B-5EDFFA32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02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100</cp:revision>
  <dcterms:created xsi:type="dcterms:W3CDTF">2020-12-26T06:51:00Z</dcterms:created>
  <dcterms:modified xsi:type="dcterms:W3CDTF">2024-08-15T07:29:00Z</dcterms:modified>
</cp:coreProperties>
</file>