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21" w:rsidRDefault="00482B3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121" w:rsidRDefault="00482B3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14121" w:rsidRDefault="00482B31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14121" w:rsidRDefault="00A14121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14121" w:rsidRDefault="00A14121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14121" w:rsidRDefault="00482B3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14121" w:rsidRDefault="00A14121">
      <w:pPr>
        <w:tabs>
          <w:tab w:val="left" w:pos="709"/>
        </w:tabs>
        <w:jc w:val="center"/>
        <w:rPr>
          <w:sz w:val="28"/>
        </w:rPr>
      </w:pPr>
    </w:p>
    <w:p w:rsidR="00A14121" w:rsidRDefault="00A14121">
      <w:pPr>
        <w:tabs>
          <w:tab w:val="left" w:pos="709"/>
        </w:tabs>
        <w:jc w:val="center"/>
        <w:rPr>
          <w:sz w:val="28"/>
        </w:rPr>
      </w:pPr>
    </w:p>
    <w:p w:rsidR="00A14121" w:rsidRDefault="00482B3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57A81">
        <w:rPr>
          <w:sz w:val="28"/>
        </w:rPr>
        <w:t>21</w:t>
      </w:r>
      <w:r>
        <w:rPr>
          <w:sz w:val="28"/>
        </w:rPr>
        <w:t>»</w:t>
      </w:r>
      <w:r w:rsidR="00D57A81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</w:t>
      </w:r>
      <w:r w:rsidR="00D57A81">
        <w:rPr>
          <w:sz w:val="28"/>
        </w:rPr>
        <w:tab/>
      </w:r>
      <w:r w:rsidR="00D57A81">
        <w:rPr>
          <w:sz w:val="28"/>
        </w:rPr>
        <w:tab/>
      </w:r>
      <w:r>
        <w:rPr>
          <w:sz w:val="28"/>
        </w:rPr>
        <w:t xml:space="preserve">    № </w:t>
      </w:r>
      <w:r w:rsidR="00D57A81">
        <w:rPr>
          <w:sz w:val="28"/>
        </w:rPr>
        <w:t>435-п</w:t>
      </w:r>
    </w:p>
    <w:p w:rsidR="00A14121" w:rsidRDefault="00A14121">
      <w:pPr>
        <w:tabs>
          <w:tab w:val="left" w:pos="709"/>
        </w:tabs>
        <w:jc w:val="both"/>
        <w:rPr>
          <w:sz w:val="28"/>
        </w:rPr>
      </w:pPr>
    </w:p>
    <w:p w:rsidR="00A14121" w:rsidRDefault="00A14121">
      <w:pPr>
        <w:tabs>
          <w:tab w:val="left" w:pos="709"/>
        </w:tabs>
        <w:jc w:val="both"/>
        <w:rPr>
          <w:color w:val="auto"/>
          <w:sz w:val="28"/>
        </w:rPr>
      </w:pPr>
    </w:p>
    <w:p w:rsidR="00A14121" w:rsidRDefault="00482B31">
      <w:pPr>
        <w:pStyle w:val="30"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отклонении проекта генерального плана муниципального образования –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Ряжский муниципальный округ Рязанской области применительно </w:t>
      </w:r>
    </w:p>
    <w:p w:rsidR="00A14121" w:rsidRDefault="00482B31">
      <w:pPr>
        <w:pStyle w:val="30"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к территории Дегтянского сельского округа Ряжского района 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Рязанской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направлении его на доработку </w:t>
      </w:r>
    </w:p>
    <w:bookmarkEnd w:id="0"/>
    <w:p w:rsidR="00A14121" w:rsidRDefault="00A14121">
      <w:pPr>
        <w:pStyle w:val="30"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14121" w:rsidRDefault="00482B31">
      <w:pPr>
        <w:pStyle w:val="3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 частью 9 статьи 28 Градостроительного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вления муниципальных образований Рязанской области и органами государственной власти Рязанской области», с учетом рекоме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ндаций, указанных в заключении                  о результатах общественных обсуждений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05.08.2024, 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уководст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вуясь постановлением Прави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тельства Рязанской области от 06.08.2008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№ 153 «Об утверждении Положения о главном управлении архитектуры                                 и градостроительства Рязанской области», главное управление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ПОСТА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НОВЛЯЕТ:</w:t>
      </w:r>
    </w:p>
    <w:p w:rsidR="00A14121" w:rsidRDefault="00482B31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Отклонить проект генерального плана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образования – </w:t>
      </w:r>
      <w:r>
        <w:rPr>
          <w:rFonts w:ascii="Times New Roman" w:eastAsia="Times New Roman" w:hAnsi="Times New Roman" w:cs="Times New Roman"/>
          <w:color w:val="auto"/>
          <w:sz w:val="28"/>
        </w:rPr>
        <w:t>Ряжский муниципальный округ Рязанской области применительно к территории Дегтянского сельского округа Ряжского района Рязанской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проект) и направить его </w:t>
      </w:r>
      <w:r>
        <w:rPr>
          <w:rFonts w:ascii="Times New Roman" w:eastAsia="Times New Roman" w:hAnsi="Times New Roman" w:cs="Times New Roman"/>
          <w:color w:val="auto"/>
          <w:sz w:val="28"/>
        </w:rPr>
        <w:t>на доработку.</w:t>
      </w:r>
    </w:p>
    <w:p w:rsidR="00A14121" w:rsidRDefault="00482B31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26.08.2024.</w:t>
      </w:r>
    </w:p>
    <w:p w:rsidR="00A14121" w:rsidRDefault="00482B31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кадровой работы и делопроизводства обеспечить:</w:t>
      </w:r>
    </w:p>
    <w:p w:rsidR="00A14121" w:rsidRDefault="00482B31">
      <w:pPr>
        <w:pStyle w:val="30"/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14121" w:rsidRDefault="00482B31">
      <w:pPr>
        <w:pStyle w:val="30"/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eastAsia="Times New Roman" w:hAnsi="Times New Roman" w:cs="Times New Roman"/>
          <w:color w:val="auto"/>
          <w:sz w:val="28"/>
        </w:rPr>
        <w:t>сетевом издании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«Рязанские ведомости» (www.rv-ryazan.ru)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на официальном интер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нет-портале правовой информации (www.pravo.gov.ru).</w:t>
      </w:r>
    </w:p>
    <w:p w:rsidR="00A14121" w:rsidRDefault="00482B31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ернет».</w:t>
      </w:r>
    </w:p>
    <w:p w:rsidR="00A14121" w:rsidRDefault="00482B31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и градостроительства Рязанской области Т.С. Попкову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14121" w:rsidRDefault="00A14121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14121" w:rsidRDefault="00A14121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14121" w:rsidRDefault="00482B31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Р.В. Шашкин</w:t>
      </w:r>
    </w:p>
    <w:sectPr w:rsidR="00A14121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31" w:rsidRDefault="00482B31">
      <w:pPr>
        <w:pStyle w:val="30"/>
      </w:pPr>
      <w:r>
        <w:separator/>
      </w:r>
    </w:p>
  </w:endnote>
  <w:endnote w:type="continuationSeparator" w:id="0">
    <w:p w:rsidR="00482B31" w:rsidRDefault="00482B3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31" w:rsidRDefault="00482B31">
      <w:pPr>
        <w:pStyle w:val="30"/>
      </w:pPr>
      <w:r>
        <w:separator/>
      </w:r>
    </w:p>
  </w:footnote>
  <w:footnote w:type="continuationSeparator" w:id="0">
    <w:p w:rsidR="00482B31" w:rsidRDefault="00482B3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21" w:rsidRDefault="00482B31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D57A81" w:rsidRPr="00D57A81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A14121" w:rsidRDefault="00A14121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C47"/>
    <w:multiLevelType w:val="multilevel"/>
    <w:tmpl w:val="121299F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3EA65AB"/>
    <w:multiLevelType w:val="multilevel"/>
    <w:tmpl w:val="631811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B9866A9"/>
    <w:multiLevelType w:val="multilevel"/>
    <w:tmpl w:val="18EC9B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129355BE"/>
    <w:multiLevelType w:val="multilevel"/>
    <w:tmpl w:val="6B3A10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45772D5"/>
    <w:multiLevelType w:val="multilevel"/>
    <w:tmpl w:val="350ED29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6225840"/>
    <w:multiLevelType w:val="multilevel"/>
    <w:tmpl w:val="3C20FFE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9B32816"/>
    <w:multiLevelType w:val="multilevel"/>
    <w:tmpl w:val="E05CE8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4225C00"/>
    <w:multiLevelType w:val="multilevel"/>
    <w:tmpl w:val="C7A8EA8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26F71B0A"/>
    <w:multiLevelType w:val="hybridMultilevel"/>
    <w:tmpl w:val="2FB0F98C"/>
    <w:lvl w:ilvl="0" w:tplc="F99466C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6EA27F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C37CE00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FC9EF29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D32CDD1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46E65E5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C3B6B44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3F1C6C7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88743A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27E12B01"/>
    <w:multiLevelType w:val="multilevel"/>
    <w:tmpl w:val="3A2613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0" w15:restartNumberingAfterBreak="0">
    <w:nsid w:val="2A2B72B4"/>
    <w:multiLevelType w:val="multilevel"/>
    <w:tmpl w:val="EEF4850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CD942B5"/>
    <w:multiLevelType w:val="multilevel"/>
    <w:tmpl w:val="A04278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DEE4A32"/>
    <w:multiLevelType w:val="multilevel"/>
    <w:tmpl w:val="8EE8C27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2E6F1975"/>
    <w:multiLevelType w:val="multilevel"/>
    <w:tmpl w:val="E3F0F9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04179C4"/>
    <w:multiLevelType w:val="multilevel"/>
    <w:tmpl w:val="61C08C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2D12CB0"/>
    <w:multiLevelType w:val="multilevel"/>
    <w:tmpl w:val="919C7A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E370F27"/>
    <w:multiLevelType w:val="multilevel"/>
    <w:tmpl w:val="A64422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E82369B"/>
    <w:multiLevelType w:val="multilevel"/>
    <w:tmpl w:val="FF7CE3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EBC71F3"/>
    <w:multiLevelType w:val="multilevel"/>
    <w:tmpl w:val="08F054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FA14030"/>
    <w:multiLevelType w:val="hybridMultilevel"/>
    <w:tmpl w:val="4252B04A"/>
    <w:lvl w:ilvl="0" w:tplc="7A1E378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7DE85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CAC8A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1EAE7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CEC87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EBEA4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0D4E9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B9C96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432C4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44BD5CA6"/>
    <w:multiLevelType w:val="multilevel"/>
    <w:tmpl w:val="62B8C4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51169AB"/>
    <w:multiLevelType w:val="hybridMultilevel"/>
    <w:tmpl w:val="1FF69302"/>
    <w:lvl w:ilvl="0" w:tplc="1D2C8E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C726E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EF05A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13A4B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BA283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06C7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45214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F893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FB0BD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6641D5C"/>
    <w:multiLevelType w:val="multilevel"/>
    <w:tmpl w:val="23BAE9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B747513"/>
    <w:multiLevelType w:val="multilevel"/>
    <w:tmpl w:val="38A443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C621339"/>
    <w:multiLevelType w:val="multilevel"/>
    <w:tmpl w:val="59F6AB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23749D9"/>
    <w:multiLevelType w:val="multilevel"/>
    <w:tmpl w:val="FCDAF7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2CB06DA"/>
    <w:multiLevelType w:val="multilevel"/>
    <w:tmpl w:val="A1B64C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4BE5091"/>
    <w:multiLevelType w:val="multilevel"/>
    <w:tmpl w:val="05DADE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705308D"/>
    <w:multiLevelType w:val="multilevel"/>
    <w:tmpl w:val="71B6ABB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573B3EE8"/>
    <w:multiLevelType w:val="multilevel"/>
    <w:tmpl w:val="2ED052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7D96D9E"/>
    <w:multiLevelType w:val="multilevel"/>
    <w:tmpl w:val="238E7D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8B727DA"/>
    <w:multiLevelType w:val="multilevel"/>
    <w:tmpl w:val="7C1EED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591139E5"/>
    <w:multiLevelType w:val="multilevel"/>
    <w:tmpl w:val="273EF8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5B7306BC"/>
    <w:multiLevelType w:val="multilevel"/>
    <w:tmpl w:val="1DC8EFA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644A458B"/>
    <w:multiLevelType w:val="multilevel"/>
    <w:tmpl w:val="A6A6CB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6EF1E00"/>
    <w:multiLevelType w:val="hybridMultilevel"/>
    <w:tmpl w:val="270E9904"/>
    <w:lvl w:ilvl="0" w:tplc="9B22E8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23619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4A287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540AA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1AEB4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6A5A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C1403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4941B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F8E64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B9A4B82"/>
    <w:multiLevelType w:val="multilevel"/>
    <w:tmpl w:val="E72891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EA5758C"/>
    <w:multiLevelType w:val="multilevel"/>
    <w:tmpl w:val="38821A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13E1FB5"/>
    <w:multiLevelType w:val="multilevel"/>
    <w:tmpl w:val="50C03A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5161D9D"/>
    <w:multiLevelType w:val="multilevel"/>
    <w:tmpl w:val="B4CA44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76685855"/>
    <w:multiLevelType w:val="multilevel"/>
    <w:tmpl w:val="4BF0C1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 w15:restartNumberingAfterBreak="0">
    <w:nsid w:val="784B279E"/>
    <w:multiLevelType w:val="multilevel"/>
    <w:tmpl w:val="940C24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CFC12C1"/>
    <w:multiLevelType w:val="multilevel"/>
    <w:tmpl w:val="8E8071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7D2F3AA3"/>
    <w:multiLevelType w:val="multilevel"/>
    <w:tmpl w:val="966406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6"/>
  </w:num>
  <w:num w:numId="2">
    <w:abstractNumId w:val="35"/>
  </w:num>
  <w:num w:numId="3">
    <w:abstractNumId w:val="21"/>
  </w:num>
  <w:num w:numId="4">
    <w:abstractNumId w:val="23"/>
  </w:num>
  <w:num w:numId="5">
    <w:abstractNumId w:val="15"/>
  </w:num>
  <w:num w:numId="6">
    <w:abstractNumId w:val="12"/>
  </w:num>
  <w:num w:numId="7">
    <w:abstractNumId w:val="32"/>
  </w:num>
  <w:num w:numId="8">
    <w:abstractNumId w:val="25"/>
  </w:num>
  <w:num w:numId="9">
    <w:abstractNumId w:val="16"/>
  </w:num>
  <w:num w:numId="10">
    <w:abstractNumId w:val="7"/>
  </w:num>
  <w:num w:numId="11">
    <w:abstractNumId w:val="33"/>
  </w:num>
  <w:num w:numId="12">
    <w:abstractNumId w:val="38"/>
  </w:num>
  <w:num w:numId="13">
    <w:abstractNumId w:val="17"/>
  </w:num>
  <w:num w:numId="14">
    <w:abstractNumId w:val="19"/>
  </w:num>
  <w:num w:numId="15">
    <w:abstractNumId w:val="28"/>
  </w:num>
  <w:num w:numId="16">
    <w:abstractNumId w:val="8"/>
  </w:num>
  <w:num w:numId="17">
    <w:abstractNumId w:val="41"/>
  </w:num>
  <w:num w:numId="18">
    <w:abstractNumId w:val="30"/>
  </w:num>
  <w:num w:numId="19">
    <w:abstractNumId w:val="43"/>
  </w:num>
  <w:num w:numId="20">
    <w:abstractNumId w:val="3"/>
  </w:num>
  <w:num w:numId="21">
    <w:abstractNumId w:val="9"/>
  </w:num>
  <w:num w:numId="22">
    <w:abstractNumId w:val="4"/>
  </w:num>
  <w:num w:numId="23">
    <w:abstractNumId w:val="36"/>
  </w:num>
  <w:num w:numId="24">
    <w:abstractNumId w:val="27"/>
  </w:num>
  <w:num w:numId="25">
    <w:abstractNumId w:val="42"/>
  </w:num>
  <w:num w:numId="26">
    <w:abstractNumId w:val="22"/>
  </w:num>
  <w:num w:numId="27">
    <w:abstractNumId w:val="34"/>
  </w:num>
  <w:num w:numId="28">
    <w:abstractNumId w:val="37"/>
  </w:num>
  <w:num w:numId="29">
    <w:abstractNumId w:val="31"/>
  </w:num>
  <w:num w:numId="30">
    <w:abstractNumId w:val="29"/>
  </w:num>
  <w:num w:numId="31">
    <w:abstractNumId w:val="14"/>
  </w:num>
  <w:num w:numId="32">
    <w:abstractNumId w:val="18"/>
  </w:num>
  <w:num w:numId="33">
    <w:abstractNumId w:val="13"/>
  </w:num>
  <w:num w:numId="34">
    <w:abstractNumId w:val="11"/>
  </w:num>
  <w:num w:numId="35">
    <w:abstractNumId w:val="24"/>
  </w:num>
  <w:num w:numId="36">
    <w:abstractNumId w:val="26"/>
  </w:num>
  <w:num w:numId="37">
    <w:abstractNumId w:val="1"/>
  </w:num>
  <w:num w:numId="38">
    <w:abstractNumId w:val="20"/>
  </w:num>
  <w:num w:numId="39">
    <w:abstractNumId w:val="2"/>
  </w:num>
  <w:num w:numId="40">
    <w:abstractNumId w:val="0"/>
  </w:num>
  <w:num w:numId="41">
    <w:abstractNumId w:val="40"/>
  </w:num>
  <w:num w:numId="42">
    <w:abstractNumId w:val="39"/>
  </w:num>
  <w:num w:numId="43">
    <w:abstractNumId w:val="1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21"/>
    <w:rsid w:val="00482B31"/>
    <w:rsid w:val="00A14121"/>
    <w:rsid w:val="00D5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AF81"/>
  <w15:docId w15:val="{8EDFBFB1-E2EC-4791-8CC9-D1E299B6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180</cp:revision>
  <dcterms:created xsi:type="dcterms:W3CDTF">2024-08-21T14:08:00Z</dcterms:created>
  <dcterms:modified xsi:type="dcterms:W3CDTF">2024-08-21T14:09:00Z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