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DE" w:rsidRDefault="00170F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DE" w:rsidRDefault="00170FC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96CDE" w:rsidRDefault="00170FC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96CDE" w:rsidRDefault="00396CD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96CDE" w:rsidRDefault="00396CD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96CDE" w:rsidRDefault="00170F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96CDE" w:rsidRDefault="00396CDE">
      <w:pPr>
        <w:tabs>
          <w:tab w:val="left" w:pos="709"/>
        </w:tabs>
        <w:jc w:val="center"/>
        <w:rPr>
          <w:sz w:val="28"/>
        </w:rPr>
      </w:pPr>
    </w:p>
    <w:p w:rsidR="00396CDE" w:rsidRDefault="00396CDE">
      <w:pPr>
        <w:tabs>
          <w:tab w:val="left" w:pos="709"/>
        </w:tabs>
        <w:jc w:val="center"/>
        <w:rPr>
          <w:sz w:val="28"/>
        </w:rPr>
      </w:pPr>
    </w:p>
    <w:p w:rsidR="00396CDE" w:rsidRDefault="00170F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B34E6">
        <w:rPr>
          <w:sz w:val="28"/>
        </w:rPr>
        <w:t>22</w:t>
      </w:r>
      <w:r>
        <w:rPr>
          <w:sz w:val="28"/>
        </w:rPr>
        <w:t>»</w:t>
      </w:r>
      <w:r w:rsidR="005B34E6">
        <w:rPr>
          <w:sz w:val="28"/>
        </w:rPr>
        <w:t xml:space="preserve"> августа </w:t>
      </w:r>
      <w:r>
        <w:rPr>
          <w:sz w:val="28"/>
        </w:rPr>
        <w:t xml:space="preserve">2024 г.                          </w:t>
      </w:r>
      <w:r w:rsidR="009B0522">
        <w:rPr>
          <w:sz w:val="28"/>
        </w:rPr>
        <w:tab/>
      </w:r>
      <w:r w:rsidR="009B0522">
        <w:rPr>
          <w:sz w:val="28"/>
        </w:rPr>
        <w:tab/>
      </w:r>
      <w:r w:rsidR="009B0522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                                   № </w:t>
      </w:r>
      <w:r w:rsidR="005B34E6">
        <w:rPr>
          <w:sz w:val="28"/>
        </w:rPr>
        <w:t>440-п</w:t>
      </w:r>
    </w:p>
    <w:p w:rsidR="00396CDE" w:rsidRDefault="00396CDE">
      <w:pPr>
        <w:tabs>
          <w:tab w:val="left" w:pos="709"/>
        </w:tabs>
        <w:jc w:val="both"/>
        <w:rPr>
          <w:sz w:val="28"/>
        </w:rPr>
      </w:pPr>
    </w:p>
    <w:p w:rsidR="00396CDE" w:rsidRDefault="00396CDE">
      <w:pPr>
        <w:tabs>
          <w:tab w:val="left" w:pos="709"/>
        </w:tabs>
        <w:jc w:val="both"/>
        <w:rPr>
          <w:sz w:val="28"/>
        </w:rPr>
      </w:pPr>
    </w:p>
    <w:p w:rsidR="00396CDE" w:rsidRDefault="00170FC2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Заокское сельское поселение Рязанского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</w:p>
    <w:p w:rsidR="00396CDE" w:rsidRDefault="00396CDE">
      <w:pPr>
        <w:tabs>
          <w:tab w:val="left" w:pos="709"/>
        </w:tabs>
        <w:jc w:val="center"/>
        <w:rPr>
          <w:color w:val="auto"/>
          <w:sz w:val="28"/>
        </w:rPr>
      </w:pPr>
    </w:p>
    <w:p w:rsidR="00396CDE" w:rsidRDefault="00170FC2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от 05.08.2024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sz w:val="28"/>
        </w:rPr>
        <w:t>Заокское сельское поселение Рязанского муниципального района Рязанской области</w:t>
      </w:r>
      <w:r>
        <w:rPr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96CDE" w:rsidRDefault="00170FC2" w:rsidP="00170FC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sz w:val="28"/>
        </w:rPr>
        <w:t xml:space="preserve">Заокское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22.03.2022 № 134-п </w:t>
      </w:r>
      <w:r>
        <w:rPr>
          <w:sz w:val="28"/>
        </w:rPr>
        <w:br/>
        <w:t xml:space="preserve">«Об утверждении генерального плана муниципального образования – Заокское сельское поселение Рязанского муниципального района Рязанской области» </w:t>
      </w:r>
      <w:r>
        <w:rPr>
          <w:sz w:val="28"/>
        </w:rPr>
        <w:br/>
        <w:t>(с изменениями, внесенными Решением Рязанского областного суда от 19.12.2022 № 3а-215/2022</w:t>
      </w:r>
      <w:r>
        <w:rPr>
          <w:color w:val="000000" w:themeColor="text1"/>
          <w:sz w:val="28"/>
          <w:highlight w:val="white"/>
        </w:rPr>
        <w:t>)</w:t>
      </w:r>
      <w:r>
        <w:rPr>
          <w:sz w:val="28"/>
          <w:szCs w:val="27"/>
        </w:rPr>
        <w:t>:</w:t>
      </w:r>
    </w:p>
    <w:p w:rsidR="00396CDE" w:rsidRDefault="00170FC2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7"/>
        </w:rPr>
        <w:t>1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)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в положении о территориальном планировании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пун</w:t>
      </w:r>
      <w:r>
        <w:rPr>
          <w:rFonts w:ascii="Times New Roman" w:hAnsi="Times New Roman"/>
          <w:sz w:val="28"/>
          <w:szCs w:val="27"/>
        </w:rPr>
        <w:t>кты «</w:t>
      </w: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</w:rPr>
        <w:t>Основные характеристики функциональных зон»</w:t>
      </w:r>
      <w:r>
        <w:rPr>
          <w:rFonts w:ascii="Times New Roman" w:hAnsi="Times New Roman"/>
          <w:sz w:val="28"/>
          <w:szCs w:val="28"/>
        </w:rPr>
        <w:t>, «2.2. Параметры функциональных зон</w:t>
      </w:r>
      <w:r>
        <w:rPr>
          <w:rFonts w:ascii="Times New Roman" w:hAnsi="Times New Roman"/>
          <w:sz w:val="28"/>
          <w:szCs w:val="27"/>
        </w:rPr>
        <w:t>» изложить в редакции согласно прило</w:t>
      </w:r>
      <w:r>
        <w:rPr>
          <w:rFonts w:ascii="Times New Roman" w:hAnsi="Times New Roman"/>
          <w:color w:val="000000" w:themeColor="text1"/>
          <w:sz w:val="28"/>
          <w:szCs w:val="27"/>
        </w:rPr>
        <w:t>жению № 1 к настоящему постановлению;</w:t>
      </w:r>
    </w:p>
    <w:p w:rsidR="00396CDE" w:rsidRDefault="00170FC2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2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приложение № 1 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2 к настоящему постановлению;</w:t>
      </w:r>
    </w:p>
    <w:p w:rsidR="00396CDE" w:rsidRDefault="00170FC2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3) приложение № 2 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3 к настоящему постановлению;</w:t>
      </w:r>
    </w:p>
    <w:p w:rsidR="00396CDE" w:rsidRDefault="00170FC2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4) приложение № 3 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4 к настоящему постановлению.</w:t>
      </w:r>
    </w:p>
    <w:p w:rsidR="00396CDE" w:rsidRDefault="00170FC2" w:rsidP="00170FC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Настоящее постановление вступает в силу со дня его официального опубликования.</w:t>
      </w:r>
    </w:p>
    <w:p w:rsidR="00396CDE" w:rsidRDefault="00170FC2" w:rsidP="00170FC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sz w:val="28"/>
        </w:rPr>
        <w:t>Заокское сельское поселение Рязанского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96CDE" w:rsidRDefault="00170FC2" w:rsidP="00170FC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396CDE" w:rsidRDefault="00170F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96CDE" w:rsidRDefault="00170F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396CDE" w:rsidRDefault="00170FC2" w:rsidP="00170FC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396CDE" w:rsidRDefault="00170FC2" w:rsidP="00170FC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</w:t>
      </w:r>
      <w:r>
        <w:rPr>
          <w:sz w:val="28"/>
        </w:rPr>
        <w:t>Рязанский муниципальный район Рязанской области, главе муниципального образования – Заокское сельское поселение Рязанского муниципального района Рязанской области</w:t>
      </w:r>
      <w:r>
        <w:rPr>
          <w:sz w:val="28"/>
          <w:szCs w:val="28"/>
        </w:rPr>
        <w:t xml:space="preserve">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396CDE" w:rsidRDefault="00170FC2" w:rsidP="00170FC2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396CDE" w:rsidRDefault="00396CDE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96CDE" w:rsidRDefault="00396CDE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96CDE" w:rsidRDefault="00170FC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96CDE" w:rsidRDefault="00396CDE">
      <w:pPr>
        <w:pStyle w:val="30"/>
      </w:pPr>
    </w:p>
    <w:sectPr w:rsidR="00396CDE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02" w:rsidRDefault="00F41802">
      <w:pPr>
        <w:pStyle w:val="30"/>
      </w:pPr>
      <w:r>
        <w:separator/>
      </w:r>
    </w:p>
  </w:endnote>
  <w:endnote w:type="continuationSeparator" w:id="0">
    <w:p w:rsidR="00F41802" w:rsidRDefault="00F4180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02" w:rsidRDefault="00F41802">
      <w:pPr>
        <w:pStyle w:val="30"/>
      </w:pPr>
      <w:r>
        <w:separator/>
      </w:r>
    </w:p>
  </w:footnote>
  <w:footnote w:type="continuationSeparator" w:id="0">
    <w:p w:rsidR="00F41802" w:rsidRDefault="00F4180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DE" w:rsidRDefault="00170FC2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B0522" w:rsidRPr="009B052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96CDE" w:rsidRDefault="00396CD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798"/>
    <w:multiLevelType w:val="multilevel"/>
    <w:tmpl w:val="803CFF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E"/>
    <w:rsid w:val="00170FC2"/>
    <w:rsid w:val="00396CDE"/>
    <w:rsid w:val="005B34E6"/>
    <w:rsid w:val="009B0522"/>
    <w:rsid w:val="00F4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96E1"/>
  <w15:docId w15:val="{DD04928A-8302-43E4-A2DC-652D2FD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246</cp:revision>
  <dcterms:created xsi:type="dcterms:W3CDTF">2024-08-23T05:51:00Z</dcterms:created>
  <dcterms:modified xsi:type="dcterms:W3CDTF">2024-08-23T05:56:00Z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