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jc w:val="center"/>
        <w:spacing w:lineRule="auto" w:line="28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35355" cy="988695"/>
                <wp:effectExtent l="0" t="0" r="0" b="0"/>
                <wp:docPr id="1" name="Picture" descr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74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ГЛАВНОЕ  УПРАВЛЕНИЕ  АРХИТЕКТУРЫ  И  ГРАДОСТРОИТЕЛЬСТВА</w:t>
      </w:r>
      <w:r/>
    </w:p>
    <w:p>
      <w:pPr>
        <w:pStyle w:val="74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  <w:t xml:space="preserve">РЯЗАНСКОЙ   ОБЛАСТИ</w:t>
      </w:r>
      <w:r/>
    </w:p>
    <w:p>
      <w:pPr>
        <w:pStyle w:val="74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745"/>
        <w:jc w:val="center"/>
        <w:rPr>
          <w:rFonts w:ascii="Times New Roman" w:hAnsi="Times New Roman"/>
          <w:color w:val="000000"/>
          <w:spacing w:val="-20"/>
          <w:sz w:val="31"/>
        </w:rPr>
      </w:pPr>
      <w:r>
        <w:rPr>
          <w:rFonts w:ascii="Times New Roman" w:hAnsi="Times New Roman"/>
          <w:color w:val="000000"/>
          <w:spacing w:val="-20"/>
          <w:sz w:val="31"/>
        </w:rPr>
      </w:r>
      <w:r/>
    </w:p>
    <w:p>
      <w:pPr>
        <w:pStyle w:val="671"/>
        <w:jc w:val="center"/>
        <w:tabs>
          <w:tab w:val="clear" w:pos="708" w:leader="none"/>
          <w:tab w:val="left" w:pos="709" w:leader="none"/>
        </w:tabs>
        <w:rPr>
          <w:b/>
          <w:sz w:val="32"/>
        </w:rPr>
      </w:pPr>
      <w:r>
        <w:rPr>
          <w:b/>
          <w:sz w:val="32"/>
        </w:rPr>
        <w:t xml:space="preserve">П О С Т А Н О В Л Е Н И Е</w:t>
      </w:r>
      <w:r/>
    </w:p>
    <w:p>
      <w:pPr>
        <w:pStyle w:val="671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671"/>
        <w:jc w:val="center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671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«____»___________2024 г.                                                                        № ________</w:t>
      </w:r>
      <w:r/>
    </w:p>
    <w:p>
      <w:pPr>
        <w:pStyle w:val="671"/>
        <w:jc w:val="both"/>
        <w:tabs>
          <w:tab w:val="clear" w:pos="708" w:leader="none"/>
          <w:tab w:val="left" w:pos="709" w:leader="none"/>
        </w:tabs>
        <w:rPr>
          <w:sz w:val="28"/>
        </w:rPr>
      </w:pPr>
      <w:r>
        <w:rPr>
          <w:sz w:val="28"/>
        </w:rPr>
      </w:r>
      <w:r/>
    </w:p>
    <w:p>
      <w:pPr>
        <w:pStyle w:val="671"/>
        <w:jc w:val="center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color w:val="000000"/>
          <w:sz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sz w:val="28"/>
        </w:rPr>
      </w:r>
      <w:r/>
    </w:p>
    <w:p>
      <w:pPr>
        <w:pStyle w:val="768"/>
        <w:ind w:left="0" w:right="0" w:firstLine="0"/>
        <w:jc w:val="center"/>
        <w:spacing w:after="0" w:before="0"/>
        <w:widowControl w:val="off"/>
        <w:rPr>
          <w:rFonts w:ascii="Times New Roman" w:hAnsi="Times New Roman" w:cs="Noto Sans Devanagari" w:eastAsia="Tahoma"/>
          <w:color w:val="000000"/>
          <w:highlight w:val="none"/>
        </w:rPr>
      </w:pPr>
      <w:r>
        <w:rPr>
          <w:rFonts w:ascii="Times New Roman" w:hAnsi="Times New Roman" w:cs="Noto Sans Devanagari" w:eastAsia="Tahoma"/>
          <w:color w:val="000000"/>
          <w:sz w:val="28"/>
          <w:szCs w:val="28"/>
          <w:highlight w:val="none"/>
          <w:lang w:val="ru-RU" w:bidi="hi-IN" w:eastAsia="zh-CN"/>
        </w:rPr>
        <w:t xml:space="preserve">Об утверждении генерального плана муниципального образования –</w:t>
      </w:r>
      <w:r>
        <w:rPr>
          <w:rFonts w:ascii="Times New Roman" w:hAnsi="Times New Roman" w:cs="Noto Sans Devanagari" w:eastAsia="Tahoma"/>
          <w:color w:val="000000"/>
          <w:highlight w:val="none"/>
        </w:rPr>
      </w:r>
      <w:r/>
    </w:p>
    <w:p>
      <w:pPr>
        <w:pStyle w:val="671"/>
        <w:jc w:val="center"/>
        <w:tabs>
          <w:tab w:val="clear" w:pos="708" w:leader="none"/>
          <w:tab w:val="left" w:pos="709" w:leader="none"/>
        </w:tabs>
        <w:rPr>
          <w:rFonts w:ascii="Times New Roman" w:hAnsi="Times New Roman" w:cs="Noto Sans Devanagari" w:eastAsia="Tahoma"/>
          <w:color w:val="000000"/>
          <w:highlight w:val="none"/>
        </w:rPr>
      </w:pPr>
      <w:r>
        <w:rPr>
          <w:rFonts w:ascii="Times New Roman" w:hAnsi="Times New Roman" w:cs="Noto Sans Devanagari" w:eastAsia="Tahoma"/>
          <w:color w:val="000000"/>
          <w:spacing w:val="0"/>
          <w:sz w:val="28"/>
          <w:szCs w:val="28"/>
          <w:highlight w:val="none"/>
          <w:lang w:val="ru-RU" w:bidi="hi-IN" w:eastAsia="zh-CN"/>
        </w:rPr>
      </w:r>
      <w:r>
        <w:rPr>
          <w:color w:val="auto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утятинский муниципальный округ Рязанской области применительно </w:t>
        <w:br/>
        <w:t xml:space="preserve">к территории Путятинского сельского округа Путятинского района </w:t>
        <w:br/>
        <w:t xml:space="preserve">Рязанской област</w:t>
      </w:r>
      <w:r>
        <w:rPr>
          <w:color w:val="000000" w:themeColor="text1"/>
          <w:sz w:val="28"/>
        </w:rPr>
        <w:t xml:space="preserve">и </w:t>
      </w:r>
      <w:r>
        <w:rPr>
          <w:rFonts w:ascii="Times New Roman" w:hAnsi="Times New Roman" w:cs="Noto Sans Devanagari" w:eastAsia="Tahoma"/>
          <w:color w:val="000000"/>
          <w:highlight w:val="none"/>
        </w:rPr>
      </w:r>
      <w:r/>
    </w:p>
    <w:p>
      <w:pPr>
        <w:pStyle w:val="671"/>
        <w:jc w:val="center"/>
        <w:tabs>
          <w:tab w:val="clear" w:pos="708" w:leader="none"/>
          <w:tab w:val="left" w:pos="709" w:leader="none"/>
        </w:tabs>
        <w:rPr>
          <w:rFonts w:ascii="Times New Roman" w:hAnsi="Times New Roman" w:cs="Noto Sans Devanagari" w:eastAsia="Tahoma"/>
          <w:color w:val="000000"/>
          <w:highlight w:val="none"/>
          <w:lang w:val="ru-RU" w:bidi="hi-IN" w:eastAsia="zh-CN"/>
        </w:rPr>
      </w:pPr>
      <w:r>
        <w:rPr>
          <w:rFonts w:ascii="Times New Roman" w:hAnsi="Times New Roman" w:cs="Noto Sans Devanagari" w:eastAsia="Tahoma"/>
          <w:spacing w:val="0"/>
          <w:sz w:val="28"/>
          <w:szCs w:val="20"/>
          <w:highlight w:val="none"/>
          <w:lang w:val="ru-RU" w:bidi="hi-IN" w:eastAsia="zh-CN"/>
        </w:rPr>
      </w:r>
      <w:r>
        <w:rPr>
          <w:rFonts w:ascii="Times New Roman" w:hAnsi="Times New Roman" w:cs="Noto Sans Devanagari" w:eastAsia="Tahoma"/>
          <w:color w:val="000000"/>
          <w:spacing w:val="0"/>
          <w:sz w:val="28"/>
          <w:szCs w:val="20"/>
          <w:highlight w:val="none"/>
          <w:lang w:val="ru-RU" w:bidi="hi-IN" w:eastAsia="zh-CN"/>
        </w:rPr>
      </w:r>
      <w:r/>
    </w:p>
    <w:p>
      <w:pPr>
        <w:pStyle w:val="671"/>
        <w:ind w:left="0" w:right="0" w:firstLine="709"/>
        <w:jc w:val="both"/>
        <w:spacing w:lineRule="auto" w:line="240" w:after="0" w:before="0"/>
        <w:widowControl w:val="off"/>
        <w:tabs>
          <w:tab w:val="clear" w:pos="708" w:leader="none"/>
          <w:tab w:val="left" w:pos="709" w:leader="none"/>
        </w:tabs>
        <w:rPr>
          <w:sz w:val="28"/>
          <w:highlight w:val="none"/>
        </w:rPr>
      </w:pPr>
      <w:r>
        <w:rPr>
          <w:sz w:val="28"/>
          <w:szCs w:val="28"/>
          <w:highlight w:val="none"/>
          <w:u w:val="none"/>
        </w:rPr>
        <w:t xml:space="preserve">На основании статей 23-25 </w:t>
      </w:r>
      <w:r>
        <w:rPr>
          <w:sz w:val="28"/>
          <w:szCs w:val="28"/>
          <w:highlight w:val="non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sz w:val="28"/>
          <w:szCs w:val="28"/>
          <w:highlight w:val="none"/>
        </w:rPr>
        <w:t xml:space="preserve">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color w:val="000000"/>
          <w:sz w:val="28"/>
          <w:szCs w:val="28"/>
          <w:highlight w:val="none"/>
        </w:rPr>
        <w:t xml:space="preserve"> у</w:t>
      </w:r>
      <w:r>
        <w:rPr>
          <w:color w:val="000000"/>
          <w:sz w:val="28"/>
          <w:szCs w:val="28"/>
          <w:highlight w:val="none"/>
        </w:rPr>
        <w:t xml:space="preserve">ч</w:t>
      </w:r>
      <w:r>
        <w:rPr>
          <w:color w:val="000000"/>
          <w:sz w:val="28"/>
          <w:szCs w:val="28"/>
          <w:highlight w:val="none"/>
        </w:rPr>
        <w:t xml:space="preserve">етом заключения</w:t>
      </w:r>
      <w:r>
        <w:rPr>
          <w:sz w:val="28"/>
          <w:szCs w:val="28"/>
          <w:highlight w:val="none"/>
        </w:rPr>
        <w:t xml:space="preserve"> о результатах</w:t>
      </w:r>
      <w:r>
        <w:rPr>
          <w:sz w:val="28"/>
          <w:szCs w:val="28"/>
          <w:highlight w:val="none"/>
          <w:u w:val="none"/>
        </w:rPr>
        <w:t xml:space="preserve"> общественных обсуждений  </w:t>
      </w:r>
      <w:r>
        <w:rPr>
          <w:sz w:val="28"/>
          <w:szCs w:val="28"/>
          <w:highlight w:val="none"/>
          <w:u w:val="none"/>
        </w:rPr>
        <w:t xml:space="preserve">                       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о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т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19.07.202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4 </w:t>
      </w:r>
      <w:r>
        <w:rPr>
          <w:color w:val="000000" w:themeColor="text1"/>
          <w:sz w:val="28"/>
          <w:szCs w:val="28"/>
          <w:highlight w:val="white"/>
          <w:u w:val="none"/>
        </w:rPr>
        <w:t xml:space="preserve">по</w:t>
      </w:r>
      <w:r>
        <w:rPr>
          <w:sz w:val="28"/>
          <w:szCs w:val="28"/>
          <w:highlight w:val="white"/>
          <w:u w:val="none"/>
        </w:rPr>
        <w:t xml:space="preserve"> п</w:t>
      </w:r>
      <w:r>
        <w:rPr>
          <w:sz w:val="28"/>
          <w:szCs w:val="28"/>
          <w:highlight w:val="white"/>
          <w:u w:val="none"/>
        </w:rPr>
        <w:t xml:space="preserve">рое</w:t>
      </w:r>
      <w:r>
        <w:rPr>
          <w:sz w:val="28"/>
          <w:szCs w:val="28"/>
          <w:highlight w:val="white"/>
          <w:u w:val="none"/>
        </w:rPr>
        <w:t xml:space="preserve">кту генера</w:t>
      </w:r>
      <w:r>
        <w:rPr>
          <w:sz w:val="28"/>
          <w:szCs w:val="28"/>
          <w:highlight w:val="none"/>
          <w:u w:val="none"/>
        </w:rPr>
        <w:t xml:space="preserve">льного плана муниципального образования –</w:t>
      </w:r>
      <w:r>
        <w:rPr>
          <w:sz w:val="28"/>
          <w:szCs w:val="28"/>
          <w:highlight w:val="none"/>
          <w:u w:val="none"/>
        </w:rPr>
        <w:t xml:space="preserve"> </w:t>
      </w:r>
      <w:r>
        <w:rPr>
          <w:color w:val="auto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утятинский муниципальный округ Рязанской области применительно </w:t>
        <w:br/>
        <w:t xml:space="preserve">к территории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Путятинского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сельского округа Путятинского района Рязанской области</w:t>
      </w:r>
      <w:r>
        <w:rPr>
          <w:sz w:val="28"/>
          <w:szCs w:val="28"/>
          <w:highlight w:val="none"/>
          <w:u w:val="none"/>
        </w:rPr>
        <w:t xml:space="preserve">,</w:t>
      </w:r>
      <w:r>
        <w:rPr>
          <w:sz w:val="28"/>
          <w:szCs w:val="28"/>
          <w:highlight w:val="none"/>
          <w:u w:val="none"/>
        </w:rPr>
        <w:t xml:space="preserve"> </w:t>
      </w:r>
      <w:r>
        <w:rPr>
          <w:sz w:val="28"/>
          <w:szCs w:val="28"/>
          <w:highlight w:val="none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  <w:highlight w:val="none"/>
        </w:rPr>
        <w:br/>
        <w:t xml:space="preserve">от 06.08.2008 № 153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Об утверждении Положения о главном управлении архитект</w:t>
      </w:r>
      <w:r>
        <w:rPr>
          <w:color w:val="000000" w:themeColor="text1"/>
          <w:sz w:val="28"/>
          <w:szCs w:val="28"/>
          <w:highlight w:val="none"/>
        </w:rPr>
        <w:t xml:space="preserve">уры и градостроительства Рязанской области»</w:t>
      </w:r>
      <w:r>
        <w:rPr>
          <w:color w:val="000000" w:themeColor="text1"/>
          <w:sz w:val="28"/>
          <w:szCs w:val="28"/>
          <w:highlight w:val="none"/>
        </w:rPr>
        <w:t xml:space="preserve">,</w:t>
      </w:r>
      <w:r>
        <w:rPr>
          <w:color w:val="auto"/>
          <w:sz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  <w:highlight w:val="none"/>
        </w:rPr>
        <w:t xml:space="preserve">ПОСТАНОВЛЯЕТ:</w:t>
      </w:r>
      <w:r>
        <w:rPr>
          <w:sz w:val="28"/>
        </w:rPr>
      </w:r>
      <w:r/>
    </w:p>
    <w:p>
      <w:pPr>
        <w:pStyle w:val="768"/>
        <w:numPr>
          <w:ilvl w:val="0"/>
          <w:numId w:val="29"/>
        </w:numPr>
        <w:ind w:left="0" w:right="0" w:firstLine="709"/>
        <w:jc w:val="both"/>
        <w:spacing w:after="0" w:before="0"/>
        <w:widowControl w:val="off"/>
        <w:tabs>
          <w:tab w:val="left" w:pos="708" w:leader="none"/>
          <w:tab w:val="left" w:pos="1276" w:leader="none"/>
        </w:tabs>
        <w:rPr>
          <w:rFonts w:ascii="Times New Roman" w:hAnsi="Times New Roman" w:cs="Noto Sans Devanagari" w:eastAsia="Tahoma"/>
          <w:color w:val="000000"/>
          <w:sz w:val="28"/>
          <w:szCs w:val="28"/>
          <w:highlight w:val="none"/>
          <w:lang w:val="ru-RU" w:bidi="hi-IN" w:eastAsia="zh-CN"/>
        </w:rPr>
      </w:pPr>
      <w:r>
        <w:rPr>
          <w:rFonts w:ascii="Times New Roman" w:hAnsi="Times New Roman" w:cs="Noto Sans Devanagari" w:eastAsia="Tahoma"/>
          <w:color w:val="000000"/>
          <w:sz w:val="28"/>
          <w:szCs w:val="28"/>
          <w:highlight w:val="none"/>
          <w:lang w:val="ru-RU" w:bidi="hi-IN" w:eastAsia="zh-CN"/>
        </w:rPr>
        <w:t xml:space="preserve">Утвердить прилагаемый генеральный план муниципального образования –</w:t>
      </w:r>
      <w:r>
        <w:rPr>
          <w:rFonts w:ascii="Times New Roman" w:hAnsi="Times New Roman" w:cs="Noto Sans Devanagari" w:eastAsia="Tahoma"/>
          <w:sz w:val="28"/>
          <w:szCs w:val="28"/>
          <w:highlight w:val="non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sz w:val="28"/>
          <w:u w:val="none"/>
          <w:lang w:val="ru-RU" w:bidi="hi-IN" w:eastAsia="zh-CN"/>
        </w:rPr>
        <w:t xml:space="preserve">П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sz w:val="28"/>
          <w:u w:val="none"/>
          <w:lang w:val="ru-RU" w:bidi="hi-IN" w:eastAsia="zh-CN"/>
        </w:rPr>
        <w:t xml:space="preserve">утятинский муниципальный округ Рязанской области применительно к территории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Путятинского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сельского округа Путятинского района Рязанской области</w:t>
      </w:r>
      <w:r>
        <w:rPr>
          <w:rFonts w:ascii="Times New Roman" w:hAnsi="Times New Roman" w:cs="Noto Sans Devanagari" w:eastAsia="Tahoma"/>
          <w:sz w:val="28"/>
          <w:szCs w:val="28"/>
          <w:highlight w:val="none"/>
          <w:lang w:val="ru-RU" w:bidi="hi-IN" w:eastAsia="zh-CN"/>
        </w:rPr>
        <w:t xml:space="preserve">.</w:t>
      </w:r>
      <w:r>
        <w:rPr>
          <w:rFonts w:ascii="Times New Roman" w:hAnsi="Times New Roman" w:cs="Noto Sans Devanagari" w:eastAsia="Tahoma"/>
          <w:sz w:val="28"/>
          <w:highlight w:val="none"/>
          <w:lang w:val="ru-RU" w:bidi="hi-IN" w:eastAsia="zh-CN"/>
        </w:rPr>
      </w:r>
      <w:r/>
    </w:p>
    <w:p>
      <w:pPr>
        <w:pStyle w:val="768"/>
        <w:numPr>
          <w:ilvl w:val="0"/>
          <w:numId w:val="29"/>
        </w:numPr>
        <w:ind w:left="0" w:right="0" w:firstLine="709"/>
        <w:jc w:val="both"/>
        <w:spacing w:after="0" w:before="0"/>
        <w:widowControl w:val="off"/>
        <w:tabs>
          <w:tab w:val="left" w:pos="1276" w:leader="none"/>
        </w:tabs>
        <w:rPr>
          <w:rFonts w:ascii="Times New Roman" w:hAnsi="Times New Roman" w:cs="Noto Sans Devanagari" w:eastAsia="Tahoma"/>
          <w:color w:val="auto"/>
          <w:sz w:val="28"/>
          <w:highlight w:val="none"/>
        </w:rPr>
      </w:pPr>
      <w:r>
        <w:rPr>
          <w:rFonts w:ascii="Times New Roman" w:hAnsi="Times New Roman" w:cs="Noto Sans Devanagari" w:eastAsia="Tahoma"/>
          <w:color w:val="auto"/>
          <w:sz w:val="28"/>
          <w:szCs w:val="28"/>
          <w:highlight w:val="none"/>
          <w:lang w:val="ru-RU" w:bidi="hi-IN" w:eastAsia="zh-CN"/>
        </w:rPr>
        <w:t xml:space="preserve">Настоящее постановление вступает в силу со дня его официального опубликования.</w:t>
      </w:r>
      <w:r>
        <w:rPr>
          <w:sz w:val="28"/>
        </w:rPr>
      </w:r>
      <w:r/>
    </w:p>
    <w:p>
      <w:pPr>
        <w:pStyle w:val="768"/>
        <w:numPr>
          <w:ilvl w:val="0"/>
          <w:numId w:val="29"/>
        </w:numPr>
        <w:ind w:left="0" w:right="0" w:firstLine="709"/>
        <w:jc w:val="both"/>
        <w:spacing w:after="0" w:before="0"/>
        <w:widowControl w:val="off"/>
        <w:tabs>
          <w:tab w:val="left" w:pos="708" w:leader="none"/>
          <w:tab w:val="left" w:pos="1276" w:leader="none"/>
        </w:tabs>
        <w:rPr>
          <w:rFonts w:ascii="Times New Roman" w:hAnsi="Times New Roman" w:cs="Noto Sans Devanagari" w:eastAsia="Tahoma"/>
          <w:color w:val="auto"/>
          <w:sz w:val="28"/>
          <w:highlight w:val="none"/>
        </w:rPr>
      </w:pPr>
      <w:r>
        <w:rPr>
          <w:rFonts w:ascii="Times New Roman" w:hAnsi="Times New Roman" w:cs="Noto Sans Devanagari" w:eastAsia="Tahoma"/>
          <w:color w:val="auto"/>
          <w:sz w:val="28"/>
          <w:szCs w:val="28"/>
          <w:highlight w:val="none"/>
          <w:lang w:val="ru-RU" w:bidi="hi-IN" w:eastAsia="zh-CN"/>
        </w:rPr>
        <w:t xml:space="preserve">Государственному казенному учреждению Рязанской области</w:t>
        <w:br/>
        <w:t xml:space="preserve">«Центр градостроительного развития Рязанской области»:</w:t>
      </w:r>
      <w:r>
        <w:rPr>
          <w:sz w:val="28"/>
        </w:rPr>
      </w:r>
      <w:r/>
    </w:p>
    <w:p>
      <w:pPr>
        <w:pStyle w:val="768"/>
        <w:ind w:left="0" w:right="0" w:firstLine="709"/>
        <w:jc w:val="both"/>
        <w:spacing w:after="0" w:before="0"/>
        <w:widowControl w:val="off"/>
        <w:tabs>
          <w:tab w:val="left" w:pos="1276" w:leader="none"/>
        </w:tabs>
        <w:rPr>
          <w:rFonts w:ascii="Times New Roman" w:hAnsi="Times New Roman" w:cs="Noto Sans Devanagari" w:eastAsia="Tahoma"/>
          <w:color w:val="auto"/>
          <w:sz w:val="28"/>
          <w:highlight w:val="none"/>
        </w:rPr>
      </w:pPr>
      <w:r>
        <w:rPr>
          <w:rFonts w:ascii="Times New Roman" w:hAnsi="Times New Roman" w:cs="Noto Sans Devanagari" w:eastAsia="Tahoma"/>
          <w:color w:val="auto"/>
          <w:sz w:val="28"/>
          <w:szCs w:val="28"/>
          <w:highlight w:val="none"/>
          <w:lang w:val="ru-RU" w:bidi="hi-IN" w:eastAsia="zh-CN"/>
        </w:rPr>
        <w:t xml:space="preserve">1) 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color w:val="auto"/>
          <w:sz w:val="28"/>
          <w:szCs w:val="28"/>
          <w:u w:val="none"/>
          <w:lang w:val="ru-RU" w:bidi="hi-IN" w:eastAsia="zh-CN"/>
        </w:rPr>
        <w:t xml:space="preserve">обеспечить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color w:val="auto"/>
          <w:sz w:val="28"/>
          <w:szCs w:val="28"/>
          <w:u w:val="none"/>
          <w:lang w:val="ru-RU" w:bidi="hi-IN" w:eastAsia="zh-CN"/>
        </w:rPr>
        <w:t xml:space="preserve"> доступ к 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color w:val="auto"/>
          <w:spacing w:val="0"/>
          <w:sz w:val="28"/>
          <w:szCs w:val="28"/>
          <w:u w:val="none"/>
          <w:lang w:val="ru-RU" w:bidi="hi-IN" w:eastAsia="zh-CN"/>
        </w:rPr>
        <w:t xml:space="preserve">генеральному плану 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color w:val="auto"/>
          <w:sz w:val="28"/>
          <w:szCs w:val="28"/>
          <w:u w:val="none"/>
          <w:lang w:val="ru-RU" w:bidi="hi-IN" w:eastAsia="zh-CN"/>
        </w:rPr>
        <w:t xml:space="preserve">муниципального образования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sz w:val="28"/>
          <w:szCs w:val="28"/>
          <w:u w:val="none"/>
          <w:lang w:val="ru-RU" w:bidi="hi-IN" w:eastAsia="zh-CN"/>
        </w:rPr>
        <w:t xml:space="preserve"> –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sz w:val="28"/>
          <w:szCs w:val="28"/>
          <w:u w:val="non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sz w:val="28"/>
          <w:u w:val="none"/>
          <w:lang w:val="ru-RU" w:bidi="hi-IN" w:eastAsia="zh-CN"/>
        </w:rPr>
        <w:t xml:space="preserve">П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sz w:val="28"/>
          <w:u w:val="none"/>
          <w:lang w:val="ru-RU" w:bidi="hi-IN" w:eastAsia="zh-CN"/>
        </w:rPr>
        <w:t xml:space="preserve">утятинский муниципальный округ Рязанской области применительно </w:t>
        <w:br/>
        <w:t xml:space="preserve">к территории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Путятинского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 сельского округа Путятинского района Рязанской области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color w:val="auto"/>
          <w:sz w:val="28"/>
          <w:szCs w:val="28"/>
          <w:u w:val="non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color w:val="auto"/>
          <w:sz w:val="28"/>
          <w:szCs w:val="28"/>
          <w:u w:val="none"/>
          <w:lang w:val="ru-RU" w:bidi="hi-IN" w:eastAsia="zh-CN"/>
        </w:rPr>
        <w:t xml:space="preserve">в федеральной государственной информационной 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color w:val="auto"/>
          <w:sz w:val="28"/>
          <w:szCs w:val="28"/>
          <w:u w:val="none"/>
          <w:lang w:val="ru-RU" w:bidi="hi-IN" w:eastAsia="zh-CN"/>
        </w:rPr>
        <w:t xml:space="preserve">системе территориального планирования и размещение в государственных информационных системах обеспечения градостроительной деятельности </w:t>
        <w:br/>
      </w:r>
      <w:r>
        <w:rPr>
          <w:rFonts w:ascii="Times New Roman" w:hAnsi="Times New Roman" w:cs="Noto Sans Devanagari" w:eastAsia="Tahoma"/>
          <w:b w:val="false"/>
          <w:i w:val="false"/>
          <w:strike w:val="false"/>
          <w:color w:val="auto"/>
          <w:sz w:val="28"/>
          <w:szCs w:val="28"/>
          <w:u w:val="none"/>
          <w:lang w:val="ru-RU" w:bidi="hi-IN" w:eastAsia="zh-CN"/>
        </w:rPr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 w:cs="Noto Sans Devanagari" w:eastAsia="Tahoma"/>
            <w:b w:val="false"/>
            <w:i w:val="false"/>
            <w:strike w:val="false"/>
            <w:color w:val="auto"/>
            <w:sz w:val="28"/>
            <w:szCs w:val="28"/>
            <w:u w:val="none"/>
            <w:lang w:val="ru-RU" w:bidi="hi-IN" w:eastAsia="zh-CN"/>
          </w:rPr>
          <w:t xml:space="preserve">кодекса</w:t>
        </w:r>
      </w:hyperlink>
      <w:r>
        <w:rPr>
          <w:rFonts w:ascii="Times New Roman" w:hAnsi="Times New Roman" w:cs="Noto Sans Devanagari" w:eastAsia="Tahoma"/>
          <w:b w:val="false"/>
          <w:i w:val="false"/>
          <w:strike w:val="false"/>
          <w:color w:val="auto"/>
          <w:sz w:val="28"/>
          <w:szCs w:val="28"/>
          <w:u w:val="none"/>
          <w:lang w:val="ru-RU" w:bidi="hi-IN" w:eastAsia="zh-CN"/>
        </w:rPr>
        <w:t xml:space="preserve"> Российской </w:t>
      </w:r>
      <w:r>
        <w:rPr>
          <w:rFonts w:ascii="Times New Roman" w:hAnsi="Times New Roman" w:cs="Noto Sans Devanagari" w:eastAsia="Tahoma"/>
          <w:b w:val="false"/>
          <w:i w:val="false"/>
          <w:strike w:val="false"/>
          <w:color w:val="auto"/>
          <w:sz w:val="28"/>
          <w:szCs w:val="28"/>
          <w:u w:val="none"/>
          <w:lang w:val="ru-RU" w:bidi="hi-IN" w:eastAsia="zh-CN"/>
        </w:rPr>
        <w:t xml:space="preserve">Федерации;</w:t>
      </w:r>
      <w:r>
        <w:rPr>
          <w:sz w:val="28"/>
        </w:rPr>
      </w:r>
      <w:r/>
    </w:p>
    <w:p>
      <w:pPr>
        <w:pStyle w:val="768"/>
        <w:ind w:left="0" w:right="0" w:firstLine="709"/>
        <w:jc w:val="both"/>
        <w:spacing w:after="0" w:before="0"/>
        <w:widowControl w:val="off"/>
        <w:tabs>
          <w:tab w:val="left" w:pos="708" w:leader="none"/>
          <w:tab w:val="left" w:pos="1276" w:leader="none"/>
        </w:tabs>
        <w:rPr>
          <w:rFonts w:ascii="Times New Roman" w:hAnsi="Times New Roman" w:cs="Noto Sans Devanagari" w:eastAsia="Tahoma"/>
          <w:color w:val="auto"/>
          <w:sz w:val="28"/>
          <w:highlight w:val="white"/>
        </w:rPr>
      </w:pPr>
      <w:r>
        <w:rPr>
          <w:rFonts w:ascii="Times New Roman" w:hAnsi="Times New Roman" w:cs="Noto Sans Devanagari" w:eastAsia="Tahoma"/>
          <w:b w:val="false"/>
          <w:i w:val="false"/>
          <w:strike w:val="false"/>
          <w:color w:val="auto"/>
          <w:sz w:val="28"/>
          <w:szCs w:val="28"/>
          <w:highlight w:val="white"/>
          <w:u w:val="none"/>
          <w:lang w:val="ru-RU" w:bidi="hi-IN" w:eastAsia="zh-CN"/>
        </w:rPr>
        <w:t xml:space="preserve">2)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8"/>
          <w:highlight w:val="white"/>
          <w:lang w:val="ru-RU" w:bidi="hi-IN" w:eastAsia="zh-CN"/>
        </w:rPr>
        <w:t xml:space="preserve">подготовить, заверить усиленной квалифицированной электронной подписью и направ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8"/>
          <w:highlight w:val="white"/>
          <w:lang w:val="ru-RU" w:bidi="hi-IN" w:eastAsia="zh-CN"/>
        </w:rPr>
        <w:t xml:space="preserve">ить</w:t>
      </w:r>
      <w:r>
        <w:rPr>
          <w:rFonts w:ascii="Times New Roman" w:hAnsi="Times New Roman" w:cs="Noto Sans Devanagari" w:eastAsia="Tahoma"/>
          <w:b w:val="false"/>
          <w:color w:val="auto"/>
          <w:sz w:val="28"/>
          <w:szCs w:val="28"/>
          <w:highlight w:val="white"/>
          <w:lang w:val="ru-RU" w:bidi="hi-IN" w:eastAsia="zh-CN"/>
        </w:rPr>
        <w:t xml:space="preserve"> в территориаль</w:t>
      </w:r>
      <w:r>
        <w:rPr>
          <w:rFonts w:ascii="Times New Roman" w:hAnsi="Times New Roman" w:cs="Noto Sans Devanagari" w:eastAsia="Tahoma"/>
          <w:b w:val="false"/>
          <w:color w:val="auto"/>
          <w:sz w:val="28"/>
          <w:szCs w:val="28"/>
          <w:highlight w:val="white"/>
          <w:lang w:val="ru-RU" w:bidi="hi-IN" w:eastAsia="zh-CN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</w:t>
      </w:r>
      <w:r>
        <w:rPr>
          <w:rFonts w:ascii="Times New Roman" w:hAnsi="Times New Roman" w:cs="Noto Sans Devanagari" w:eastAsia="Tahoma"/>
          <w:b w:val="false"/>
          <w:color w:val="auto"/>
          <w:sz w:val="28"/>
          <w:szCs w:val="28"/>
          <w:highlight w:val="whit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b w:val="false"/>
          <w:color w:val="auto"/>
          <w:sz w:val="28"/>
          <w:szCs w:val="28"/>
          <w:highlight w:val="white"/>
          <w:lang w:val="ru-RU" w:bidi="hi-IN" w:eastAsia="zh-CN"/>
        </w:rPr>
        <w:t xml:space="preserve">о границах населенных пунктов</w:t>
      </w:r>
      <w:r>
        <w:rPr>
          <w:rFonts w:ascii="Times New Roman" w:hAnsi="Times New Roman" w:cs="Noto Sans Devanagari" w:eastAsia="Tahoma"/>
          <w:b w:val="false"/>
          <w:color w:val="auto"/>
          <w:sz w:val="28"/>
          <w:szCs w:val="28"/>
          <w:highlight w:val="white"/>
          <w:lang w:val="ru-RU" w:bidi="hi-IN" w:eastAsia="zh-CN"/>
        </w:rPr>
        <w:t xml:space="preserve"> для внесения в</w:t>
      </w:r>
      <w:r>
        <w:rPr>
          <w:rFonts w:ascii="Times New Roman" w:hAnsi="Times New Roman" w:cs="Noto Sans Devanagari" w:eastAsia="Tahoma"/>
          <w:b w:val="false"/>
          <w:color w:val="auto"/>
          <w:sz w:val="28"/>
          <w:szCs w:val="28"/>
          <w:highlight w:val="whit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b w:val="false"/>
          <w:color w:val="auto"/>
          <w:sz w:val="28"/>
          <w:highlight w:val="white"/>
          <w:lang w:val="ru-RU" w:bidi="hi-IN" w:eastAsia="zh-CN"/>
        </w:rPr>
        <w:t xml:space="preserve">Единый </w:t>
        <w:br/>
        <w:t xml:space="preserve">государственный реестр недвижимости в соответствии с Федеральным законом </w:t>
        <w:br/>
        <w:t xml:space="preserve">от 13.07.2015 № 218-ФЗ «О государственной регистрации недвижимости»</w:t>
      </w:r>
      <w:r>
        <w:rPr>
          <w:rFonts w:ascii="Times New Roman" w:hAnsi="Times New Roman" w:cs="Noto Sans Devanagari" w:eastAsia="Tahoma"/>
          <w:b w:val="false"/>
          <w:color w:val="auto"/>
          <w:sz w:val="28"/>
          <w:szCs w:val="28"/>
          <w:highlight w:val="white"/>
          <w:lang w:val="ru-RU" w:bidi="hi-IN" w:eastAsia="zh-CN"/>
        </w:rPr>
        <w:t xml:space="preserve">.</w:t>
      </w:r>
      <w:r>
        <w:rPr>
          <w:sz w:val="28"/>
        </w:rPr>
      </w:r>
      <w:r/>
    </w:p>
    <w:p>
      <w:pPr>
        <w:pStyle w:val="768"/>
        <w:numPr>
          <w:ilvl w:val="0"/>
          <w:numId w:val="29"/>
        </w:numPr>
        <w:ind w:left="0" w:right="0" w:firstLine="709"/>
        <w:jc w:val="both"/>
        <w:spacing w:after="0" w:before="0"/>
        <w:widowControl w:val="off"/>
        <w:tabs>
          <w:tab w:val="left" w:pos="708" w:leader="none"/>
          <w:tab w:val="left" w:pos="1276" w:leader="none"/>
        </w:tabs>
        <w:rPr>
          <w:rFonts w:ascii="Times New Roman" w:hAnsi="Times New Roman" w:cs="Noto Sans Devanagari" w:eastAsia="Tahoma"/>
          <w:color w:val="auto"/>
          <w:sz w:val="28"/>
          <w:highlight w:val="white"/>
        </w:rPr>
      </w:pPr>
      <w:r>
        <w:rPr>
          <w:rFonts w:ascii="Times New Roman" w:hAnsi="Times New Roman" w:cs="Noto Sans Devanagari" w:eastAsia="Tahoma"/>
          <w:color w:val="auto"/>
          <w:sz w:val="28"/>
          <w:szCs w:val="28"/>
          <w:highlight w:val="white"/>
          <w:lang w:val="ru-RU" w:bidi="hi-IN" w:eastAsia="zh-CN"/>
        </w:rPr>
        <w:t xml:space="preserve">Отделу кадровой работы и делопроизводства обеспечить:</w:t>
      </w:r>
      <w:r>
        <w:rPr>
          <w:sz w:val="28"/>
        </w:rPr>
      </w:r>
      <w:r/>
    </w:p>
    <w:p>
      <w:pPr>
        <w:pStyle w:val="768"/>
        <w:ind w:left="0" w:right="0" w:firstLine="709"/>
        <w:jc w:val="both"/>
        <w:spacing w:after="0" w:before="0"/>
        <w:widowControl w:val="off"/>
        <w:tabs>
          <w:tab w:val="left" w:pos="708" w:leader="none"/>
          <w:tab w:val="left" w:pos="1276" w:leader="none"/>
        </w:tabs>
        <w:rPr>
          <w:rFonts w:ascii="Times New Roman" w:hAnsi="Times New Roman" w:cs="Noto Sans Devanagari" w:eastAsia="Tahoma"/>
          <w:color w:val="auto"/>
          <w:sz w:val="28"/>
          <w:highlight w:val="none"/>
        </w:rPr>
      </w:pPr>
      <w:r>
        <w:rPr>
          <w:rFonts w:ascii="Times New Roman" w:hAnsi="Times New Roman" w:cs="Noto Sans Devanagari" w:eastAsia="Tahoma"/>
          <w:color w:val="auto"/>
          <w:sz w:val="28"/>
          <w:szCs w:val="28"/>
          <w:highlight w:val="none"/>
          <w:lang w:val="ru-RU" w:bidi="hi-IN" w:eastAsia="zh-CN"/>
        </w:rPr>
        <w:t xml:space="preserve">1) г</w:t>
      </w:r>
      <w:r>
        <w:rPr>
          <w:rFonts w:ascii="Times New Roman" w:hAnsi="Times New Roman" w:cs="Noto Sans Devanagari" w:eastAsia="Tahoma"/>
          <w:color w:val="auto"/>
          <w:sz w:val="28"/>
          <w:szCs w:val="28"/>
          <w:highlight w:val="none"/>
          <w:lang w:val="ru-RU" w:bidi="hi-IN" w:eastAsia="zh-CN"/>
        </w:rPr>
        <w:t xml:space="preserve">осударственную регистрацию настоящего постановления в правовом департаменте аппарата Губернатора и Правительства Рязанской области</w:t>
      </w:r>
      <w:r>
        <w:rPr>
          <w:rFonts w:ascii="Times New Roman" w:hAnsi="Times New Roman" w:cs="Noto Sans Devanagari" w:eastAsia="Tahoma"/>
          <w:color w:val="auto"/>
          <w:sz w:val="28"/>
          <w:szCs w:val="28"/>
          <w:highlight w:val="none"/>
          <w:lang w:val="ru-RU" w:bidi="hi-IN" w:eastAsia="zh-CN"/>
        </w:rPr>
        <w:t xml:space="preserve">;</w:t>
      </w:r>
      <w:r>
        <w:rPr>
          <w:sz w:val="28"/>
        </w:rPr>
      </w:r>
      <w:r/>
    </w:p>
    <w:p>
      <w:pPr>
        <w:pStyle w:val="768"/>
        <w:ind w:left="0" w:right="0" w:firstLine="709"/>
        <w:jc w:val="both"/>
        <w:spacing w:after="0" w:before="0"/>
        <w:widowControl w:val="off"/>
        <w:tabs>
          <w:tab w:val="left" w:pos="708" w:leader="none"/>
          <w:tab w:val="left" w:pos="1276" w:leader="none"/>
        </w:tabs>
        <w:rPr>
          <w:rFonts w:ascii="Times New Roman" w:hAnsi="Times New Roman" w:cs="Noto Sans Devanagari" w:eastAsia="Tahoma"/>
          <w:color w:val="auto"/>
          <w:sz w:val="28"/>
          <w:highlight w:val="none"/>
        </w:rPr>
      </w:pPr>
      <w:r>
        <w:rPr>
          <w:rFonts w:ascii="Times New Roman" w:hAnsi="Times New Roman" w:cs="Noto Sans Devanagari" w:eastAsia="Tahoma"/>
          <w:color w:val="auto"/>
          <w:sz w:val="28"/>
          <w:szCs w:val="28"/>
          <w:highlight w:val="none"/>
          <w:lang w:val="ru-RU" w:bidi="hi-IN" w:eastAsia="zh-CN"/>
        </w:rPr>
        <w:t xml:space="preserve">2) </w:t>
      </w:r>
      <w:r>
        <w:rPr>
          <w:rFonts w:ascii="Times New Roman" w:hAnsi="Times New Roman" w:cs="Noto Sans Devanagari" w:eastAsia="Tahoma"/>
          <w:color w:val="auto"/>
          <w:sz w:val="28"/>
          <w:szCs w:val="28"/>
          <w:highlight w:val="none"/>
          <w:lang w:val="ru-RU" w:bidi="hi-IN" w:eastAsia="zh-CN"/>
        </w:rPr>
        <w:t xml:space="preserve">опубликование настоящего постановления в </w:t>
      </w:r>
      <w:r>
        <w:rPr>
          <w:rFonts w:ascii="Times New Roman" w:hAnsi="Times New Roman" w:cs="Noto Sans Devanagari" w:eastAsia="Tahoma"/>
          <w:color w:val="auto"/>
          <w:spacing w:val="0"/>
          <w:sz w:val="28"/>
          <w:szCs w:val="28"/>
          <w:highlight w:val="none"/>
          <w:lang w:val="ru-RU" w:bidi="hi-IN" w:eastAsia="zh-CN"/>
        </w:rPr>
        <w:t xml:space="preserve">сетевом издании</w:t>
      </w:r>
      <w:r>
        <w:rPr>
          <w:rFonts w:ascii="Times New Roman" w:hAnsi="Times New Roman" w:cs="Noto Sans Devanagari" w:eastAsia="Tahoma"/>
          <w:color w:val="auto"/>
          <w:sz w:val="28"/>
          <w:szCs w:val="28"/>
          <w:highlight w:val="none"/>
          <w:lang w:val="ru-RU" w:bidi="hi-IN" w:eastAsia="zh-CN"/>
        </w:rPr>
        <w:br/>
        <w:t xml:space="preserve"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 w:cs="Noto Sans Devanagari" w:eastAsia="Tahoma"/>
            <w:color w:val="auto"/>
            <w:sz w:val="28"/>
            <w:szCs w:val="28"/>
            <w:highlight w:val="none"/>
            <w:lang w:val="ru-RU" w:bidi="hi-IN" w:eastAsia="zh-CN"/>
          </w:rPr>
          <w:t xml:space="preserve">www.pravo.gov.ru</w:t>
        </w:r>
      </w:hyperlink>
      <w:r>
        <w:rPr>
          <w:rFonts w:ascii="Times New Roman" w:hAnsi="Times New Roman" w:cs="Noto Sans Devanagari" w:eastAsia="Tahoma"/>
          <w:color w:val="auto"/>
          <w:sz w:val="28"/>
          <w:szCs w:val="28"/>
          <w:highlight w:val="none"/>
          <w:lang w:val="ru-RU" w:bidi="hi-IN" w:eastAsia="zh-CN"/>
        </w:rPr>
        <w:t xml:space="preserve">)</w:t>
      </w:r>
      <w:r>
        <w:rPr>
          <w:rFonts w:ascii="Times New Roman" w:hAnsi="Times New Roman" w:cs="Noto Sans Devanagari" w:eastAsia="Tahoma"/>
          <w:color w:val="auto"/>
          <w:sz w:val="28"/>
          <w:szCs w:val="28"/>
          <w:highlight w:val="none"/>
          <w:lang w:val="ru-RU" w:bidi="hi-IN" w:eastAsia="zh-CN"/>
        </w:rPr>
        <w:t xml:space="preserve">.</w:t>
      </w:r>
      <w:r>
        <w:rPr>
          <w:sz w:val="28"/>
        </w:rPr>
      </w:r>
      <w:r/>
    </w:p>
    <w:p>
      <w:pPr>
        <w:pStyle w:val="768"/>
        <w:numPr>
          <w:ilvl w:val="0"/>
          <w:numId w:val="29"/>
        </w:numPr>
        <w:ind w:left="0" w:right="0" w:firstLine="709"/>
        <w:jc w:val="both"/>
        <w:spacing w:after="0" w:before="0"/>
        <w:widowControl w:val="off"/>
        <w:tabs>
          <w:tab w:val="left" w:pos="708" w:leader="none"/>
          <w:tab w:val="left" w:pos="1276" w:leader="none"/>
          <w:tab w:val="left" w:pos="1418" w:leader="none"/>
        </w:tabs>
        <w:rPr>
          <w:rFonts w:ascii="Times New Roman" w:hAnsi="Times New Roman" w:cs="Noto Sans Devanagari" w:eastAsia="Tahoma"/>
          <w:color w:val="000000"/>
          <w:sz w:val="28"/>
          <w:highlight w:val="none"/>
        </w:rPr>
      </w:pPr>
      <w:r>
        <w:rPr>
          <w:rFonts w:ascii="Times New Roman" w:hAnsi="Times New Roman" w:cs="Noto Sans Devanagari" w:eastAsia="Tahoma"/>
          <w:color w:val="000000"/>
          <w:sz w:val="28"/>
          <w:szCs w:val="28"/>
          <w:highlight w:val="none"/>
          <w:lang w:val="ru-RU" w:bidi="hi-IN" w:eastAsia="zh-CN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  <w:r>
        <w:rPr>
          <w:sz w:val="28"/>
        </w:rPr>
      </w:r>
      <w:r/>
    </w:p>
    <w:p>
      <w:pPr>
        <w:pStyle w:val="768"/>
        <w:numPr>
          <w:ilvl w:val="0"/>
          <w:numId w:val="29"/>
        </w:numPr>
        <w:ind w:left="0" w:right="0" w:firstLine="709"/>
        <w:jc w:val="both"/>
        <w:spacing w:after="0" w:before="0"/>
        <w:widowControl w:val="off"/>
        <w:tabs>
          <w:tab w:val="left" w:pos="708" w:leader="none"/>
          <w:tab w:val="left" w:pos="1276" w:leader="none"/>
        </w:tabs>
        <w:rPr>
          <w:rFonts w:ascii="Times New Roman" w:hAnsi="Times New Roman" w:cs="Noto Sans Devanagari" w:eastAsia="Tahoma"/>
          <w:color w:val="000000"/>
          <w:sz w:val="28"/>
          <w:highlight w:val="white"/>
        </w:rPr>
      </w:pPr>
      <w:r>
        <w:rPr>
          <w:rFonts w:ascii="Times New Roman" w:hAnsi="Times New Roman" w:cs="Noto Sans Devanagari" w:eastAsia="Tahoma"/>
          <w:color w:val="000000"/>
          <w:sz w:val="28"/>
          <w:szCs w:val="28"/>
          <w:highlight w:val="none"/>
          <w:lang w:val="ru-RU" w:bidi="hi-IN" w:eastAsia="zh-CN"/>
        </w:rPr>
        <w:t xml:space="preserve">Предложить </w:t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none"/>
          <w:lang w:val="ru-RU" w:bidi="hi-IN" w:eastAsia="zh-CN"/>
        </w:rPr>
        <w:t xml:space="preserve">главе муниципального образования </w:t>
      </w:r>
      <w:r>
        <w:rPr>
          <w:rFonts w:ascii="Times New Roman" w:hAnsi="Times New Roman" w:cs="Noto Sans Devanagari" w:eastAsia="Tahoma"/>
          <w:sz w:val="28"/>
          <w:szCs w:val="28"/>
          <w:highlight w:val="none"/>
          <w:lang w:val="ru-RU" w:bidi="hi-IN" w:eastAsia="zh-CN"/>
        </w:rPr>
        <w:t xml:space="preserve">–</w:t>
      </w:r>
      <w:r>
        <w:rPr>
          <w:rFonts w:ascii="Times New Roman" w:hAnsi="Times New Roman" w:cs="Noto Sans Devanagari" w:eastAsia="Tahoma"/>
          <w:sz w:val="28"/>
          <w:szCs w:val="28"/>
          <w:highlight w:val="non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sz w:val="28"/>
          <w:highlight w:val="none"/>
          <w:lang w:val="ru-RU" w:bidi="hi-IN" w:eastAsia="zh-CN"/>
        </w:rPr>
        <w:t xml:space="preserve">Путятинский</w:t>
      </w:r>
      <w:r>
        <w:rPr>
          <w:rFonts w:ascii="Times New Roman" w:hAnsi="Times New Roman" w:cs="Noto Sans Devanagari" w:eastAsia="Tahoma"/>
          <w:sz w:val="28"/>
          <w:highlight w:val="non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sz w:val="28"/>
          <w:highlight w:val="none"/>
          <w:lang w:val="ru-RU" w:bidi="hi-IN" w:eastAsia="zh-CN"/>
        </w:rPr>
        <w:t xml:space="preserve">муниципальный округ Рязанской области</w:t>
      </w:r>
      <w:r>
        <w:rPr>
          <w:rFonts w:ascii="Times New Roman" w:hAnsi="Times New Roman" w:cs="Noto Sans Devanagari" w:eastAsia="Tahoma"/>
          <w:sz w:val="28"/>
          <w:szCs w:val="28"/>
          <w:highlight w:val="none"/>
          <w:lang w:val="ru-RU" w:bidi="hi-IN" w:eastAsia="zh-CN"/>
        </w:rPr>
        <w:t xml:space="preserve"> обеспечить размещение настоящего</w:t>
      </w:r>
      <w:r>
        <w:rPr>
          <w:rFonts w:ascii="Times New Roman" w:hAnsi="Times New Roman" w:cs="Noto Sans Devanagari" w:eastAsia="Tahoma"/>
          <w:sz w:val="28"/>
          <w:szCs w:val="28"/>
          <w:highlight w:val="none"/>
          <w:lang w:val="ru-RU" w:bidi="hi-IN" w:eastAsia="zh-CN"/>
        </w:rPr>
        <w:t xml:space="preserve"> постановления на официальном сайте муниципального образов</w:t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none"/>
          <w:lang w:val="ru-RU" w:bidi="hi-IN" w:eastAsia="zh-CN"/>
        </w:rPr>
        <w:t xml:space="preserve">ания в сети «Интернет», публ</w:t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  <w:t xml:space="preserve">икацию в средствах массовой информации.</w:t>
      </w:r>
      <w:r>
        <w:rPr>
          <w:sz w:val="28"/>
        </w:rPr>
      </w:r>
      <w:r/>
    </w:p>
    <w:p>
      <w:pPr>
        <w:pStyle w:val="768"/>
        <w:numPr>
          <w:ilvl w:val="0"/>
          <w:numId w:val="29"/>
        </w:numPr>
        <w:ind w:left="0" w:right="0" w:firstLine="709"/>
        <w:jc w:val="both"/>
        <w:spacing w:after="0" w:before="0"/>
        <w:widowControl w:val="off"/>
        <w:tabs>
          <w:tab w:val="left" w:pos="708" w:leader="none"/>
          <w:tab w:val="left" w:pos="1276" w:leader="none"/>
        </w:tabs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</w:pPr>
      <w:r>
        <w:rPr>
          <w:rFonts w:ascii="Times New Roman" w:hAnsi="Times New Roman" w:cs="Noto Sans Devanagari" w:eastAsia="Tahoma"/>
          <w:color w:val="FF0000"/>
          <w:sz w:val="28"/>
          <w:szCs w:val="28"/>
          <w:highlight w:val="white"/>
          <w:lang w:val="ru-RU" w:bidi="hi-IN" w:eastAsia="zh-CN"/>
        </w:rPr>
      </w:r>
      <w:r>
        <w:rPr>
          <w:rFonts w:ascii="Times New Roman" w:hAnsi="Times New Roman" w:cs="Noto Sans Devanagari" w:eastAsia="Tahoma"/>
          <w:color w:val="000000" w:themeColor="text1"/>
          <w:sz w:val="28"/>
          <w:szCs w:val="28"/>
          <w:highlight w:val="white"/>
          <w:lang w:val="ru-RU" w:bidi="hi-IN" w:eastAsia="zh-CN"/>
        </w:rPr>
        <w:t xml:space="preserve">П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8"/>
          <w:highlight w:val="white"/>
          <w:lang w:val="ru-RU" w:bidi="hi-IN" w:eastAsia="zh-CN"/>
        </w:rPr>
        <w:t xml:space="preserve">ризнать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8"/>
          <w:highlight w:val="white"/>
          <w:lang w:val="ru-RU" w:bidi="hi-IN" w:eastAsia="zh-CN"/>
        </w:rPr>
        <w:t xml:space="preserve">не </w:t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  <w:t xml:space="preserve">подле</w:t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  <w:t xml:space="preserve">жащим примене</w:t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  <w:t xml:space="preserve">нию</w:t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0"/>
          <w:highlight w:val="white"/>
          <w:lang w:val="ru-RU" w:bidi="hi-IN" w:eastAsia="zh-CN"/>
        </w:rPr>
        <w:t xml:space="preserve">реше</w:t>
      </w:r>
      <w:r>
        <w:rPr>
          <w:rFonts w:ascii="Times New Roman" w:hAnsi="Times New Roman" w:cs="Noto Sans Devanagari" w:eastAsia="Tahoma"/>
          <w:color w:val="000000" w:themeColor="text1"/>
          <w:sz w:val="28"/>
          <w:szCs w:val="20"/>
          <w:highlight w:val="white"/>
          <w:lang w:val="ru-RU" w:bidi="hi-IN" w:eastAsia="zh-CN"/>
        </w:rPr>
        <w:t xml:space="preserve">н</w:t>
      </w:r>
      <w:r>
        <w:rPr>
          <w:rFonts w:ascii="Times New Roman" w:hAnsi="Times New Roman" w:cs="Noto Sans Devanagari" w:eastAsia="Tahoma"/>
          <w:sz w:val="28"/>
          <w:szCs w:val="20"/>
          <w:highlight w:val="white"/>
          <w:lang w:val="ru-RU" w:bidi="hi-IN" w:eastAsia="zh-CN"/>
        </w:rPr>
        <w:t xml:space="preserve">ие </w:t>
      </w:r>
      <w:r>
        <w:rPr>
          <w:rFonts w:ascii="Times New Roman" w:hAnsi="Times New Roman" w:cs="Noto Sans Devanagari" w:eastAsia="Tahoma"/>
          <w:sz w:val="28"/>
          <w:highlight w:val="white"/>
          <w:lang w:val="ru-RU" w:bidi="hi-IN" w:eastAsia="zh-CN"/>
        </w:rPr>
        <w:t xml:space="preserve">Совета депутатов муниципального образования – Путятинское сельское поселение Путятинского муниципального района Рязанской области от 17.12.2013 № 16/3 «Об утверждении Генерального плана муниципального образования – Путятинское сельское поселение Путятинско</w:t>
      </w:r>
      <w:r>
        <w:rPr>
          <w:rFonts w:ascii="Times New Roman" w:hAnsi="Times New Roman" w:cs="Noto Sans Devanagari" w:eastAsia="Tahoma"/>
          <w:sz w:val="28"/>
          <w:highlight w:val="white"/>
          <w:lang w:val="ru-RU" w:bidi="hi-IN" w:eastAsia="zh-CN"/>
        </w:rPr>
        <w:t xml:space="preserve">го муниципального района Рязанской области»</w:t>
      </w:r>
      <w:r>
        <w:rPr>
          <w:rFonts w:ascii="Times New Roman" w:hAnsi="Times New Roman" w:cs="Noto Sans Devanagari" w:eastAsia="Tahoma"/>
          <w:sz w:val="28"/>
          <w:szCs w:val="28"/>
          <w:highlight w:val="white"/>
          <w:lang w:val="ru-RU" w:bidi="hi-IN" w:eastAsia="zh-CN"/>
        </w:rPr>
        <w:t xml:space="preserve">.</w:t>
      </w:r>
      <w:r>
        <w:rPr>
          <w:rFonts w:ascii="Times New Roman" w:hAnsi="Times New Roman" w:cs="Noto Sans Devanagari" w:eastAsia="Tahoma"/>
          <w:sz w:val="28"/>
          <w:highlight w:val="white"/>
          <w:lang w:val="ru-RU" w:bidi="hi-IN" w:eastAsia="zh-CN"/>
        </w:rPr>
      </w:r>
      <w:r/>
    </w:p>
    <w:p>
      <w:pPr>
        <w:pStyle w:val="768"/>
        <w:ind w:left="0" w:right="0" w:firstLine="709"/>
        <w:jc w:val="both"/>
        <w:spacing w:after="0" w:before="0"/>
        <w:widowControl w:val="off"/>
        <w:tabs>
          <w:tab w:val="left" w:pos="1276" w:leader="none"/>
        </w:tabs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</w:pPr>
      <w:r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  <w:t xml:space="preserve">8.</w:t>
        <w:tab/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  <w:t xml:space="preserve">Контрол</w:t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  <w:t xml:space="preserve">ь за исполне</w:t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  <w:t xml:space="preserve">нием настоя</w:t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  <w:t xml:space="preserve">щего постанов</w:t>
      </w:r>
      <w:r>
        <w:rPr>
          <w:rFonts w:ascii="Times New Roman" w:hAnsi="Times New Roman" w:cs="Noto Sans Devanagari" w:eastAsia="Tahoma"/>
          <w:color w:val="000000"/>
          <w:sz w:val="28"/>
          <w:szCs w:val="28"/>
          <w:highlight w:val="white"/>
          <w:lang w:val="ru-RU" w:bidi="hi-IN" w:eastAsia="zh-CN"/>
        </w:rPr>
        <w:t xml:space="preserve">ления возложить</w:t>
        <w:br/>
      </w:r>
      <w:r>
        <w:rPr>
          <w:rFonts w:ascii="Times New Roman" w:hAnsi="Times New Roman" w:cs="Noto Sans Devanagari" w:eastAsia="Tahoma"/>
          <w:color w:val="000000" w:themeColor="text1"/>
          <w:sz w:val="28"/>
          <w:szCs w:val="20"/>
          <w:highlight w:val="none"/>
          <w:lang w:val="ru-RU" w:bidi="hi-IN" w:eastAsia="zh-CN"/>
        </w:rPr>
        <w:t xml:space="preserve">на</w:t>
      </w:r>
      <w:r>
        <w:rPr>
          <w:rFonts w:ascii="Times New Roman" w:hAnsi="Times New Roman" w:cs="Noto Sans Devanagari" w:eastAsia="Tahoma"/>
          <w:sz w:val="28"/>
          <w:highlight w:val="white"/>
          <w:lang w:val="ru-RU" w:bidi="hi-IN" w:eastAsia="zh-CN"/>
        </w:rPr>
        <w:t xml:space="preserve"> </w:t>
      </w:r>
      <w:r>
        <w:rPr>
          <w:rFonts w:ascii="Times New Roman" w:hAnsi="Times New Roman" w:cs="Noto Sans Devanagari" w:eastAsia="Tahoma"/>
          <w:sz w:val="28"/>
          <w:szCs w:val="20"/>
          <w:highlight w:val="white"/>
          <w:lang w:val="ru-RU" w:bidi="hi-IN" w:eastAsia="zh-CN"/>
        </w:rPr>
        <w:t xml:space="preserve">заместителя начальника главного управления архитектуры </w:t>
        <w:br/>
        <w:t xml:space="preserve">и градостроительства Рязанской области Т.С. Попкову.</w:t>
      </w:r>
      <w:r>
        <w:rPr>
          <w:rFonts w:ascii="Times New Roman" w:hAnsi="Times New Roman" w:cs="Noto Sans Devanagari" w:eastAsia="Tahoma"/>
          <w:sz w:val="28"/>
          <w:highlight w:val="white"/>
          <w:lang w:val="ru-RU" w:bidi="hi-IN" w:eastAsia="zh-CN"/>
        </w:rPr>
      </w:r>
      <w:r/>
    </w:p>
    <w:p>
      <w:pPr>
        <w:pStyle w:val="671"/>
        <w:jc w:val="both"/>
        <w:tabs>
          <w:tab w:val="clear" w:pos="708" w:leader="none"/>
          <w:tab w:val="left" w:pos="709" w:leader="none"/>
        </w:tabs>
        <w:rPr>
          <w:color w:val="000000"/>
          <w:sz w:val="28"/>
        </w:rPr>
      </w:pPr>
      <w:r>
        <w:rPr>
          <w:sz w:val="28"/>
          <w:szCs w:val="28"/>
          <w:lang w:val="ru-RU" w:bidi="hi-IN" w:eastAsia="zh-CN"/>
        </w:rPr>
      </w:r>
      <w:r>
        <w:rPr>
          <w:sz w:val="28"/>
        </w:rPr>
      </w:r>
      <w:r/>
    </w:p>
    <w:p>
      <w:pPr>
        <w:pStyle w:val="671"/>
        <w:jc w:val="both"/>
        <w:tabs>
          <w:tab w:val="clear" w:pos="708" w:leader="none"/>
          <w:tab w:val="left" w:pos="709" w:leader="none"/>
        </w:tabs>
        <w:rPr>
          <w:color w:val="000000"/>
          <w:sz w:val="28"/>
        </w:rPr>
      </w:pPr>
      <w:r>
        <w:rPr>
          <w:sz w:val="28"/>
          <w:szCs w:val="28"/>
          <w:lang w:val="ru-RU" w:bidi="hi-IN" w:eastAsia="zh-CN"/>
        </w:rPr>
      </w:r>
      <w:r>
        <w:rPr>
          <w:sz w:val="28"/>
        </w:rPr>
      </w:r>
      <w:r/>
    </w:p>
    <w:p>
      <w:pPr>
        <w:pStyle w:val="671"/>
        <w:jc w:val="both"/>
        <w:tabs>
          <w:tab w:val="clear" w:pos="708" w:leader="none"/>
          <w:tab w:val="left" w:pos="709" w:leader="none"/>
        </w:tabs>
        <w:rPr>
          <w:color w:val="000000"/>
          <w:sz w:val="28"/>
        </w:rPr>
      </w:pPr>
      <w:r>
        <w:rPr>
          <w:sz w:val="28"/>
        </w:rPr>
      </w:r>
      <w:r>
        <w:rPr>
          <w:sz w:val="28"/>
        </w:rPr>
        <w:t xml:space="preserve">Начальник                                                                                                    Р.В. Шашкин</w:t>
      </w:r>
      <w:r>
        <w:rPr>
          <w:sz w:val="28"/>
        </w:rPr>
      </w:r>
      <w:r/>
    </w:p>
    <w:p>
      <w:pPr>
        <w:pStyle w:val="768"/>
        <w:ind w:left="0" w:right="0" w:firstLine="709"/>
        <w:jc w:val="both"/>
        <w:spacing w:after="0" w:before="0"/>
        <w:widowControl w:val="off"/>
        <w:tabs>
          <w:tab w:val="left" w:pos="708" w:leader="none"/>
          <w:tab w:val="left" w:pos="1276" w:leader="none"/>
        </w:tabs>
        <w:rPr>
          <w:rFonts w:ascii="Times New Roman" w:hAnsi="Times New Roman" w:cs="Noto Sans Devanagari" w:eastAsia="Tahoma"/>
          <w:color w:val="auto"/>
          <w:sz w:val="28"/>
          <w:highlight w:val="none"/>
        </w:rPr>
      </w:pPr>
      <w:r>
        <w:rPr>
          <w:rFonts w:ascii="Times New Roman" w:hAnsi="Times New Roman" w:cs="Noto Sans Devanagari" w:eastAsia="Tahoma"/>
          <w:color w:val="auto"/>
          <w:sz w:val="28"/>
          <w:highlight w:val="none"/>
        </w:rPr>
      </w:r>
      <w:r>
        <w:rPr>
          <w:sz w:val="28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Liberation Sans">
    <w:panose1 w:val="020B0604020202020204"/>
  </w:font>
  <w:font w:name="Arial">
    <w:panose1 w:val="020B0604020202020204"/>
  </w:font>
  <w:font w:name="XO Thames">
    <w:panose1 w:val="020206030504050203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center"/>
      <w:rPr>
        <w:rFonts w:ascii="Times New Roman" w:hAnsi="Times New Roman" w:cs="Times New Roman" w:eastAsia="Times New Roman"/>
      </w:rPr>
    </w:pPr>
    <w:fldSimple w:instr="PAGE \* MERGEFORMAT">
      <w:r>
        <w:rPr>
          <w:rFonts w:ascii="Times New Roman" w:hAnsi="Times New Roman" w:cs="Times New Roman" w:eastAsia="Times New Roman"/>
        </w:rPr>
        <w:t xml:space="preserve">1</w:t>
      </w:r>
    </w:fldSimple>
    <w:r>
      <w:rPr>
        <w:rFonts w:ascii="Times New Roman" w:hAnsi="Times New Roman" w:cs="Times New Roman" w:eastAsia="Times New Roman"/>
      </w:rPr>
    </w:r>
    <w:r>
      <w:rPr>
        <w:rFonts w:ascii="Times New Roman" w:hAnsi="Times New Roman" w:cs="Times New Roman" w:eastAsia="Times New Roman"/>
      </w:rPr>
    </w:r>
  </w:p>
  <w:p>
    <w:pPr>
      <w:pStyle w:val="777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isLgl w:val="false"/>
      <w:suff w:val="tab"/>
      <w:lvlText w:val="%1.%2"/>
      <w:lvlJc w:val="left"/>
      <w:pPr>
        <w:ind w:left="259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376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299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646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7999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9529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0699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2229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Noto Sans Devanagari" w:eastAsia="Tahoma"/>
        <w:color w:val="000000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9">
    <w:name w:val="footnote reference"/>
    <w:basedOn w:val="757"/>
    <w:uiPriority w:val="99"/>
    <w:unhideWhenUsed/>
    <w:rPr>
      <w:vertAlign w:val="superscript"/>
    </w:rPr>
  </w:style>
  <w:style w:type="character" w:styleId="670">
    <w:name w:val="endnote reference"/>
    <w:basedOn w:val="757"/>
    <w:uiPriority w:val="99"/>
    <w:semiHidden/>
    <w:unhideWhenUsed/>
    <w:rPr>
      <w:vertAlign w:val="superscript"/>
    </w:rPr>
  </w:style>
  <w:style w:type="paragraph" w:styleId="671">
    <w:name w:val="Normal"/>
    <w:qFormat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672">
    <w:name w:val="Heading 1"/>
    <w:qFormat/>
    <w:rPr>
      <w:rFonts w:ascii="Calibri" w:hAnsi="Calibri" w:cs="Noto Sans Devanagari" w:eastAsia="Tahoma"/>
      <w:b/>
      <w:color w:val="000000"/>
      <w:spacing w:val="-20"/>
      <w:sz w:val="3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0"/>
    </w:pPr>
  </w:style>
  <w:style w:type="paragraph" w:styleId="673">
    <w:name w:val="Heading 2"/>
    <w:next w:val="671"/>
    <w:qFormat/>
    <w:rPr>
      <w:rFonts w:ascii="XO Thames" w:hAnsi="XO Thames" w:cs="Noto Sans Devanagari" w:eastAsia="Tahoma"/>
      <w:b/>
      <w:color w:val="00A0FF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120" w:before="120"/>
      <w:widowControl/>
      <w:outlineLvl w:val="1"/>
    </w:pPr>
  </w:style>
  <w:style w:type="paragraph" w:styleId="674">
    <w:name w:val="Heading 3"/>
    <w:next w:val="671"/>
    <w:qFormat/>
    <w:rPr>
      <w:rFonts w:ascii="XO Thames" w:hAnsi="XO Thames" w:cs="Noto Sans Devanagari" w:eastAsia="Tahoma"/>
      <w:b/>
      <w:i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  <w:outlineLvl w:val="2"/>
    </w:pPr>
  </w:style>
  <w:style w:type="paragraph" w:styleId="675">
    <w:name w:val="Heading 4"/>
    <w:qFormat/>
    <w:rPr>
      <w:rFonts w:ascii="XO Thames" w:hAnsi="XO Thames" w:cs="Noto Sans Devanagari" w:eastAsia="Tahoma"/>
      <w:b/>
      <w:color w:val="595959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3"/>
    </w:pPr>
  </w:style>
  <w:style w:type="paragraph" w:styleId="676">
    <w:name w:val="Heading 5"/>
    <w:next w:val="671"/>
    <w:qFormat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  <w:outlineLvl w:val="4"/>
    </w:pPr>
  </w:style>
  <w:style w:type="paragraph" w:styleId="677">
    <w:name w:val="Heading 6"/>
    <w:basedOn w:val="671"/>
    <w:next w:val="671"/>
    <w:qFormat/>
    <w:rPr>
      <w:rFonts w:ascii="Arial" w:hAnsi="Arial" w:cs="Arial" w:eastAsia="Arial"/>
      <w:b/>
      <w:bCs/>
      <w:sz w:val="22"/>
      <w:szCs w:val="22"/>
    </w:rPr>
    <w:pPr>
      <w:ind w:left="0" w:right="0" w:firstLine="0"/>
      <w:keepLines/>
      <w:keepNext/>
      <w:spacing w:after="200" w:before="320"/>
      <w:outlineLvl w:val="5"/>
    </w:pPr>
  </w:style>
  <w:style w:type="paragraph" w:styleId="678">
    <w:name w:val="Heading 7"/>
    <w:basedOn w:val="671"/>
    <w:next w:val="671"/>
    <w:qFormat/>
    <w:rPr>
      <w:rFonts w:ascii="Arial" w:hAnsi="Arial" w:cs="Arial" w:eastAsia="Arial"/>
      <w:b/>
      <w:bCs/>
      <w:i/>
      <w:iCs/>
      <w:sz w:val="22"/>
      <w:szCs w:val="22"/>
    </w:rPr>
    <w:pPr>
      <w:ind w:left="0" w:right="0" w:firstLine="0"/>
      <w:keepLines/>
      <w:keepNext/>
      <w:spacing w:after="200" w:before="320"/>
      <w:outlineLvl w:val="6"/>
    </w:pPr>
  </w:style>
  <w:style w:type="paragraph" w:styleId="679">
    <w:name w:val="Heading 8"/>
    <w:basedOn w:val="671"/>
    <w:next w:val="671"/>
    <w:qFormat/>
    <w:rPr>
      <w:rFonts w:ascii="Arial" w:hAnsi="Arial" w:cs="Arial" w:eastAsia="Arial"/>
      <w:i/>
      <w:iCs/>
      <w:sz w:val="22"/>
      <w:szCs w:val="22"/>
    </w:rPr>
    <w:pPr>
      <w:ind w:left="0" w:right="0" w:firstLine="0"/>
      <w:keepLines/>
      <w:keepNext/>
      <w:spacing w:after="200" w:before="320"/>
      <w:outlineLvl w:val="7"/>
    </w:pPr>
  </w:style>
  <w:style w:type="paragraph" w:styleId="680">
    <w:name w:val="Heading 9"/>
    <w:basedOn w:val="671"/>
    <w:next w:val="671"/>
    <w:qFormat/>
    <w:rPr>
      <w:rFonts w:ascii="Arial" w:hAnsi="Arial" w:cs="Arial" w:eastAsia="Arial"/>
      <w:i/>
      <w:iCs/>
      <w:sz w:val="21"/>
      <w:szCs w:val="21"/>
    </w:rPr>
    <w:pPr>
      <w:ind w:left="0" w:right="0" w:firstLine="0"/>
      <w:keepLines/>
      <w:keepNext/>
      <w:spacing w:after="200" w:before="320"/>
      <w:outlineLvl w:val="8"/>
    </w:pPr>
  </w:style>
  <w:style w:type="character" w:styleId="681">
    <w:name w:val="Привязка сноски"/>
    <w:rPr>
      <w:vertAlign w:val="superscript"/>
    </w:rPr>
  </w:style>
  <w:style w:type="character" w:styleId="682">
    <w:name w:val="Footnote Characters"/>
    <w:basedOn w:val="707"/>
    <w:qFormat/>
    <w:rPr>
      <w:vertAlign w:val="superscript"/>
    </w:rPr>
  </w:style>
  <w:style w:type="character" w:styleId="683">
    <w:name w:val="Привязка концевой сноски"/>
    <w:rPr>
      <w:vertAlign w:val="superscript"/>
    </w:rPr>
  </w:style>
  <w:style w:type="character" w:styleId="684">
    <w:name w:val="Endnote Characters"/>
    <w:basedOn w:val="707"/>
    <w:qFormat/>
    <w:rPr>
      <w:vertAlign w:val="superscript"/>
    </w:rPr>
  </w:style>
  <w:style w:type="character" w:styleId="685">
    <w:name w:val="Heading 1 Char"/>
    <w:basedOn w:val="707"/>
    <w:qFormat/>
    <w:rPr>
      <w:rFonts w:ascii="Arial" w:hAnsi="Arial" w:cs="Arial" w:eastAsia="Arial"/>
      <w:sz w:val="40"/>
      <w:szCs w:val="40"/>
    </w:rPr>
  </w:style>
  <w:style w:type="character" w:styleId="686">
    <w:name w:val="Heading 2 Char"/>
    <w:basedOn w:val="707"/>
    <w:qFormat/>
    <w:rPr>
      <w:rFonts w:ascii="Arial" w:hAnsi="Arial" w:cs="Arial" w:eastAsia="Arial"/>
      <w:sz w:val="34"/>
    </w:rPr>
  </w:style>
  <w:style w:type="character" w:styleId="687">
    <w:name w:val="Heading 3 Char"/>
    <w:basedOn w:val="707"/>
    <w:qFormat/>
    <w:rPr>
      <w:rFonts w:ascii="Arial" w:hAnsi="Arial" w:cs="Arial" w:eastAsia="Arial"/>
      <w:sz w:val="30"/>
      <w:szCs w:val="30"/>
    </w:rPr>
  </w:style>
  <w:style w:type="character" w:styleId="688">
    <w:name w:val="Heading 4 Char"/>
    <w:basedOn w:val="707"/>
    <w:qFormat/>
    <w:rPr>
      <w:rFonts w:ascii="Arial" w:hAnsi="Arial" w:cs="Arial" w:eastAsia="Arial"/>
      <w:b/>
      <w:bCs/>
      <w:sz w:val="26"/>
      <w:szCs w:val="26"/>
    </w:rPr>
  </w:style>
  <w:style w:type="character" w:styleId="689">
    <w:name w:val="Heading 5 Char"/>
    <w:basedOn w:val="707"/>
    <w:qFormat/>
    <w:rPr>
      <w:rFonts w:ascii="Arial" w:hAnsi="Arial" w:cs="Arial" w:eastAsia="Arial"/>
      <w:b/>
      <w:bCs/>
      <w:sz w:val="24"/>
      <w:szCs w:val="24"/>
    </w:rPr>
  </w:style>
  <w:style w:type="character" w:styleId="690">
    <w:name w:val="Heading 6 Char"/>
    <w:basedOn w:val="707"/>
    <w:qFormat/>
    <w:rPr>
      <w:rFonts w:ascii="Arial" w:hAnsi="Arial" w:cs="Arial" w:eastAsia="Arial"/>
      <w:b/>
      <w:bCs/>
      <w:sz w:val="22"/>
      <w:szCs w:val="22"/>
    </w:rPr>
  </w:style>
  <w:style w:type="character" w:styleId="691">
    <w:name w:val="Heading 7 Char"/>
    <w:basedOn w:val="707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92">
    <w:name w:val="Heading 8 Char"/>
    <w:basedOn w:val="707"/>
    <w:qFormat/>
    <w:rPr>
      <w:rFonts w:ascii="Arial" w:hAnsi="Arial" w:cs="Arial" w:eastAsia="Arial"/>
      <w:i/>
      <w:iCs/>
      <w:sz w:val="22"/>
      <w:szCs w:val="22"/>
    </w:rPr>
  </w:style>
  <w:style w:type="character" w:styleId="693">
    <w:name w:val="Heading 9 Char"/>
    <w:basedOn w:val="707"/>
    <w:qFormat/>
    <w:rPr>
      <w:rFonts w:ascii="Arial" w:hAnsi="Arial" w:cs="Arial" w:eastAsia="Arial"/>
      <w:i/>
      <w:iCs/>
      <w:sz w:val="21"/>
      <w:szCs w:val="21"/>
    </w:rPr>
  </w:style>
  <w:style w:type="character" w:styleId="694">
    <w:name w:val="Title Char"/>
    <w:basedOn w:val="707"/>
    <w:qFormat/>
    <w:rPr>
      <w:sz w:val="48"/>
      <w:szCs w:val="48"/>
    </w:rPr>
  </w:style>
  <w:style w:type="character" w:styleId="695">
    <w:name w:val="Subtitle Char"/>
    <w:basedOn w:val="707"/>
    <w:qFormat/>
    <w:rPr>
      <w:sz w:val="24"/>
      <w:szCs w:val="24"/>
    </w:rPr>
  </w:style>
  <w:style w:type="character" w:styleId="696">
    <w:name w:val="Quote Char"/>
    <w:qFormat/>
    <w:rPr>
      <w:i/>
    </w:rPr>
  </w:style>
  <w:style w:type="character" w:styleId="697">
    <w:name w:val="Intense Quote Char"/>
    <w:qFormat/>
    <w:rPr>
      <w:i/>
    </w:rPr>
  </w:style>
  <w:style w:type="character" w:styleId="698">
    <w:name w:val="Header Char"/>
    <w:basedOn w:val="707"/>
    <w:qFormat/>
  </w:style>
  <w:style w:type="character" w:styleId="699">
    <w:name w:val="Footer Char"/>
    <w:basedOn w:val="707"/>
    <w:qFormat/>
  </w:style>
  <w:style w:type="character" w:styleId="700">
    <w:name w:val="Caption Char"/>
    <w:basedOn w:val="709"/>
    <w:qFormat/>
  </w:style>
  <w:style w:type="character" w:styleId="701">
    <w:name w:val="Footnote Text Char"/>
    <w:qFormat/>
    <w:rPr>
      <w:sz w:val="18"/>
    </w:rPr>
  </w:style>
  <w:style w:type="character" w:styleId="702">
    <w:name w:val="Endnote Text Char"/>
    <w:qFormat/>
    <w:rPr>
      <w:sz w:val="20"/>
    </w:rPr>
  </w:style>
  <w:style w:type="character" w:styleId="703">
    <w:name w:val="Contents 2"/>
    <w:qFormat/>
  </w:style>
  <w:style w:type="character" w:styleId="704">
    <w:name w:val="Верхний и нижний колонтитулы"/>
    <w:qFormat/>
    <w:rPr>
      <w:rFonts w:ascii="XO Thames" w:hAnsi="XO Thames"/>
      <w:sz w:val="20"/>
    </w:rPr>
  </w:style>
  <w:style w:type="character" w:styleId="705">
    <w:name w:val="Contents 4"/>
    <w:qFormat/>
  </w:style>
  <w:style w:type="character" w:styleId="706">
    <w:name w:val="Contents 6"/>
    <w:qFormat/>
  </w:style>
  <w:style w:type="character" w:styleId="707">
    <w:name w:val="Default Paragraph Font"/>
    <w:qFormat/>
  </w:style>
  <w:style w:type="character" w:styleId="708">
    <w:name w:val="Contents 7"/>
    <w:qFormat/>
  </w:style>
  <w:style w:type="character" w:styleId="709">
    <w:name w:val="Caption"/>
    <w:qFormat/>
    <w:rPr>
      <w:b/>
      <w:sz w:val="36"/>
    </w:rPr>
  </w:style>
  <w:style w:type="character" w:styleId="710">
    <w:name w:val="Footnote"/>
    <w:qFormat/>
    <w:rPr>
      <w:rFonts w:ascii="XO Thames" w:hAnsi="XO Thames"/>
    </w:rPr>
  </w:style>
  <w:style w:type="character" w:styleId="711">
    <w:name w:val="Основной шрифт абзаца1"/>
    <w:qFormat/>
  </w:style>
  <w:style w:type="character" w:styleId="712">
    <w:name w:val="Heading 3"/>
    <w:qFormat/>
    <w:rPr>
      <w:rFonts w:ascii="XO Thames" w:hAnsi="XO Thames"/>
      <w:b/>
      <w:i/>
    </w:rPr>
  </w:style>
  <w:style w:type="character" w:styleId="713">
    <w:name w:val="Заголовок"/>
    <w:qFormat/>
    <w:rPr>
      <w:rFonts w:ascii="Liberation Sans" w:hAnsi="Liberation Sans"/>
      <w:sz w:val="28"/>
    </w:rPr>
  </w:style>
  <w:style w:type="character" w:styleId="714">
    <w:name w:val="Text body"/>
    <w:qFormat/>
  </w:style>
  <w:style w:type="character" w:styleId="715">
    <w:name w:val="Balloon Text"/>
    <w:qFormat/>
    <w:rPr>
      <w:rFonts w:ascii="Tahoma" w:hAnsi="Tahoma"/>
      <w:sz w:val="16"/>
    </w:rPr>
  </w:style>
  <w:style w:type="character" w:styleId="716">
    <w:name w:val="Contents 5"/>
    <w:qFormat/>
  </w:style>
  <w:style w:type="character" w:styleId="717">
    <w:name w:val="Contents 8"/>
    <w:qFormat/>
  </w:style>
  <w:style w:type="character" w:styleId="718">
    <w:name w:val="Основной шрифт абзаца2"/>
    <w:qFormat/>
  </w:style>
  <w:style w:type="character" w:styleId="719">
    <w:name w:val="ConsPlusNormal"/>
    <w:qFormat/>
    <w:rPr>
      <w:rFonts w:ascii="Arial" w:hAnsi="Arial"/>
      <w:sz w:val="20"/>
    </w:rPr>
  </w:style>
  <w:style w:type="character" w:styleId="720">
    <w:name w:val="Footer"/>
    <w:qFormat/>
  </w:style>
  <w:style w:type="character" w:styleId="721">
    <w:name w:val="Гиперссылка1"/>
    <w:qFormat/>
    <w:rPr>
      <w:rFonts w:ascii="Calibri" w:hAnsi="Calibri"/>
      <w:color w:val="0000FF"/>
      <w:u w:val="single"/>
    </w:rPr>
  </w:style>
  <w:style w:type="character" w:styleId="722">
    <w:name w:val="Contents 3"/>
    <w:qFormat/>
  </w:style>
  <w:style w:type="character" w:styleId="723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styleId="724">
    <w:name w:val="Body Text 2"/>
    <w:qFormat/>
    <w:rPr>
      <w:sz w:val="28"/>
    </w:rPr>
  </w:style>
  <w:style w:type="character" w:styleId="725">
    <w:name w:val="Header"/>
    <w:qFormat/>
  </w:style>
  <w:style w:type="character" w:styleId="726">
    <w:name w:val="Интернет-ссылка"/>
    <w:rPr>
      <w:rFonts w:ascii="Calibri" w:hAnsi="Calibri"/>
      <w:color w:val="0000FF"/>
      <w:u w:val="single"/>
    </w:rPr>
  </w:style>
  <w:style w:type="character" w:styleId="727">
    <w:name w:val="Heading 5"/>
    <w:qFormat/>
    <w:rPr>
      <w:rFonts w:ascii="XO Thames" w:hAnsi="XO Thames"/>
      <w:b/>
    </w:rPr>
  </w:style>
  <w:style w:type="character" w:styleId="728">
    <w:name w:val="Heading 1"/>
    <w:qFormat/>
    <w:rPr>
      <w:b/>
      <w:spacing w:val="-20"/>
      <w:sz w:val="32"/>
    </w:rPr>
  </w:style>
  <w:style w:type="character" w:styleId="729">
    <w:name w:val="Contents 1"/>
    <w:qFormat/>
    <w:rPr>
      <w:rFonts w:ascii="XO Thames" w:hAnsi="XO Thames"/>
      <w:b/>
    </w:rPr>
  </w:style>
  <w:style w:type="character" w:styleId="730">
    <w:name w:val="Contents 9"/>
    <w:qFormat/>
  </w:style>
  <w:style w:type="character" w:styleId="731">
    <w:name w:val="Header and Footer"/>
    <w:qFormat/>
    <w:rPr>
      <w:rFonts w:ascii="XO Thames" w:hAnsi="XO Thames"/>
      <w:sz w:val="20"/>
    </w:rPr>
  </w:style>
  <w:style w:type="character" w:styleId="732">
    <w:name w:val="index heading"/>
    <w:qFormat/>
  </w:style>
  <w:style w:type="character" w:styleId="733">
    <w:name w:val="List"/>
    <w:basedOn w:val="714"/>
    <w:qFormat/>
  </w:style>
  <w:style w:type="character" w:styleId="734">
    <w:name w:val="List Paragraph"/>
    <w:qFormat/>
  </w:style>
  <w:style w:type="character" w:styleId="735">
    <w:name w:val="toc 10"/>
    <w:qFormat/>
  </w:style>
  <w:style w:type="character" w:styleId="736">
    <w:name w:val="Subtitle"/>
    <w:qFormat/>
    <w:rPr>
      <w:rFonts w:ascii="XO Thames" w:hAnsi="XO Thames"/>
      <w:i/>
      <w:color w:val="616161"/>
      <w:sz w:val="24"/>
    </w:rPr>
  </w:style>
  <w:style w:type="character" w:styleId="737">
    <w:name w:val="ConsPlusNormal Знак"/>
    <w:qFormat/>
    <w:rPr>
      <w:rFonts w:ascii="Arial" w:hAnsi="Arial"/>
      <w:sz w:val="20"/>
    </w:rPr>
  </w:style>
  <w:style w:type="character" w:styleId="738">
    <w:name w:val="Title"/>
    <w:qFormat/>
    <w:rPr>
      <w:rFonts w:ascii="XO Thames" w:hAnsi="XO Thames"/>
      <w:b/>
      <w:sz w:val="52"/>
    </w:rPr>
  </w:style>
  <w:style w:type="character" w:styleId="739">
    <w:name w:val="Heading 4"/>
    <w:qFormat/>
    <w:rPr>
      <w:rFonts w:ascii="XO Thames" w:hAnsi="XO Thames"/>
      <w:b/>
      <w:color w:val="595959"/>
      <w:sz w:val="26"/>
    </w:rPr>
  </w:style>
  <w:style w:type="character" w:styleId="740">
    <w:name w:val="Heading 2"/>
    <w:qFormat/>
    <w:rPr>
      <w:rFonts w:ascii="XO Thames" w:hAnsi="XO Thames"/>
      <w:b/>
      <w:color w:val="00A0FF"/>
      <w:sz w:val="26"/>
    </w:rPr>
  </w:style>
  <w:style w:type="character" w:styleId="741">
    <w:name w:val="Символ нумерации"/>
    <w:qFormat/>
  </w:style>
  <w:style w:type="paragraph" w:styleId="742">
    <w:name w:val="Заголовок"/>
    <w:next w:val="743"/>
    <w:qFormat/>
    <w:rPr>
      <w:rFonts w:ascii="Liberation Sans" w:hAnsi="Liberation Sans" w:cs="Noto Sans Devanagari" w:eastAsia="Tahoma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43">
    <w:name w:val="Body Text"/>
    <w:basedOn w:val="671"/>
    <w:pPr>
      <w:spacing w:lineRule="auto" w:line="276" w:after="140" w:before="0"/>
    </w:pPr>
  </w:style>
  <w:style w:type="paragraph" w:styleId="744">
    <w:name w:val="List"/>
    <w:basedOn w:val="764"/>
  </w:style>
  <w:style w:type="paragraph" w:styleId="745">
    <w:name w:val="Caption"/>
    <w:qFormat/>
    <w:rPr>
      <w:rFonts w:ascii="Calibri" w:hAnsi="Calibri" w:cs="Noto Sans Devanagari" w:eastAsia="Tahoma"/>
      <w:b/>
      <w:color w:val="000000"/>
      <w:spacing w:val="0"/>
      <w:sz w:val="3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46">
    <w:name w:val="Указатель"/>
    <w:basedOn w:val="671"/>
    <w:qFormat/>
    <w:rPr>
      <w:rFonts w:ascii="PT Sans" w:hAnsi="PT Sans" w:cs="Noto Sans Devanagari"/>
    </w:rPr>
    <w:pPr>
      <w:suppressLineNumbers/>
    </w:pPr>
  </w:style>
  <w:style w:type="paragraph" w:styleId="747">
    <w:name w:val="No Spacing"/>
    <w:qFormat/>
    <w:rPr>
      <w:rFonts w:ascii="Calibri" w:hAnsi="Calibri" w:cs="Noto Sans Devanagari" w:eastAsia="Tahoma"/>
      <w:color w:val="000000"/>
      <w:sz w:val="20"/>
      <w:szCs w:val="20"/>
      <w:lang w:val="ru-RU" w:bidi="hi-IN" w:eastAsia="zh-CN"/>
    </w:rPr>
    <w:pPr>
      <w:jc w:val="left"/>
      <w:spacing w:lineRule="auto" w:line="240" w:after="0" w:before="0"/>
      <w:widowControl/>
    </w:pPr>
  </w:style>
  <w:style w:type="paragraph" w:styleId="748">
    <w:name w:val="Quote"/>
    <w:basedOn w:val="671"/>
    <w:next w:val="671"/>
    <w:qFormat/>
    <w:rPr>
      <w:i/>
    </w:rPr>
    <w:pPr>
      <w:ind w:left="720" w:right="720" w:firstLine="0"/>
    </w:pPr>
  </w:style>
  <w:style w:type="paragraph" w:styleId="749">
    <w:name w:val="Intense Quote"/>
    <w:basedOn w:val="671"/>
    <w:next w:val="671"/>
    <w:qFormat/>
    <w:rPr>
      <w:i/>
    </w:rPr>
    <w:pPr>
      <w:ind w:left="720" w:right="720" w:firstLine="0"/>
      <w:spacing w:after="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50">
    <w:name w:val="footnote text"/>
    <w:basedOn w:val="671"/>
    <w:rPr>
      <w:sz w:val="18"/>
    </w:rPr>
    <w:pPr>
      <w:spacing w:lineRule="auto" w:line="240" w:after="40" w:before="0"/>
    </w:pPr>
  </w:style>
  <w:style w:type="paragraph" w:styleId="751">
    <w:name w:val="endnote text"/>
    <w:basedOn w:val="671"/>
    <w:rPr>
      <w:sz w:val="20"/>
    </w:rPr>
    <w:pPr>
      <w:spacing w:lineRule="auto" w:line="240" w:after="0" w:before="0"/>
    </w:pPr>
  </w:style>
  <w:style w:type="paragraph" w:styleId="752">
    <w:name w:val="TOC Heading"/>
    <w:qFormat/>
    <w:rPr>
      <w:rFonts w:ascii="Calibri" w:hAnsi="Calibri" w:cs="Noto Sans Devanagari" w:eastAsia="Tahoma"/>
      <w:color w:val="000000"/>
      <w:sz w:val="20"/>
      <w:szCs w:val="20"/>
      <w:lang w:val="ru-RU" w:bidi="hi-IN" w:eastAsia="zh-CN"/>
    </w:rPr>
    <w:pPr>
      <w:jc w:val="left"/>
      <w:spacing w:after="0" w:before="0"/>
      <w:widowControl/>
    </w:pPr>
  </w:style>
  <w:style w:type="paragraph" w:styleId="753">
    <w:name w:val="toc 2"/>
    <w:next w:val="671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200" w:right="0" w:firstLine="0"/>
      <w:jc w:val="left"/>
      <w:spacing w:lineRule="auto" w:line="276" w:after="200" w:before="0"/>
      <w:widowControl/>
    </w:pPr>
  </w:style>
  <w:style w:type="paragraph" w:styleId="754">
    <w:name w:val="Верхний и нижний колонтитулы"/>
    <w:qFormat/>
    <w:rPr>
      <w:rFonts w:ascii="XO Thames" w:hAnsi="XO Thames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55">
    <w:name w:val="toc 4"/>
    <w:next w:val="671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600" w:right="0" w:firstLine="0"/>
      <w:jc w:val="left"/>
      <w:spacing w:lineRule="auto" w:line="276" w:after="200" w:before="0"/>
      <w:widowControl/>
    </w:pPr>
  </w:style>
  <w:style w:type="paragraph" w:styleId="756">
    <w:name w:val="toc 6"/>
    <w:next w:val="671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000" w:right="0" w:firstLine="0"/>
      <w:jc w:val="left"/>
      <w:spacing w:lineRule="auto" w:line="276" w:after="200" w:before="0"/>
      <w:widowControl/>
    </w:pPr>
  </w:style>
  <w:style w:type="paragraph" w:styleId="757" w:default="1">
    <w:name w:val="Default Paragraph Font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58">
    <w:name w:val="toc 7"/>
    <w:next w:val="671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200" w:right="0" w:firstLine="0"/>
      <w:jc w:val="left"/>
      <w:spacing w:lineRule="auto" w:line="276" w:after="200" w:before="0"/>
      <w:widowControl/>
    </w:pPr>
  </w:style>
  <w:style w:type="paragraph" w:styleId="759">
    <w:name w:val="Footnote"/>
    <w:qFormat/>
    <w:rPr>
      <w:rFonts w:ascii="XO Thames" w:hAnsi="XO Thames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60">
    <w:name w:val="Основной шрифт абзаца1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61">
    <w:name w:val="Balloon Text"/>
    <w:qFormat/>
    <w:rPr>
      <w:rFonts w:ascii="Tahoma" w:hAnsi="Tahoma" w:cs="Noto Sans Devanagari" w:eastAsia="Tahoma"/>
      <w:color w:val="000000"/>
      <w:spacing w:val="0"/>
      <w:sz w:val="1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62">
    <w:name w:val="Contents 5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63">
    <w:name w:val="Contents 7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64">
    <w:name w:val="Text body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65">
    <w:name w:val="Contents 6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66">
    <w:name w:val="Contents 8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67">
    <w:name w:val="Основной шрифт абзаца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68">
    <w:name w:val="ConsPlusNormal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69">
    <w:name w:val="Contents 2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70">
    <w:name w:val="Contents 4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71">
    <w:name w:val="Footer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72">
    <w:name w:val="Гиперссылка1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773">
    <w:name w:val="toc 3"/>
    <w:next w:val="671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400" w:right="0" w:firstLine="0"/>
      <w:jc w:val="left"/>
      <w:spacing w:lineRule="auto" w:line="276" w:after="200" w:before="0"/>
      <w:widowControl/>
    </w:pPr>
  </w:style>
  <w:style w:type="paragraph" w:styleId="774">
    <w:name w:val="Обычный1"/>
    <w:qFormat/>
    <w:rPr>
      <w:rFonts w:ascii="Times New Roman" w:hAnsi="Times New Roman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75">
    <w:name w:val="Body Text 2"/>
    <w:basedOn w:val="671"/>
    <w:qFormat/>
    <w:rPr>
      <w:sz w:val="28"/>
    </w:rPr>
    <w:pPr>
      <w:jc w:val="both"/>
    </w:pPr>
  </w:style>
  <w:style w:type="paragraph" w:styleId="776">
    <w:name w:val="Contents 3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77">
    <w:name w:val="Header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78">
    <w:name w:val="Интернет-ссылка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79">
    <w:name w:val="Hyperlink"/>
    <w:qFormat/>
    <w:rPr>
      <w:rFonts w:ascii="Calibri" w:hAnsi="Calibri" w:cs="Noto Sans Devanagari" w:eastAsia="Tahoma"/>
      <w:color w:val="0000FF"/>
      <w:spacing w:val="0"/>
      <w:sz w:val="26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80">
    <w:name w:val="toc 1"/>
    <w:next w:val="671"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781">
    <w:name w:val="Contents 9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82">
    <w:name w:val="index heading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83">
    <w:name w:val="toc 9"/>
    <w:next w:val="671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600" w:right="0" w:firstLine="0"/>
      <w:jc w:val="left"/>
      <w:spacing w:lineRule="auto" w:line="276" w:after="200" w:before="0"/>
      <w:widowControl/>
    </w:pPr>
  </w:style>
  <w:style w:type="paragraph" w:styleId="784">
    <w:name w:val="toc 8"/>
    <w:next w:val="671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400" w:right="0" w:firstLine="0"/>
      <w:jc w:val="left"/>
      <w:spacing w:lineRule="auto" w:line="276" w:after="200" w:before="0"/>
      <w:widowControl/>
    </w:pPr>
  </w:style>
  <w:style w:type="paragraph" w:styleId="785">
    <w:name w:val="Contents 1"/>
    <w:qFormat/>
    <w:rPr>
      <w:rFonts w:ascii="XO Thames" w:hAnsi="XO Thames" w:cs="Noto Sans Devanagari" w:eastAsia="Tahoma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86">
    <w:name w:val="toc 5"/>
    <w:next w:val="671"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800" w:right="0" w:firstLine="0"/>
      <w:jc w:val="left"/>
      <w:spacing w:lineRule="auto" w:line="276" w:after="200" w:before="0"/>
      <w:widowControl/>
    </w:pPr>
  </w:style>
  <w:style w:type="paragraph" w:styleId="787">
    <w:name w:val="List Paragraph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88">
    <w:name w:val="toc 10"/>
    <w:next w:val="671"/>
    <w:qFormat/>
    <w:rPr>
      <w:rFonts w:ascii="Calibri" w:hAnsi="Calibri" w:cs="Noto Sans Devanagari" w:eastAsia="Tahoma"/>
      <w:color w:val="000000"/>
      <w:spacing w:val="0"/>
      <w:sz w:val="26"/>
      <w:szCs w:val="20"/>
      <w:lang w:val="ru-RU" w:bidi="hi-IN" w:eastAsia="zh-CN"/>
    </w:rPr>
    <w:pPr>
      <w:ind w:left="1800" w:right="0" w:firstLine="0"/>
      <w:jc w:val="left"/>
      <w:spacing w:lineRule="auto" w:line="276" w:after="200" w:before="0"/>
      <w:widowControl/>
    </w:pPr>
  </w:style>
  <w:style w:type="paragraph" w:styleId="789">
    <w:name w:val="Subtitle"/>
    <w:qFormat/>
    <w:rPr>
      <w:rFonts w:ascii="XO Thames" w:hAnsi="XO Thames" w:cs="Noto Sans Devanagari" w:eastAsia="Tahoma"/>
      <w:i/>
      <w:color w:val="616161"/>
      <w:spacing w:val="0"/>
      <w:sz w:val="24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90">
    <w:name w:val="ConsPlusNormal Знак"/>
    <w:qFormat/>
    <w:rPr>
      <w:rFonts w:ascii="Arial" w:hAnsi="Arial" w:cs="Noto Sans Devanagari" w:eastAsia="Tahoma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791">
    <w:name w:val="Title"/>
    <w:next w:val="671"/>
    <w:qFormat/>
    <w:rPr>
      <w:rFonts w:ascii="XO Thames" w:hAnsi="XO Thames" w:cs="Noto Sans Devanagari" w:eastAsia="Tahoma"/>
      <w:b/>
      <w:color w:val="000000"/>
      <w:spacing w:val="0"/>
      <w:sz w:val="52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792">
    <w:name w:val="Содержимое таблицы"/>
    <w:basedOn w:val="671"/>
    <w:qFormat/>
    <w:pPr>
      <w:widowControl w:val="off"/>
      <w:suppressLineNumbers/>
    </w:pPr>
  </w:style>
  <w:style w:type="numbering" w:styleId="793" w:default="1">
    <w:name w:val="No List"/>
    <w:qFormat/>
  </w:style>
  <w:style w:type="table" w:styleId="794">
    <w:name w:val="Table Grid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 Light"/>
    <w:uiPriority w:val="59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>
    <w:name w:val="Plain Table 1"/>
    <w:uiPriority w:val="59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7">
    <w:name w:val="Plain Table 2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8">
    <w:name w:val="Plain Table 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01">
    <w:name w:val="Grid Table 1 Light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2 - Accent 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2 - Accent 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2 - Accent 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2 - Accent 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2 - Accent 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2 - Accent 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3 - Accent 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3 - Accent 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3 - Accent 3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3 - Accent 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3 - Accent 5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3 - Accent 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23">
    <w:name w:val="Grid Table 4 - Accent 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24">
    <w:name w:val="Grid Table 4 - Accent 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25">
    <w:name w:val="Grid Table 4 - Accent 3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26">
    <w:name w:val="Grid Table 4 - Accent 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27">
    <w:name w:val="Grid Table 4 - Accent 5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28">
    <w:name w:val="Grid Table 4 - Accent 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29">
    <w:name w:val="Grid Table 5 Dark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30">
    <w:name w:val="Grid Table 5 Dark- Accent 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1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32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33">
    <w:name w:val="Grid Table 5 Dark- Accent 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34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35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36">
    <w:name w:val="Grid Table 6 Colorful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37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38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39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40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41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42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43">
    <w:name w:val="Grid Table 7 Colorful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44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List Table 1 Light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List Table 1 Light - Accent 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1 Light - Accent 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53">
    <w:name w:val="List Table 1 Light - Accent 3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54">
    <w:name w:val="List Table 1 Light - Accent 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5">
    <w:name w:val="List Table 1 Light - Accent 5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6">
    <w:name w:val="List Table 1 Light - Accent 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7">
    <w:name w:val="List Table 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58">
    <w:name w:val="List Table 2 - Accent 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59">
    <w:name w:val="List Table 2 - Accent 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60">
    <w:name w:val="List Table 2 - Accent 3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61">
    <w:name w:val="List Table 2 - Accent 4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62">
    <w:name w:val="List Table 2 - Accent 5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63">
    <w:name w:val="List Table 2 - Accent 6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64">
    <w:name w:val="List Table 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9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0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1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2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3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4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85">
    <w:name w:val="List Table 6 Colorful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86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7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88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89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90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91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92">
    <w:name w:val="List Table 7 Colorful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93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94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95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96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97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98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99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900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901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902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903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904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905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906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907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908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909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910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911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912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913">
    <w:name w:val="Bordered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914">
    <w:name w:val="Bordered - Accent 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5">
    <w:name w:val="Bordered - Accent 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916">
    <w:name w:val="Bordered - Accent 3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917">
    <w:name w:val="Bordered - Accent 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918">
    <w:name w:val="Bordered - Accent 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19">
    <w:name w:val="Bordered - Accent 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12" Type="http://schemas.openxmlformats.org/officeDocument/2006/relationships/hyperlink" Target="http://www.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223</cp:revision>
  <dcterms:modified xsi:type="dcterms:W3CDTF">2024-08-20T14:46:54Z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