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</w:rPr>
        <w:t xml:space="preserve">от 30 июля 2024 г. </w:t>
      </w:r>
      <w:r>
        <w:rPr>
          <w:sz w:val="24"/>
        </w:rPr>
        <w:t xml:space="preserve">№ 366-п</w:t>
      </w:r>
      <w:r/>
      <w:r>
        <w:rPr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  <w:sz w:val="28"/>
        </w:rPr>
      </w:pPr>
      <w:r>
        <w:rPr>
          <w:spacing w:val="-2"/>
          <w:sz w:val="28"/>
        </w:rPr>
      </w:r>
      <w:r>
        <w:rPr>
          <w:sz w:val="28"/>
        </w:rPr>
      </w:r>
      <w:r/>
    </w:p>
    <w:p>
      <w:pPr>
        <w:pStyle w:val="853"/>
        <w:ind w:left="1992"/>
        <w:spacing w:before="69"/>
        <w:rPr>
          <w:spacing w:val="-2"/>
          <w:sz w:val="28"/>
        </w:rPr>
      </w:pPr>
      <w:r>
        <w:rPr>
          <w:spacing w:val="-2"/>
          <w:sz w:val="28"/>
        </w:rPr>
      </w:r>
      <w:r>
        <w:rPr>
          <w:spacing w:val="-2"/>
          <w:sz w:val="28"/>
        </w:rPr>
      </w:r>
      <w:r/>
    </w:p>
    <w:p>
      <w:pPr>
        <w:pStyle w:val="853"/>
        <w:ind w:left="1992"/>
        <w:spacing w:before="69"/>
        <w:rPr>
          <w:sz w:val="24"/>
        </w:rPr>
      </w:pPr>
      <w:r>
        <w:rPr>
          <w:spacing w:val="-2"/>
          <w:sz w:val="24"/>
        </w:rPr>
        <w:t xml:space="preserve">ГРАФИЧЕСКОЕ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ОПИСАНИЕ</w:t>
      </w:r>
      <w:r>
        <w:rPr>
          <w:sz w:val="24"/>
        </w:rPr>
      </w:r>
      <w:r/>
    </w:p>
    <w:p>
      <w:pPr>
        <w:pStyle w:val="853"/>
        <w:ind w:left="1993"/>
        <w:rPr>
          <w:sz w:val="24"/>
        </w:rPr>
      </w:pPr>
      <w:r>
        <w:rPr>
          <w:sz w:val="24"/>
        </w:rPr>
        <w:t xml:space="preserve">местоположения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населенных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пунктов,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территориальных 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зон, особо охраняемых природных территорий,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z w:val="24"/>
        </w:rPr>
      </w:r>
      <w:r/>
    </w:p>
    <w:p>
      <w:pPr>
        <w:ind w:left="2823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2"/>
        </w:rPr>
        <w:t xml:space="preserve">3.1 Многофункциональная общественно-деловая зона</w:t>
      </w:r>
      <w:r/>
    </w:p>
    <w:p>
      <w:pPr>
        <w:ind w:left="0" w:right="1993" w:firstLine="0"/>
        <w:jc w:val="center"/>
        <w:spacing w:before="0"/>
        <w:rPr>
          <w:sz w:val="20"/>
        </w:rPr>
      </w:pPr>
      <w:r>
        <w:rPr>
          <w:sz w:val="20"/>
        </w:rPr>
        <w:t xml:space="preserve">                          (наименование объекта, местоположение границ которого описано (далее - объект)</w:t>
      </w:r>
      <w:r>
        <w:rPr>
          <w:sz w:val="20"/>
        </w:rPr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Рыбное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847 040 м² ± 2 167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62:13-7.162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84871680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84871680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453 000,14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1 317 868,56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453 000,14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1 317 868,56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452 950,22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1 317 838,90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452 950,22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1 317 838,90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1 317 380,18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1 317 380,18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451 427,39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1 317 287,67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451 427,39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1 317 287,67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1 317 179,31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1 317 179,31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19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1 316 521,82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1 316 521,82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453 125,47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1 316 529,44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453 125,47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1 316 529,44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453 133,67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1 317 620,31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453 133,67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1 317 620,31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453 129,80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1 317 624,14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453 129,80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1 317 624,14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1 316 808,69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1 316 808,69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453 836,77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1 316 794,18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453 836,77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1 316 794,18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1 317 422,05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1 317 422,05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454 501,56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1 317 423,56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454 501,56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1 317 423,56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26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454 422,61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1 318 228,93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454 422,61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1 318 228,93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30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1 315 010,22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48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455 175,36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1 314 707,81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455 175,36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1 314 707,81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455 806,79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455 806,79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1 315 698,55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455 802,92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1 315 717,06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455 802,92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1 315 717,06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1 314 675,76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1 314 675,76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455 153,34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1 314 669,40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455 153,34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1 314 669,40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62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1 316 050,26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1 316 050,26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455 260,06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1 316 038,11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455 260,06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1 316 038,11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1 314 436,57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1 314 395,73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1 316 453,13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1 316 453,13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454 821,48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1 316 437,35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454 821,48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1 316 437,35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70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72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1 315 762,12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1 315 762,12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455 036,68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1 315 766,68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455 036,68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1 315 766,68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1 314 957,12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1 314 957,12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454 970,30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1 314 960,00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454 970,30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1 314 960,00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1 313 484,05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1 313 656,78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1 313 656,78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1 313 646,07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1 313 484,05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1 313 873,47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1 313 844,37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1 314 015,27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1 314 210,16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1 314 015,27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500"/>
              <w:jc w:val="righ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51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0" w:right="701"/>
              <w:jc w:val="righ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450"/>
              <w:jc w:val="righ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46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0" w:right="651"/>
              <w:jc w:val="righ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84872192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84872192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2024-07-24T06:50:18Z</dcterms:created>
  <dcterms:modified xsi:type="dcterms:W3CDTF">2024-08-01T08:30:05Z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2024-07-24T00:00:00Z</vt:filetime>
  </property>
</Properties>
</file>