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07CBD" w:rsidTr="00CE38EE">
        <w:tc>
          <w:tcPr>
            <w:tcW w:w="10326" w:type="dxa"/>
            <w:shd w:val="clear" w:color="auto" w:fill="auto"/>
          </w:tcPr>
          <w:p w:rsidR="00190FF9" w:rsidRPr="00407CBD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07CBD" w:rsidRPr="00407CBD" w:rsidRDefault="00190FF9" w:rsidP="00407CBD">
            <w:pPr>
              <w:rPr>
                <w:rFonts w:ascii="Times New Roman" w:hAnsi="Times New Roman"/>
                <w:sz w:val="28"/>
                <w:szCs w:val="28"/>
              </w:rPr>
            </w:pPr>
            <w:r w:rsidRPr="00407CB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407CBD" w:rsidRDefault="00407CBD" w:rsidP="00407CBD">
            <w:pPr>
              <w:rPr>
                <w:rFonts w:ascii="Times New Roman" w:hAnsi="Times New Roman"/>
                <w:sz w:val="28"/>
                <w:szCs w:val="28"/>
              </w:rPr>
            </w:pPr>
            <w:r w:rsidRPr="00407CBD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407CBD" w:rsidRPr="00407CBD" w:rsidTr="00CE38EE">
        <w:tc>
          <w:tcPr>
            <w:tcW w:w="10326" w:type="dxa"/>
            <w:shd w:val="clear" w:color="auto" w:fill="auto"/>
          </w:tcPr>
          <w:p w:rsidR="00407CBD" w:rsidRPr="00407CBD" w:rsidRDefault="00407CB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07CBD" w:rsidRPr="00407CBD" w:rsidRDefault="00E87F18" w:rsidP="00407C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10.09.2024 № 547-р</w:t>
            </w:r>
            <w:bookmarkStart w:id="0" w:name="_GoBack"/>
            <w:bookmarkEnd w:id="0"/>
          </w:p>
        </w:tc>
      </w:tr>
    </w:tbl>
    <w:p w:rsidR="00157194" w:rsidRPr="00CE769C" w:rsidRDefault="00157194" w:rsidP="00157194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407CBD" w:rsidRPr="00CE769C" w:rsidRDefault="00407CBD" w:rsidP="00157194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407CBD" w:rsidRPr="00407CBD" w:rsidRDefault="00DA7554" w:rsidP="00407CB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407CBD" w:rsidRPr="00407CBD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407CBD" w:rsidRPr="00407CBD" w:rsidRDefault="00407CBD" w:rsidP="00407CB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407CBD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 в 2024 году по реализации</w:t>
      </w:r>
    </w:p>
    <w:p w:rsidR="00407CBD" w:rsidRPr="00407CBD" w:rsidRDefault="00407CBD" w:rsidP="00407CB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407CBD">
        <w:rPr>
          <w:rFonts w:ascii="Times New Roman" w:hAnsi="Times New Roman"/>
          <w:sz w:val="28"/>
          <w:szCs w:val="28"/>
        </w:rPr>
        <w:t>мероприятий  направления (подпрограммы) 5 «Поддержка органов местного самоуправления муниципальных</w:t>
      </w:r>
    </w:p>
    <w:p w:rsidR="00407CBD" w:rsidRPr="00407CBD" w:rsidRDefault="00407CBD" w:rsidP="00407CB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407CBD">
        <w:rPr>
          <w:rFonts w:ascii="Times New Roman" w:hAnsi="Times New Roman"/>
          <w:sz w:val="28"/>
          <w:szCs w:val="28"/>
        </w:rPr>
        <w:t xml:space="preserve">образований Рязанской области по вопросам создания и восстановления воинских захоронений» </w:t>
      </w:r>
      <w:proofErr w:type="gramStart"/>
      <w:r w:rsidRPr="00407CBD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407CBD" w:rsidRPr="00407CBD" w:rsidRDefault="00407CBD" w:rsidP="00407CB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407CBD">
        <w:rPr>
          <w:rFonts w:ascii="Times New Roman" w:hAnsi="Times New Roman"/>
          <w:sz w:val="28"/>
          <w:szCs w:val="28"/>
        </w:rPr>
        <w:t>программы Рязанской области «Развитие местного самоуправления и гражданского общества»</w:t>
      </w:r>
    </w:p>
    <w:p w:rsidR="00407CBD" w:rsidRPr="00407CBD" w:rsidRDefault="00407CBD" w:rsidP="00407CBD">
      <w:pPr>
        <w:tabs>
          <w:tab w:val="left" w:pos="12945"/>
        </w:tabs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407CBD" w:rsidRDefault="00407CBD" w:rsidP="00407CBD">
      <w:pPr>
        <w:tabs>
          <w:tab w:val="left" w:pos="12945"/>
        </w:tabs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407CBD">
        <w:rPr>
          <w:rFonts w:ascii="Times New Roman" w:hAnsi="Times New Roman"/>
          <w:sz w:val="24"/>
          <w:szCs w:val="24"/>
        </w:rPr>
        <w:t xml:space="preserve">          (рублей)</w:t>
      </w:r>
    </w:p>
    <w:p w:rsidR="00407CBD" w:rsidRPr="00CE769C" w:rsidRDefault="00407CBD" w:rsidP="00407CBD">
      <w:pPr>
        <w:tabs>
          <w:tab w:val="left" w:pos="12945"/>
        </w:tabs>
        <w:spacing w:line="228" w:lineRule="auto"/>
        <w:rPr>
          <w:rFonts w:ascii="Times New Roman" w:hAnsi="Times New Roman"/>
          <w:sz w:val="6"/>
          <w:szCs w:val="6"/>
        </w:rPr>
      </w:pPr>
    </w:p>
    <w:tbl>
      <w:tblPr>
        <w:tblW w:w="144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24"/>
        <w:gridCol w:w="3225"/>
        <w:gridCol w:w="3663"/>
        <w:gridCol w:w="3552"/>
        <w:gridCol w:w="3443"/>
      </w:tblGrid>
      <w:tr w:rsidR="00407CBD" w:rsidRPr="00407CBD" w:rsidTr="00CE769C">
        <w:trPr>
          <w:trHeight w:val="20"/>
        </w:trPr>
        <w:tc>
          <w:tcPr>
            <w:tcW w:w="521" w:type="dxa"/>
            <w:vMerge w:val="restart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07C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7C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49" w:type="dxa"/>
            <w:gridSpan w:val="2"/>
            <w:vMerge w:val="restart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районов, муниципальных и городских округов Рязанской области</w:t>
            </w:r>
          </w:p>
        </w:tc>
        <w:tc>
          <w:tcPr>
            <w:tcW w:w="3663" w:type="dxa"/>
            <w:vMerge w:val="restart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>Наименование получателя средств (муниципальный район, сельское поселение, городское поселение, муниципальный округ, городской округ), объекта капитального строительства, входящего в состав проекта местных инициатив (при наличии)</w:t>
            </w:r>
          </w:p>
        </w:tc>
        <w:tc>
          <w:tcPr>
            <w:tcW w:w="6995" w:type="dxa"/>
            <w:gridSpan w:val="2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>Наименование  программного мероприятия</w:t>
            </w:r>
          </w:p>
        </w:tc>
      </w:tr>
      <w:tr w:rsidR="00407CBD" w:rsidRPr="00407CBD" w:rsidTr="00CE769C">
        <w:trPr>
          <w:trHeight w:val="20"/>
        </w:trPr>
        <w:tc>
          <w:tcPr>
            <w:tcW w:w="521" w:type="dxa"/>
            <w:vMerge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  <w:vMerge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Рязанской области на восстановление (ремонт, реставрацию, благоустройство) воинских захоронений, находящихся на территории муниципальных образований</w:t>
            </w:r>
          </w:p>
        </w:tc>
        <w:tc>
          <w:tcPr>
            <w:tcW w:w="3443" w:type="dxa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Рязанской области на установку мемориальных знаков на воинских захоронениях, находящихся на территории муниципальных образований</w:t>
            </w:r>
          </w:p>
        </w:tc>
      </w:tr>
      <w:tr w:rsidR="00407CBD" w:rsidRPr="00407CBD" w:rsidTr="00CE769C">
        <w:trPr>
          <w:trHeight w:val="20"/>
          <w:tblHeader/>
        </w:trPr>
        <w:tc>
          <w:tcPr>
            <w:tcW w:w="545" w:type="dxa"/>
            <w:gridSpan w:val="2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2" w:type="dxa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7CBD" w:rsidRPr="00407CBD" w:rsidTr="00CE769C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54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numPr>
                <w:ilvl w:val="0"/>
                <w:numId w:val="7"/>
              </w:numPr>
              <w:spacing w:line="233" w:lineRule="auto"/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Mar>
              <w:top w:w="28" w:type="dxa"/>
              <w:bottom w:w="28" w:type="dxa"/>
            </w:tcMar>
          </w:tcPr>
          <w:p w:rsidR="00407CBD" w:rsidRPr="00407CBD" w:rsidRDefault="00407CBD" w:rsidP="00CE769C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Михайловский муниципальный район</w:t>
            </w:r>
          </w:p>
        </w:tc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CE769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sz w:val="24"/>
                <w:szCs w:val="24"/>
              </w:rPr>
              <w:t>Михайловское городское поселение</w:t>
            </w:r>
          </w:p>
        </w:tc>
        <w:tc>
          <w:tcPr>
            <w:tcW w:w="3552" w:type="dxa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color w:val="000000"/>
                <w:sz w:val="24"/>
                <w:szCs w:val="24"/>
              </w:rPr>
              <w:t>1 814 528,86</w:t>
            </w:r>
          </w:p>
        </w:tc>
        <w:tc>
          <w:tcPr>
            <w:tcW w:w="3443" w:type="dxa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7CBD" w:rsidRPr="00407CBD" w:rsidTr="00CE769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54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Mar>
              <w:top w:w="28" w:type="dxa"/>
              <w:bottom w:w="28" w:type="dxa"/>
            </w:tcMar>
          </w:tcPr>
          <w:p w:rsidR="00407CBD" w:rsidRPr="00407CBD" w:rsidRDefault="00407CBD" w:rsidP="00CE769C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Рязанский муниципальный район</w:t>
            </w:r>
          </w:p>
        </w:tc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CE769C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Заборьевское</w:t>
            </w:r>
            <w:proofErr w:type="spellEnd"/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552" w:type="dxa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color w:val="000000"/>
                <w:sz w:val="24"/>
                <w:szCs w:val="24"/>
              </w:rPr>
              <w:t>671 501,29</w:t>
            </w:r>
          </w:p>
        </w:tc>
        <w:tc>
          <w:tcPr>
            <w:tcW w:w="3443" w:type="dxa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7CBD" w:rsidRPr="00407CBD" w:rsidTr="00CE769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54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Mar>
              <w:top w:w="28" w:type="dxa"/>
              <w:bottom w:w="28" w:type="dxa"/>
            </w:tcMar>
          </w:tcPr>
          <w:p w:rsidR="00407CBD" w:rsidRPr="00407CBD" w:rsidRDefault="00407CBD" w:rsidP="00CE769C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CE769C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3552" w:type="dxa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color w:val="000000"/>
                <w:sz w:val="24"/>
                <w:szCs w:val="24"/>
              </w:rPr>
              <w:t>306 153,87</w:t>
            </w:r>
          </w:p>
        </w:tc>
        <w:tc>
          <w:tcPr>
            <w:tcW w:w="3443" w:type="dxa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7CBD" w:rsidRPr="00407CBD" w:rsidTr="00CE769C">
        <w:tblPrEx>
          <w:tblBorders>
            <w:bottom w:val="single" w:sz="4" w:space="0" w:color="auto"/>
          </w:tblBorders>
        </w:tblPrEx>
        <w:trPr>
          <w:trHeight w:val="264"/>
        </w:trPr>
        <w:tc>
          <w:tcPr>
            <w:tcW w:w="54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Mar>
              <w:top w:w="28" w:type="dxa"/>
              <w:bottom w:w="28" w:type="dxa"/>
            </w:tcMar>
          </w:tcPr>
          <w:p w:rsidR="00407CBD" w:rsidRPr="00407CBD" w:rsidRDefault="00407CBD" w:rsidP="00CE769C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</w:t>
            </w:r>
            <w:proofErr w:type="spellEnd"/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3663" w:type="dxa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CE769C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Борковское</w:t>
            </w:r>
            <w:proofErr w:type="spellEnd"/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552" w:type="dxa"/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color w:val="000000"/>
                <w:sz w:val="24"/>
                <w:szCs w:val="24"/>
              </w:rPr>
              <w:t>115 000,00</w:t>
            </w:r>
          </w:p>
        </w:tc>
      </w:tr>
      <w:tr w:rsidR="00407CBD" w:rsidRPr="00407CBD" w:rsidTr="00CE769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07CBD" w:rsidRPr="00407CBD" w:rsidRDefault="00407CBD" w:rsidP="00CE769C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407CBD" w:rsidRPr="00407CBD" w:rsidRDefault="00407CBD" w:rsidP="00CE769C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color w:val="000000"/>
                <w:sz w:val="24"/>
                <w:szCs w:val="24"/>
              </w:rPr>
              <w:t>356 069,56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color w:val="000000"/>
                <w:sz w:val="24"/>
                <w:szCs w:val="24"/>
              </w:rPr>
              <w:t>89 545,46</w:t>
            </w:r>
          </w:p>
        </w:tc>
      </w:tr>
      <w:tr w:rsidR="00407CBD" w:rsidRPr="00407CBD" w:rsidTr="00CE769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color w:val="000000"/>
                <w:sz w:val="24"/>
                <w:szCs w:val="24"/>
              </w:rPr>
              <w:t>3 148 253,58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color w:val="000000"/>
                <w:sz w:val="24"/>
                <w:szCs w:val="24"/>
              </w:rPr>
              <w:t>204 545,46</w:t>
            </w:r>
          </w:p>
        </w:tc>
      </w:tr>
      <w:tr w:rsidR="00407CBD" w:rsidRPr="00407CBD" w:rsidTr="00CE769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7CBD" w:rsidRPr="00407CBD" w:rsidRDefault="00407CBD" w:rsidP="00DD4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CBD">
              <w:rPr>
                <w:rFonts w:ascii="Times New Roman" w:hAnsi="Times New Roman"/>
                <w:color w:val="000000"/>
                <w:sz w:val="24"/>
                <w:szCs w:val="24"/>
              </w:rPr>
              <w:t>3 352 799,04</w:t>
            </w:r>
          </w:p>
        </w:tc>
      </w:tr>
    </w:tbl>
    <w:p w:rsidR="00407CBD" w:rsidRPr="00407CBD" w:rsidRDefault="00407CBD" w:rsidP="00407CB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407CBD" w:rsidRPr="00CE769C" w:rsidRDefault="00407CBD" w:rsidP="00157194">
      <w:pPr>
        <w:spacing w:line="192" w:lineRule="auto"/>
        <w:rPr>
          <w:rFonts w:ascii="Times New Roman" w:hAnsi="Times New Roman"/>
          <w:sz w:val="2"/>
          <w:szCs w:val="2"/>
        </w:rPr>
      </w:pPr>
    </w:p>
    <w:sectPr w:rsidR="00407CBD" w:rsidRPr="00CE769C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54" w:rsidRDefault="00DA7554">
      <w:r>
        <w:separator/>
      </w:r>
    </w:p>
  </w:endnote>
  <w:endnote w:type="continuationSeparator" w:id="0">
    <w:p w:rsidR="00DA7554" w:rsidRDefault="00DA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54" w:rsidRDefault="00DA7554">
      <w:r>
        <w:separator/>
      </w:r>
    </w:p>
  </w:footnote>
  <w:footnote w:type="continuationSeparator" w:id="0">
    <w:p w:rsidR="00DA7554" w:rsidRDefault="00DA7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CE769C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1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05D8E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07CBD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E769C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7554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87F18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0FA77ED8544AC13833A9FA4CC444CB7903C0056AF35869B49348B8DDD4CBE133974771923170BB6D561FB7O6m0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2024-09-10T07:39:00Z</dcterms:created>
  <dcterms:modified xsi:type="dcterms:W3CDTF">2024-09-11T09:04:00Z</dcterms:modified>
</cp:coreProperties>
</file>