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54A3E">
        <w:tc>
          <w:tcPr>
            <w:tcW w:w="5428" w:type="dxa"/>
          </w:tcPr>
          <w:p w:rsidR="00190FF9" w:rsidRPr="00E54A3E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54A3E" w:rsidRDefault="00190FF9" w:rsidP="00E54A3E">
            <w:pPr>
              <w:rPr>
                <w:rFonts w:ascii="Times New Roman" w:hAnsi="Times New Roman"/>
                <w:sz w:val="28"/>
                <w:szCs w:val="28"/>
              </w:rPr>
            </w:pPr>
            <w:r w:rsidRPr="00E54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54A3E" w:rsidRPr="00E54A3E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E54A3E" w:rsidRPr="00E54A3E" w:rsidRDefault="00E54A3E" w:rsidP="00E54A3E">
            <w:pPr>
              <w:rPr>
                <w:rFonts w:ascii="Times New Roman" w:hAnsi="Times New Roman"/>
                <w:sz w:val="28"/>
                <w:szCs w:val="28"/>
              </w:rPr>
            </w:pPr>
            <w:r w:rsidRPr="00E54A3E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</w:tc>
      </w:tr>
      <w:tr w:rsidR="00E54A3E" w:rsidRPr="00E54A3E">
        <w:tc>
          <w:tcPr>
            <w:tcW w:w="5428" w:type="dxa"/>
          </w:tcPr>
          <w:p w:rsidR="00E54A3E" w:rsidRPr="00E54A3E" w:rsidRDefault="00E54A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4A3E" w:rsidRPr="00E54A3E" w:rsidRDefault="00C00484" w:rsidP="00E54A3E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13.09.2024 № 567-р</w:t>
            </w:r>
            <w:bookmarkEnd w:id="0"/>
          </w:p>
        </w:tc>
      </w:tr>
      <w:tr w:rsidR="00E54A3E" w:rsidRPr="00E54A3E">
        <w:tc>
          <w:tcPr>
            <w:tcW w:w="5428" w:type="dxa"/>
          </w:tcPr>
          <w:p w:rsidR="00E54A3E" w:rsidRPr="00E54A3E" w:rsidRDefault="00E54A3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54A3E" w:rsidRPr="00E54A3E" w:rsidRDefault="00E54A3E" w:rsidP="00E54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E54A3E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E54A3E" w:rsidRPr="00E54A3E" w:rsidRDefault="00E54A3E" w:rsidP="00E54A3E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</w:rPr>
      </w:pPr>
    </w:p>
    <w:p w:rsidR="00E54A3E" w:rsidRPr="00E54A3E" w:rsidRDefault="00E54A3E" w:rsidP="00E54A3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54A3E">
        <w:rPr>
          <w:rFonts w:ascii="Times New Roman" w:eastAsia="Calibri" w:hAnsi="Times New Roman"/>
          <w:bCs/>
          <w:sz w:val="28"/>
          <w:szCs w:val="28"/>
          <w:lang w:eastAsia="en-US"/>
        </w:rPr>
        <w:t>Паспорт подпрограммы</w:t>
      </w:r>
    </w:p>
    <w:p w:rsidR="00E54A3E" w:rsidRPr="00E54A3E" w:rsidRDefault="00E54A3E" w:rsidP="00E54A3E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57"/>
        <w:gridCol w:w="6255"/>
      </w:tblGrid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D31563" w:rsidP="00CA6B1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E54A3E" w:rsidRPr="00E54A3E">
              <w:rPr>
                <w:rFonts w:ascii="Times New Roman" w:hAnsi="Times New Roman"/>
                <w:sz w:val="26"/>
                <w:szCs w:val="26"/>
              </w:rPr>
              <w:t xml:space="preserve">одпрограмма № 2 «Оказание содействия добровольному переселению в Рязанскую область соотечественников, проживающих за рубежом» государственной </w:t>
            </w:r>
            <w:hyperlink r:id="rId10" w:history="1">
              <w:r w:rsidR="00E54A3E" w:rsidRPr="00E54A3E">
                <w:rPr>
                  <w:rFonts w:ascii="Times New Roman" w:hAnsi="Times New Roman"/>
                  <w:sz w:val="26"/>
                  <w:szCs w:val="26"/>
                </w:rPr>
                <w:t>программы</w:t>
              </w:r>
            </w:hyperlink>
            <w:r w:rsidR="00E54A3E" w:rsidRPr="00E54A3E">
              <w:rPr>
                <w:rFonts w:ascii="Times New Roman" w:hAnsi="Times New Roman"/>
                <w:sz w:val="26"/>
                <w:szCs w:val="26"/>
              </w:rPr>
              <w:t xml:space="preserve"> Рязанской области «Развитие сферы занятости</w:t>
            </w:r>
            <w:r w:rsidR="00236FE2">
              <w:rPr>
                <w:rFonts w:ascii="Times New Roman" w:hAnsi="Times New Roman"/>
                <w:sz w:val="26"/>
                <w:szCs w:val="26"/>
              </w:rPr>
              <w:t>»</w:t>
            </w:r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(далее </w:t>
            </w:r>
            <w:r w:rsidR="00CA6B1E" w:rsidRPr="00CA6B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региональная</w:t>
            </w:r>
            <w:r w:rsidR="00CA6B1E" w:rsidRPr="00CA6B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программа)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Даты согласования проектов региональной программы Правительством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072C85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1" w:history="1">
              <w:r w:rsidR="00E54A3E" w:rsidRPr="00E54A3E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распоряжение</w:t>
              </w:r>
            </w:hyperlink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Правительства Российской Федерации от 6 февраля 2015 г. № 173-р;</w:t>
            </w:r>
          </w:p>
          <w:p w:rsidR="00E54A3E" w:rsidRPr="00E54A3E" w:rsidRDefault="00072C85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2" w:history="1">
              <w:r w:rsidR="00E54A3E" w:rsidRPr="00E54A3E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распоряжение</w:t>
              </w:r>
            </w:hyperlink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Правительства Российской Федерации от 29 сентября 2020 г. № 2500-р;</w:t>
            </w:r>
          </w:p>
          <w:p w:rsidR="00E54A3E" w:rsidRPr="00E54A3E" w:rsidRDefault="00072C85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3" w:history="1">
              <w:r w:rsidR="00E54A3E" w:rsidRPr="00E54A3E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распоряжение</w:t>
              </w:r>
            </w:hyperlink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Правительства Российской Федерации от 29 декабря 2022 г. № 4352-р;</w:t>
            </w:r>
          </w:p>
          <w:p w:rsidR="00E54A3E" w:rsidRPr="00E54A3E" w:rsidRDefault="00072C85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hyperlink r:id="rId14" w:history="1">
              <w:r w:rsidR="00E54A3E" w:rsidRPr="00E54A3E">
                <w:rPr>
                  <w:rFonts w:ascii="Times New Roman" w:eastAsia="Calibri" w:hAnsi="Times New Roman"/>
                  <w:sz w:val="26"/>
                  <w:szCs w:val="26"/>
                  <w:lang w:eastAsia="en-US"/>
                </w:rPr>
                <w:t>распоряжение</w:t>
              </w:r>
            </w:hyperlink>
            <w:r w:rsidR="00E54A3E"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Правительства Российской Федерации от 20 июня 2023 г. № 1621-р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Уполномоченный орган исполнительной власти Рязанской области, ответственный за реализацию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министерство труда и социальной защиты населения Рязанской области (далее </w:t>
            </w:r>
            <w:r w:rsidR="00CA6B1E" w:rsidRPr="00CA6B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МТСЗН РО)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Цель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создание условий и содействие добровольному переселению соотечественников, проживающих за рубежом, в Рязанскую область в целях дальнейшего социально-экономического и демографического развития региона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Задачи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обеспечение компактного переселения соотечественников;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увеличение численности молодежи, в том числе получающей образование в организациях среднего профессионального образования и высшего образования;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закрепление переселившихся участников региональной программы в Рязанской области и обеспечение их социально-культурной адаптации и интеграции в российское общество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Исполнители основных мероприятий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МТСЗН РО;</w:t>
            </w:r>
          </w:p>
          <w:p w:rsidR="00CA6B1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государственное казенное учреждение Центр занятости населения Рязанской области (далее </w:t>
            </w:r>
            <w:r w:rsidR="00CA6B1E" w:rsidRPr="00CA6B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–</w:t>
            </w: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End"/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ГКУ ЦЗН РО);</w:t>
            </w:r>
            <w:proofErr w:type="gramEnd"/>
          </w:p>
          <w:p w:rsidR="00CA6B1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представители органов местного самоуправления муниципальных образований Рязанской области 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Сроки и этапы реализации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CA6B1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2024-2025 годы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Объемы и источники финансирования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региональная программа финансируется за счет средств федерального и областного бюджетов. Объемы финансирования составляют 12645,11512 тыс. рублей, в том числе по годам: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год - 6239,30175 тыс. рублей;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год - 6405,81337 тыс. рублей;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объем средств федерального бюджета </w:t>
            </w:r>
            <w:r w:rsidR="00CA6B1E" w:rsidRPr="00CA6B1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</w:t>
            </w: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7541,2 тыс. рублей, из них: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год - 3740,0 тыс. рублей;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год - 3801,2 тыс. рублей;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объем средств областного бюджета - 5103,91512 тыс. рублей, из них: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2024 год - 2499,30175 тыс. рублей;</w:t>
            </w:r>
          </w:p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2025 год - 2604,61337 тыс. рублей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Основные показатели эффективности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участников региональной программы и членов их семей, прибывших в Рязанскую область</w:t>
            </w:r>
          </w:p>
        </w:tc>
      </w:tr>
      <w:tr w:rsidR="00E54A3E" w:rsidRPr="00E54A3E" w:rsidTr="00CA6B1E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Ожидаемые конечные результаты реализации региональной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54A3E" w:rsidRPr="00E54A3E" w:rsidRDefault="00E54A3E" w:rsidP="00E54A3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реализация региональной программы позволит улучшить демографическую ситуацию </w:t>
            </w:r>
            <w:proofErr w:type="gramStart"/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регионе за счет переселившихся соотечественников в трудоспособном возрасте на постоянное место жительства на территорию</w:t>
            </w:r>
            <w:proofErr w:type="gramEnd"/>
            <w:r w:rsidRPr="00E54A3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Рязанской области и вселить в регион по 500 соотечественников и членов их семей ежегодно</w:t>
            </w:r>
          </w:p>
        </w:tc>
      </w:tr>
    </w:tbl>
    <w:p w:rsidR="00E54A3E" w:rsidRPr="00E54A3E" w:rsidRDefault="00E54A3E" w:rsidP="00E54A3E">
      <w:pPr>
        <w:rPr>
          <w:rFonts w:ascii="Times New Roman" w:hAnsi="Times New Roman"/>
        </w:rPr>
      </w:pPr>
    </w:p>
    <w:p w:rsidR="00E54A3E" w:rsidRPr="00E54A3E" w:rsidRDefault="00E54A3E" w:rsidP="00E54A3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CA6B1E" w:rsidRPr="00E54A3E" w:rsidRDefault="00CA6B1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A6B1E" w:rsidRPr="00E54A3E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85" w:rsidRDefault="00072C85">
      <w:r>
        <w:separator/>
      </w:r>
    </w:p>
  </w:endnote>
  <w:endnote w:type="continuationSeparator" w:id="0">
    <w:p w:rsidR="00072C85" w:rsidRDefault="000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85" w:rsidRDefault="00072C85">
      <w:r>
        <w:separator/>
      </w:r>
    </w:p>
  </w:footnote>
  <w:footnote w:type="continuationSeparator" w:id="0">
    <w:p w:rsidR="00072C85" w:rsidRDefault="0007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00484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8pt;height:11.1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2C85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6FE2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0484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A6B1E"/>
    <w:rsid w:val="00CB3CBE"/>
    <w:rsid w:val="00CE2961"/>
    <w:rsid w:val="00CF03D8"/>
    <w:rsid w:val="00D015D5"/>
    <w:rsid w:val="00D03D68"/>
    <w:rsid w:val="00D266DD"/>
    <w:rsid w:val="00D31563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4A3E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73&amp;n=1802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18021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18021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3&amp;n=418696&amp;dst=14065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LAW073&amp;n=1802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Паспорт подпрограммы</vt:lpstr>
    </vt:vector>
  </TitlesOfParts>
  <Company>Microsoft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</cp:revision>
  <cp:lastPrinted>2008-04-23T08:17:00Z</cp:lastPrinted>
  <dcterms:created xsi:type="dcterms:W3CDTF">2024-09-11T13:29:00Z</dcterms:created>
  <dcterms:modified xsi:type="dcterms:W3CDTF">2024-09-13T12:22:00Z</dcterms:modified>
</cp:coreProperties>
</file>