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headerReference w:type="firs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190FF9" w:rsidRDefault="00190FF9" w:rsidP="00624967">
            <w:pPr>
              <w:jc w:val="both"/>
              <w:rPr>
                <w:rFonts w:ascii="Times New Roman" w:hAnsi="Times New Roman"/>
                <w:sz w:val="28"/>
                <w:szCs w:val="28"/>
              </w:rPr>
            </w:pPr>
            <w:r w:rsidRPr="00F16284">
              <w:rPr>
                <w:rFonts w:ascii="Times New Roman" w:hAnsi="Times New Roman"/>
                <w:sz w:val="28"/>
                <w:szCs w:val="28"/>
              </w:rPr>
              <w:t xml:space="preserve">Приложение </w:t>
            </w:r>
          </w:p>
          <w:p w:rsidR="00774255" w:rsidRDefault="00774255" w:rsidP="00624967">
            <w:pPr>
              <w:jc w:val="both"/>
              <w:rPr>
                <w:rFonts w:ascii="Times New Roman" w:hAnsi="Times New Roman"/>
                <w:sz w:val="28"/>
                <w:szCs w:val="28"/>
              </w:rPr>
            </w:pPr>
            <w:r>
              <w:rPr>
                <w:rFonts w:ascii="Times New Roman" w:hAnsi="Times New Roman"/>
                <w:sz w:val="28"/>
                <w:szCs w:val="28"/>
              </w:rPr>
              <w:t xml:space="preserve">к постановлению Губернатора </w:t>
            </w:r>
          </w:p>
          <w:p w:rsidR="00774255" w:rsidRPr="00F16284" w:rsidRDefault="00774255" w:rsidP="00624967">
            <w:pPr>
              <w:jc w:val="both"/>
              <w:rPr>
                <w:rFonts w:ascii="Times New Roman" w:hAnsi="Times New Roman"/>
                <w:sz w:val="28"/>
                <w:szCs w:val="28"/>
              </w:rPr>
            </w:pPr>
            <w:r>
              <w:rPr>
                <w:rFonts w:ascii="Times New Roman" w:hAnsi="Times New Roman"/>
                <w:sz w:val="28"/>
                <w:szCs w:val="28"/>
              </w:rPr>
              <w:t xml:space="preserve">Рязанской области </w:t>
            </w:r>
          </w:p>
        </w:tc>
      </w:tr>
      <w:tr w:rsidR="00774255" w:rsidRPr="00F16284">
        <w:tc>
          <w:tcPr>
            <w:tcW w:w="5428" w:type="dxa"/>
          </w:tcPr>
          <w:p w:rsidR="00774255" w:rsidRPr="00F16284" w:rsidRDefault="00774255" w:rsidP="00624967">
            <w:pPr>
              <w:widowControl w:val="0"/>
              <w:rPr>
                <w:rFonts w:ascii="Times New Roman" w:hAnsi="Times New Roman"/>
                <w:sz w:val="28"/>
                <w:szCs w:val="28"/>
              </w:rPr>
            </w:pPr>
          </w:p>
        </w:tc>
        <w:tc>
          <w:tcPr>
            <w:tcW w:w="4200" w:type="dxa"/>
          </w:tcPr>
          <w:p w:rsidR="00774255" w:rsidRPr="00F16284" w:rsidRDefault="0027032A" w:rsidP="00624967">
            <w:pPr>
              <w:jc w:val="both"/>
              <w:rPr>
                <w:rFonts w:ascii="Times New Roman" w:hAnsi="Times New Roman"/>
                <w:sz w:val="28"/>
                <w:szCs w:val="28"/>
              </w:rPr>
            </w:pPr>
            <w:r>
              <w:rPr>
                <w:rFonts w:ascii="Times New Roman" w:hAnsi="Times New Roman"/>
                <w:sz w:val="28"/>
                <w:szCs w:val="28"/>
              </w:rPr>
              <w:t>от 12.09.2024 № 70-пг</w:t>
            </w:r>
            <w:bookmarkStart w:id="0" w:name="_GoBack"/>
            <w:bookmarkEnd w:id="0"/>
          </w:p>
        </w:tc>
      </w:tr>
      <w:tr w:rsidR="00774255" w:rsidRPr="00F16284">
        <w:tc>
          <w:tcPr>
            <w:tcW w:w="5428" w:type="dxa"/>
          </w:tcPr>
          <w:p w:rsidR="00774255" w:rsidRPr="00F16284" w:rsidRDefault="00774255" w:rsidP="00624967">
            <w:pPr>
              <w:widowControl w:val="0"/>
              <w:rPr>
                <w:rFonts w:ascii="Times New Roman" w:hAnsi="Times New Roman"/>
                <w:sz w:val="28"/>
                <w:szCs w:val="28"/>
              </w:rPr>
            </w:pPr>
          </w:p>
        </w:tc>
        <w:tc>
          <w:tcPr>
            <w:tcW w:w="4200" w:type="dxa"/>
          </w:tcPr>
          <w:p w:rsidR="00774255" w:rsidRPr="00F16284" w:rsidRDefault="00774255" w:rsidP="00624967">
            <w:pPr>
              <w:jc w:val="both"/>
              <w:rPr>
                <w:rFonts w:ascii="Times New Roman" w:hAnsi="Times New Roman"/>
                <w:sz w:val="28"/>
                <w:szCs w:val="28"/>
              </w:rPr>
            </w:pPr>
          </w:p>
        </w:tc>
      </w:tr>
      <w:tr w:rsidR="00774255" w:rsidRPr="00F16284">
        <w:tc>
          <w:tcPr>
            <w:tcW w:w="5428" w:type="dxa"/>
          </w:tcPr>
          <w:p w:rsidR="00774255" w:rsidRPr="00F16284" w:rsidRDefault="00774255" w:rsidP="00624967">
            <w:pPr>
              <w:widowControl w:val="0"/>
              <w:rPr>
                <w:rFonts w:ascii="Times New Roman" w:hAnsi="Times New Roman"/>
                <w:sz w:val="28"/>
                <w:szCs w:val="28"/>
              </w:rPr>
            </w:pPr>
          </w:p>
        </w:tc>
        <w:tc>
          <w:tcPr>
            <w:tcW w:w="4200" w:type="dxa"/>
          </w:tcPr>
          <w:p w:rsidR="00774255" w:rsidRPr="00F16284" w:rsidRDefault="00774255" w:rsidP="00624967">
            <w:pPr>
              <w:jc w:val="both"/>
              <w:rPr>
                <w:rFonts w:ascii="Times New Roman" w:hAnsi="Times New Roman"/>
                <w:sz w:val="28"/>
                <w:szCs w:val="28"/>
              </w:rPr>
            </w:pPr>
          </w:p>
        </w:tc>
      </w:tr>
      <w:tr w:rsidR="00774255" w:rsidRPr="00F16284">
        <w:tc>
          <w:tcPr>
            <w:tcW w:w="5428" w:type="dxa"/>
          </w:tcPr>
          <w:p w:rsidR="00774255" w:rsidRPr="00F16284" w:rsidRDefault="00774255" w:rsidP="00624967">
            <w:pPr>
              <w:widowControl w:val="0"/>
              <w:rPr>
                <w:rFonts w:ascii="Times New Roman" w:hAnsi="Times New Roman"/>
                <w:sz w:val="28"/>
                <w:szCs w:val="28"/>
              </w:rPr>
            </w:pPr>
          </w:p>
        </w:tc>
        <w:tc>
          <w:tcPr>
            <w:tcW w:w="4200" w:type="dxa"/>
          </w:tcPr>
          <w:p w:rsidR="00774255" w:rsidRPr="00F16284" w:rsidRDefault="00774255" w:rsidP="00624967">
            <w:pPr>
              <w:jc w:val="both"/>
              <w:rPr>
                <w:rFonts w:ascii="Times New Roman" w:hAnsi="Times New Roman"/>
                <w:sz w:val="28"/>
                <w:szCs w:val="28"/>
              </w:rPr>
            </w:pPr>
          </w:p>
        </w:tc>
      </w:tr>
    </w:tbl>
    <w:p w:rsidR="00624967" w:rsidRDefault="00624967" w:rsidP="00624967">
      <w:pPr>
        <w:spacing w:line="192" w:lineRule="auto"/>
        <w:rPr>
          <w:rFonts w:ascii="Times New Roman" w:hAnsi="Times New Roman"/>
          <w:sz w:val="28"/>
          <w:szCs w:val="28"/>
        </w:rPr>
      </w:pPr>
    </w:p>
    <w:p w:rsidR="00774255" w:rsidRPr="00B4106C" w:rsidRDefault="00774255" w:rsidP="00774255">
      <w:pPr>
        <w:pStyle w:val="ConsPlusTitle"/>
        <w:jc w:val="center"/>
        <w:rPr>
          <w:rFonts w:ascii="Times New Roman" w:hAnsi="Times New Roman" w:cs="Times New Roman"/>
          <w:b w:val="0"/>
          <w:sz w:val="28"/>
          <w:szCs w:val="28"/>
        </w:rPr>
      </w:pPr>
      <w:proofErr w:type="gramStart"/>
      <w:r w:rsidRPr="00B4106C">
        <w:rPr>
          <w:rFonts w:ascii="Times New Roman" w:hAnsi="Times New Roman" w:cs="Times New Roman"/>
          <w:b w:val="0"/>
          <w:sz w:val="28"/>
          <w:szCs w:val="28"/>
        </w:rPr>
        <w:t>П</w:t>
      </w:r>
      <w:proofErr w:type="gramEnd"/>
      <w:r>
        <w:rPr>
          <w:rFonts w:ascii="Times New Roman" w:hAnsi="Times New Roman" w:cs="Times New Roman"/>
          <w:b w:val="0"/>
          <w:sz w:val="28"/>
          <w:szCs w:val="28"/>
        </w:rPr>
        <w:t xml:space="preserve"> </w:t>
      </w:r>
      <w:r w:rsidRPr="00B4106C">
        <w:rPr>
          <w:rFonts w:ascii="Times New Roman" w:hAnsi="Times New Roman" w:cs="Times New Roman"/>
          <w:b w:val="0"/>
          <w:sz w:val="28"/>
          <w:szCs w:val="28"/>
        </w:rPr>
        <w:t>О</w:t>
      </w:r>
      <w:r>
        <w:rPr>
          <w:rFonts w:ascii="Times New Roman" w:hAnsi="Times New Roman" w:cs="Times New Roman"/>
          <w:b w:val="0"/>
          <w:sz w:val="28"/>
          <w:szCs w:val="28"/>
        </w:rPr>
        <w:t xml:space="preserve"> </w:t>
      </w:r>
      <w:r w:rsidRPr="00B4106C">
        <w:rPr>
          <w:rFonts w:ascii="Times New Roman" w:hAnsi="Times New Roman" w:cs="Times New Roman"/>
          <w:b w:val="0"/>
          <w:sz w:val="28"/>
          <w:szCs w:val="28"/>
        </w:rPr>
        <w:t>Р</w:t>
      </w:r>
      <w:r>
        <w:rPr>
          <w:rFonts w:ascii="Times New Roman" w:hAnsi="Times New Roman" w:cs="Times New Roman"/>
          <w:b w:val="0"/>
          <w:sz w:val="28"/>
          <w:szCs w:val="28"/>
        </w:rPr>
        <w:t xml:space="preserve"> </w:t>
      </w:r>
      <w:r w:rsidRPr="00B4106C">
        <w:rPr>
          <w:rFonts w:ascii="Times New Roman" w:hAnsi="Times New Roman" w:cs="Times New Roman"/>
          <w:b w:val="0"/>
          <w:sz w:val="28"/>
          <w:szCs w:val="28"/>
        </w:rPr>
        <w:t>Я</w:t>
      </w:r>
      <w:r>
        <w:rPr>
          <w:rFonts w:ascii="Times New Roman" w:hAnsi="Times New Roman" w:cs="Times New Roman"/>
          <w:b w:val="0"/>
          <w:sz w:val="28"/>
          <w:szCs w:val="28"/>
        </w:rPr>
        <w:t xml:space="preserve"> </w:t>
      </w:r>
      <w:r w:rsidRPr="00B4106C">
        <w:rPr>
          <w:rFonts w:ascii="Times New Roman" w:hAnsi="Times New Roman" w:cs="Times New Roman"/>
          <w:b w:val="0"/>
          <w:sz w:val="28"/>
          <w:szCs w:val="28"/>
        </w:rPr>
        <w:t>Д</w:t>
      </w:r>
      <w:r>
        <w:rPr>
          <w:rFonts w:ascii="Times New Roman" w:hAnsi="Times New Roman" w:cs="Times New Roman"/>
          <w:b w:val="0"/>
          <w:sz w:val="28"/>
          <w:szCs w:val="28"/>
        </w:rPr>
        <w:t xml:space="preserve"> </w:t>
      </w:r>
      <w:r w:rsidRPr="00B4106C">
        <w:rPr>
          <w:rFonts w:ascii="Times New Roman" w:hAnsi="Times New Roman" w:cs="Times New Roman"/>
          <w:b w:val="0"/>
          <w:sz w:val="28"/>
          <w:szCs w:val="28"/>
        </w:rPr>
        <w:t>О</w:t>
      </w:r>
      <w:r>
        <w:rPr>
          <w:rFonts w:ascii="Times New Roman" w:hAnsi="Times New Roman" w:cs="Times New Roman"/>
          <w:b w:val="0"/>
          <w:sz w:val="28"/>
          <w:szCs w:val="28"/>
        </w:rPr>
        <w:t xml:space="preserve"> </w:t>
      </w:r>
      <w:r w:rsidRPr="00B4106C">
        <w:rPr>
          <w:rFonts w:ascii="Times New Roman" w:hAnsi="Times New Roman" w:cs="Times New Roman"/>
          <w:b w:val="0"/>
          <w:sz w:val="28"/>
          <w:szCs w:val="28"/>
        </w:rPr>
        <w:t>К</w:t>
      </w:r>
    </w:p>
    <w:p w:rsidR="00774255" w:rsidRDefault="00774255" w:rsidP="00774255">
      <w:pPr>
        <w:pStyle w:val="ConsPlusTitle"/>
        <w:ind w:left="567" w:right="566"/>
        <w:jc w:val="center"/>
        <w:rPr>
          <w:rFonts w:ascii="Times New Roman" w:hAnsi="Times New Roman" w:cs="Times New Roman"/>
          <w:b w:val="0"/>
          <w:sz w:val="28"/>
          <w:szCs w:val="28"/>
        </w:rPr>
      </w:pPr>
      <w:r w:rsidRPr="00B4106C">
        <w:rPr>
          <w:rFonts w:ascii="Times New Roman" w:hAnsi="Times New Roman" w:cs="Times New Roman"/>
          <w:b w:val="0"/>
          <w:sz w:val="28"/>
          <w:szCs w:val="28"/>
        </w:rPr>
        <w:t xml:space="preserve">принятия  решения об ограничении права на выезд </w:t>
      </w:r>
    </w:p>
    <w:p w:rsidR="00774255" w:rsidRDefault="00774255" w:rsidP="00774255">
      <w:pPr>
        <w:pStyle w:val="ConsPlusTitle"/>
        <w:ind w:left="567" w:right="566"/>
        <w:jc w:val="center"/>
        <w:rPr>
          <w:rFonts w:ascii="Times New Roman" w:hAnsi="Times New Roman" w:cs="Times New Roman"/>
          <w:b w:val="0"/>
          <w:sz w:val="28"/>
          <w:szCs w:val="28"/>
        </w:rPr>
      </w:pPr>
      <w:r w:rsidRPr="00B4106C">
        <w:rPr>
          <w:rFonts w:ascii="Times New Roman" w:hAnsi="Times New Roman" w:cs="Times New Roman"/>
          <w:b w:val="0"/>
          <w:sz w:val="28"/>
          <w:szCs w:val="28"/>
        </w:rPr>
        <w:t xml:space="preserve">из Российской Федерации глав муниципальных образований Рязанской области, осведомленных в сведениях особой </w:t>
      </w:r>
    </w:p>
    <w:p w:rsidR="00774255" w:rsidRPr="00B4106C" w:rsidRDefault="00774255" w:rsidP="00774255">
      <w:pPr>
        <w:pStyle w:val="ConsPlusTitle"/>
        <w:ind w:left="567" w:right="566"/>
        <w:jc w:val="center"/>
        <w:rPr>
          <w:rFonts w:ascii="Times New Roman" w:hAnsi="Times New Roman" w:cs="Times New Roman"/>
          <w:b w:val="0"/>
          <w:sz w:val="28"/>
          <w:szCs w:val="28"/>
        </w:rPr>
      </w:pPr>
      <w:r w:rsidRPr="00B4106C">
        <w:rPr>
          <w:rFonts w:ascii="Times New Roman" w:hAnsi="Times New Roman" w:cs="Times New Roman"/>
          <w:b w:val="0"/>
          <w:sz w:val="28"/>
          <w:szCs w:val="28"/>
        </w:rPr>
        <w:t>важности или совершенно секретных сведениях</w:t>
      </w:r>
    </w:p>
    <w:p w:rsidR="00774255" w:rsidRPr="00B4106C" w:rsidRDefault="00774255" w:rsidP="00774255">
      <w:pPr>
        <w:pStyle w:val="ConsPlusNormal"/>
        <w:jc w:val="both"/>
        <w:rPr>
          <w:rFonts w:ascii="Times New Roman" w:hAnsi="Times New Roman" w:cs="Times New Roman"/>
          <w:sz w:val="28"/>
          <w:szCs w:val="28"/>
        </w:rPr>
      </w:pP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 xml:space="preserve">1. </w:t>
      </w:r>
      <w:proofErr w:type="gramStart"/>
      <w:r w:rsidRPr="00B4106C">
        <w:rPr>
          <w:rFonts w:ascii="Times New Roman" w:hAnsi="Times New Roman" w:cs="Times New Roman"/>
          <w:sz w:val="28"/>
          <w:szCs w:val="28"/>
        </w:rPr>
        <w:t xml:space="preserve">Настоящий Порядок разработан в соответствии с </w:t>
      </w:r>
      <w:hyperlink r:id="rId11">
        <w:r w:rsidRPr="00B4106C">
          <w:rPr>
            <w:rFonts w:ascii="Times New Roman" w:hAnsi="Times New Roman" w:cs="Times New Roman"/>
            <w:sz w:val="28"/>
            <w:szCs w:val="28"/>
          </w:rPr>
          <w:t>Законом</w:t>
        </w:r>
      </w:hyperlink>
      <w:r w:rsidRPr="00B4106C">
        <w:rPr>
          <w:rFonts w:ascii="Times New Roman" w:hAnsi="Times New Roman" w:cs="Times New Roman"/>
          <w:sz w:val="28"/>
          <w:szCs w:val="28"/>
        </w:rPr>
        <w:t xml:space="preserve"> Российской Федерации от 21 июля 1993 года </w:t>
      </w:r>
      <w:r>
        <w:rPr>
          <w:rFonts w:ascii="Times New Roman" w:hAnsi="Times New Roman" w:cs="Times New Roman"/>
          <w:sz w:val="28"/>
          <w:szCs w:val="28"/>
        </w:rPr>
        <w:t>№ 5485-I «</w:t>
      </w:r>
      <w:r w:rsidRPr="00B4106C">
        <w:rPr>
          <w:rFonts w:ascii="Times New Roman" w:hAnsi="Times New Roman" w:cs="Times New Roman"/>
          <w:sz w:val="28"/>
          <w:szCs w:val="28"/>
        </w:rPr>
        <w:t>О государственной тайне</w:t>
      </w:r>
      <w:r>
        <w:rPr>
          <w:rFonts w:ascii="Times New Roman" w:hAnsi="Times New Roman" w:cs="Times New Roman"/>
          <w:sz w:val="28"/>
          <w:szCs w:val="28"/>
        </w:rPr>
        <w:t>»</w:t>
      </w:r>
      <w:r w:rsidRPr="00B4106C">
        <w:rPr>
          <w:rFonts w:ascii="Times New Roman" w:hAnsi="Times New Roman" w:cs="Times New Roman"/>
          <w:sz w:val="28"/>
          <w:szCs w:val="28"/>
        </w:rPr>
        <w:t xml:space="preserve">, Федеральным </w:t>
      </w:r>
      <w:hyperlink r:id="rId12">
        <w:r w:rsidRPr="00B4106C">
          <w:rPr>
            <w:rFonts w:ascii="Times New Roman" w:hAnsi="Times New Roman" w:cs="Times New Roman"/>
            <w:sz w:val="28"/>
            <w:szCs w:val="28"/>
          </w:rPr>
          <w:t>законом</w:t>
        </w:r>
      </w:hyperlink>
      <w:r w:rsidRPr="00B4106C">
        <w:rPr>
          <w:rFonts w:ascii="Times New Roman" w:hAnsi="Times New Roman" w:cs="Times New Roman"/>
          <w:sz w:val="28"/>
          <w:szCs w:val="28"/>
        </w:rPr>
        <w:t xml:space="preserve"> от 15 августа 1996 года </w:t>
      </w:r>
      <w:r>
        <w:rPr>
          <w:rFonts w:ascii="Times New Roman" w:hAnsi="Times New Roman" w:cs="Times New Roman"/>
          <w:sz w:val="28"/>
          <w:szCs w:val="28"/>
        </w:rPr>
        <w:t>№ </w:t>
      </w:r>
      <w:r w:rsidRPr="00B4106C">
        <w:rPr>
          <w:rFonts w:ascii="Times New Roman" w:hAnsi="Times New Roman" w:cs="Times New Roman"/>
          <w:sz w:val="28"/>
          <w:szCs w:val="28"/>
        </w:rPr>
        <w:t xml:space="preserve">114-ФЗ </w:t>
      </w:r>
      <w:r>
        <w:rPr>
          <w:rFonts w:ascii="Times New Roman" w:hAnsi="Times New Roman" w:cs="Times New Roman"/>
          <w:sz w:val="28"/>
          <w:szCs w:val="28"/>
        </w:rPr>
        <w:t>«</w:t>
      </w:r>
      <w:r w:rsidRPr="00B4106C">
        <w:rPr>
          <w:rFonts w:ascii="Times New Roman" w:hAnsi="Times New Roman" w:cs="Times New Roman"/>
          <w:sz w:val="28"/>
          <w:szCs w:val="28"/>
        </w:rPr>
        <w:t xml:space="preserve">О порядке </w:t>
      </w:r>
      <w:r w:rsidRPr="005933F6">
        <w:rPr>
          <w:rFonts w:ascii="Times New Roman" w:hAnsi="Times New Roman" w:cs="Times New Roman"/>
          <w:spacing w:val="-4"/>
          <w:sz w:val="28"/>
          <w:szCs w:val="28"/>
        </w:rPr>
        <w:t>выезда из Российской Федерации и въезда в Российскую Федерацию» (далее –</w:t>
      </w:r>
      <w:r w:rsidRPr="00B4106C">
        <w:rPr>
          <w:rFonts w:ascii="Times New Roman" w:hAnsi="Times New Roman" w:cs="Times New Roman"/>
          <w:sz w:val="28"/>
          <w:szCs w:val="28"/>
        </w:rPr>
        <w:t xml:space="preserve"> Федеральный закон </w:t>
      </w:r>
      <w:r>
        <w:rPr>
          <w:rFonts w:ascii="Times New Roman" w:hAnsi="Times New Roman" w:cs="Times New Roman"/>
          <w:sz w:val="28"/>
          <w:szCs w:val="28"/>
        </w:rPr>
        <w:t xml:space="preserve"> № </w:t>
      </w:r>
      <w:r w:rsidRPr="00B4106C">
        <w:rPr>
          <w:rFonts w:ascii="Times New Roman" w:hAnsi="Times New Roman" w:cs="Times New Roman"/>
          <w:sz w:val="28"/>
          <w:szCs w:val="28"/>
        </w:rPr>
        <w:t>114</w:t>
      </w:r>
      <w:r w:rsidR="005933F6">
        <w:rPr>
          <w:rFonts w:ascii="Times New Roman" w:hAnsi="Times New Roman" w:cs="Times New Roman"/>
          <w:sz w:val="28"/>
          <w:szCs w:val="28"/>
        </w:rPr>
        <w:t>-</w:t>
      </w:r>
      <w:r w:rsidRPr="00B4106C">
        <w:rPr>
          <w:rFonts w:ascii="Times New Roman" w:hAnsi="Times New Roman" w:cs="Times New Roman"/>
          <w:sz w:val="28"/>
          <w:szCs w:val="28"/>
        </w:rPr>
        <w:t xml:space="preserve">ФЗ), </w:t>
      </w:r>
      <w:hyperlink r:id="rId13">
        <w:r w:rsidRPr="00B4106C">
          <w:rPr>
            <w:rFonts w:ascii="Times New Roman" w:hAnsi="Times New Roman" w:cs="Times New Roman"/>
            <w:sz w:val="28"/>
            <w:szCs w:val="28"/>
          </w:rPr>
          <w:t>Указом</w:t>
        </w:r>
      </w:hyperlink>
      <w:r w:rsidRPr="00B4106C">
        <w:rPr>
          <w:rFonts w:ascii="Times New Roman" w:hAnsi="Times New Roman" w:cs="Times New Roman"/>
          <w:sz w:val="28"/>
          <w:szCs w:val="28"/>
        </w:rPr>
        <w:t xml:space="preserve"> Президента Российской Федерации от 20 мая 2024 г</w:t>
      </w:r>
      <w:r w:rsidR="00DD1C4E">
        <w:rPr>
          <w:rFonts w:ascii="Times New Roman" w:hAnsi="Times New Roman" w:cs="Times New Roman"/>
          <w:sz w:val="28"/>
          <w:szCs w:val="28"/>
        </w:rPr>
        <w:t>ода</w:t>
      </w:r>
      <w:r w:rsidRPr="00B4106C">
        <w:rPr>
          <w:rFonts w:ascii="Times New Roman" w:hAnsi="Times New Roman" w:cs="Times New Roman"/>
          <w:sz w:val="28"/>
          <w:szCs w:val="28"/>
        </w:rPr>
        <w:t xml:space="preserve"> </w:t>
      </w:r>
      <w:r>
        <w:rPr>
          <w:rFonts w:ascii="Times New Roman" w:hAnsi="Times New Roman" w:cs="Times New Roman"/>
          <w:sz w:val="28"/>
          <w:szCs w:val="28"/>
        </w:rPr>
        <w:t>№ </w:t>
      </w:r>
      <w:r w:rsidRPr="00B4106C">
        <w:rPr>
          <w:rFonts w:ascii="Times New Roman" w:hAnsi="Times New Roman" w:cs="Times New Roman"/>
          <w:sz w:val="28"/>
          <w:szCs w:val="28"/>
        </w:rPr>
        <w:t xml:space="preserve">429 </w:t>
      </w:r>
      <w:r>
        <w:rPr>
          <w:rFonts w:ascii="Times New Roman" w:hAnsi="Times New Roman" w:cs="Times New Roman"/>
          <w:sz w:val="28"/>
          <w:szCs w:val="28"/>
        </w:rPr>
        <w:t>«</w:t>
      </w:r>
      <w:r w:rsidRPr="00B4106C">
        <w:rPr>
          <w:rFonts w:ascii="Times New Roman" w:hAnsi="Times New Roman" w:cs="Times New Roman"/>
          <w:sz w:val="28"/>
          <w:szCs w:val="28"/>
        </w:rPr>
        <w:t>Об утверждении Положения о порядке предварительного уведомления Федеральной службы</w:t>
      </w:r>
      <w:proofErr w:type="gramEnd"/>
      <w:r w:rsidRPr="00B4106C">
        <w:rPr>
          <w:rFonts w:ascii="Times New Roman" w:hAnsi="Times New Roman" w:cs="Times New Roman"/>
          <w:sz w:val="28"/>
          <w:szCs w:val="28"/>
        </w:rPr>
        <w:t xml:space="preserve"> </w:t>
      </w:r>
      <w:proofErr w:type="gramStart"/>
      <w:r w:rsidRPr="00B4106C">
        <w:rPr>
          <w:rFonts w:ascii="Times New Roman" w:hAnsi="Times New Roman" w:cs="Times New Roman"/>
          <w:sz w:val="28"/>
          <w:szCs w:val="28"/>
        </w:rPr>
        <w:t>безопасности Российской Федерации (территориального органа безопасности) и Службы внешней разведки Российской Федерации отдельными категориями лиц о выезде из Российской Федерации</w:t>
      </w:r>
      <w:r>
        <w:rPr>
          <w:rFonts w:ascii="Times New Roman" w:hAnsi="Times New Roman" w:cs="Times New Roman"/>
          <w:sz w:val="28"/>
          <w:szCs w:val="28"/>
        </w:rPr>
        <w:t>»</w:t>
      </w:r>
      <w:r w:rsidRPr="00B4106C">
        <w:rPr>
          <w:rFonts w:ascii="Times New Roman" w:hAnsi="Times New Roman" w:cs="Times New Roman"/>
          <w:sz w:val="28"/>
          <w:szCs w:val="28"/>
        </w:rPr>
        <w:t xml:space="preserve">, иными правовыми актами Российской Федерации и определяет механизм принятия Губернатором Рязанской области решения об ограничении права на выезд из Российской Федерации глав муниципальных образований Рязанской области, полномочия которых предусматривают доступ к сведениям, составляющим государственную тайну, </w:t>
      </w:r>
      <w:r>
        <w:rPr>
          <w:rFonts w:ascii="Times New Roman" w:hAnsi="Times New Roman" w:cs="Times New Roman"/>
          <w:sz w:val="28"/>
          <w:szCs w:val="28"/>
        </w:rPr>
        <w:t>имеющим степени секретности</w:t>
      </w:r>
      <w:r w:rsidRPr="00B4106C">
        <w:rPr>
          <w:rFonts w:ascii="Times New Roman" w:hAnsi="Times New Roman" w:cs="Times New Roman"/>
          <w:sz w:val="28"/>
          <w:szCs w:val="28"/>
        </w:rPr>
        <w:t xml:space="preserve"> </w:t>
      </w:r>
      <w:r>
        <w:rPr>
          <w:rFonts w:ascii="Times New Roman" w:hAnsi="Times New Roman" w:cs="Times New Roman"/>
          <w:sz w:val="28"/>
          <w:szCs w:val="28"/>
        </w:rPr>
        <w:t>«</w:t>
      </w:r>
      <w:r w:rsidRPr="00B4106C">
        <w:rPr>
          <w:rFonts w:ascii="Times New Roman" w:hAnsi="Times New Roman" w:cs="Times New Roman"/>
          <w:sz w:val="28"/>
          <w:szCs w:val="28"/>
        </w:rPr>
        <w:t>особой важности</w:t>
      </w:r>
      <w:proofErr w:type="gramEnd"/>
      <w:r>
        <w:rPr>
          <w:rFonts w:ascii="Times New Roman" w:hAnsi="Times New Roman" w:cs="Times New Roman"/>
          <w:sz w:val="28"/>
          <w:szCs w:val="28"/>
        </w:rPr>
        <w:t>»</w:t>
      </w:r>
      <w:r w:rsidRPr="00B4106C">
        <w:rPr>
          <w:rFonts w:ascii="Times New Roman" w:hAnsi="Times New Roman" w:cs="Times New Roman"/>
          <w:sz w:val="28"/>
          <w:szCs w:val="28"/>
        </w:rPr>
        <w:t xml:space="preserve"> или </w:t>
      </w:r>
      <w:r>
        <w:rPr>
          <w:rFonts w:ascii="Times New Roman" w:hAnsi="Times New Roman" w:cs="Times New Roman"/>
          <w:sz w:val="28"/>
          <w:szCs w:val="28"/>
        </w:rPr>
        <w:t>«</w:t>
      </w:r>
      <w:r w:rsidRPr="00B4106C">
        <w:rPr>
          <w:rFonts w:ascii="Times New Roman" w:hAnsi="Times New Roman" w:cs="Times New Roman"/>
          <w:sz w:val="28"/>
          <w:szCs w:val="28"/>
        </w:rPr>
        <w:t>совершенно секретно</w:t>
      </w:r>
      <w:r>
        <w:rPr>
          <w:rFonts w:ascii="Times New Roman" w:hAnsi="Times New Roman" w:cs="Times New Roman"/>
          <w:sz w:val="28"/>
          <w:szCs w:val="28"/>
        </w:rPr>
        <w:t>»</w:t>
      </w:r>
      <w:r w:rsidRPr="00B4106C">
        <w:rPr>
          <w:rFonts w:ascii="Times New Roman" w:hAnsi="Times New Roman" w:cs="Times New Roman"/>
          <w:sz w:val="28"/>
          <w:szCs w:val="28"/>
        </w:rPr>
        <w:t xml:space="preserve"> (далее </w:t>
      </w:r>
      <w:r>
        <w:rPr>
          <w:rFonts w:ascii="Times New Roman" w:hAnsi="Times New Roman" w:cs="Times New Roman"/>
          <w:sz w:val="28"/>
          <w:szCs w:val="28"/>
        </w:rPr>
        <w:t xml:space="preserve">соответственно </w:t>
      </w:r>
      <w:r w:rsidR="005933F6">
        <w:rPr>
          <w:rFonts w:ascii="Times New Roman" w:hAnsi="Times New Roman" w:cs="Times New Roman"/>
          <w:sz w:val="28"/>
          <w:szCs w:val="28"/>
        </w:rPr>
        <w:t>–</w:t>
      </w:r>
      <w:r w:rsidRPr="00B4106C">
        <w:rPr>
          <w:rFonts w:ascii="Times New Roman" w:hAnsi="Times New Roman" w:cs="Times New Roman"/>
          <w:sz w:val="28"/>
          <w:szCs w:val="28"/>
        </w:rPr>
        <w:t xml:space="preserve"> глава муниципального образования, сведения особой важности, совершенно секретные сведения).</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2. Право главы муниципального образования на выезд из Российской Федерации может быть временно ограничено Губернатором Рязанской области в случае, если глава муниципального образования имел доступ к сведениям особой важности или совершенно секретным сведениям.</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 xml:space="preserve">Срок ограничения права на выезд из Российской Федерации, за исключением случаев, предусмотренных Федеральным </w:t>
      </w:r>
      <w:hyperlink r:id="rId14">
        <w:r w:rsidRPr="00B4106C">
          <w:rPr>
            <w:rFonts w:ascii="Times New Roman" w:hAnsi="Times New Roman" w:cs="Times New Roman"/>
            <w:sz w:val="28"/>
            <w:szCs w:val="28"/>
          </w:rPr>
          <w:t>законом</w:t>
        </w:r>
      </w:hyperlink>
      <w:r w:rsidRPr="00B4106C">
        <w:rPr>
          <w:rFonts w:ascii="Times New Roman" w:hAnsi="Times New Roman" w:cs="Times New Roman"/>
          <w:sz w:val="28"/>
          <w:szCs w:val="28"/>
        </w:rPr>
        <w:t xml:space="preserve"> </w:t>
      </w:r>
      <w:r>
        <w:rPr>
          <w:rFonts w:ascii="Times New Roman" w:hAnsi="Times New Roman" w:cs="Times New Roman"/>
          <w:sz w:val="28"/>
          <w:szCs w:val="28"/>
        </w:rPr>
        <w:t>№ </w:t>
      </w:r>
      <w:r w:rsidRPr="00B4106C">
        <w:rPr>
          <w:rFonts w:ascii="Times New Roman" w:hAnsi="Times New Roman" w:cs="Times New Roman"/>
          <w:sz w:val="28"/>
          <w:szCs w:val="28"/>
        </w:rPr>
        <w:t>114-ФЗ, не может превышать пяти лет со дня последнего ознакомления главы муниципального образования со сведениями особой важности или совершенно секретными сведениями.</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bookmarkStart w:id="1" w:name="P53"/>
      <w:bookmarkEnd w:id="1"/>
      <w:r w:rsidRPr="00B4106C">
        <w:rPr>
          <w:rFonts w:ascii="Times New Roman" w:hAnsi="Times New Roman" w:cs="Times New Roman"/>
          <w:sz w:val="28"/>
          <w:szCs w:val="28"/>
        </w:rPr>
        <w:t xml:space="preserve">3. Глава муниципального образования обязан подать Губернатору </w:t>
      </w:r>
      <w:r w:rsidRPr="005933F6">
        <w:rPr>
          <w:rFonts w:ascii="Times New Roman" w:hAnsi="Times New Roman" w:cs="Times New Roman"/>
          <w:spacing w:val="-4"/>
          <w:sz w:val="28"/>
          <w:szCs w:val="28"/>
        </w:rPr>
        <w:t>Рязанской области письменное заявление по форме согласно приложению №</w:t>
      </w:r>
      <w:r w:rsidR="005933F6" w:rsidRPr="005933F6">
        <w:rPr>
          <w:rFonts w:ascii="Times New Roman" w:hAnsi="Times New Roman" w:cs="Times New Roman"/>
          <w:spacing w:val="-4"/>
          <w:sz w:val="28"/>
          <w:szCs w:val="28"/>
        </w:rPr>
        <w:t> </w:t>
      </w:r>
      <w:r w:rsidRPr="005933F6">
        <w:rPr>
          <w:rFonts w:ascii="Times New Roman" w:hAnsi="Times New Roman" w:cs="Times New Roman"/>
          <w:spacing w:val="-4"/>
          <w:sz w:val="28"/>
          <w:szCs w:val="28"/>
        </w:rPr>
        <w:t>1 к</w:t>
      </w:r>
      <w:r w:rsidRPr="00B4106C">
        <w:rPr>
          <w:rFonts w:ascii="Times New Roman" w:hAnsi="Times New Roman" w:cs="Times New Roman"/>
          <w:sz w:val="28"/>
          <w:szCs w:val="28"/>
        </w:rPr>
        <w:t xml:space="preserve"> настоящему Порядку (</w:t>
      </w:r>
      <w:r>
        <w:rPr>
          <w:rFonts w:ascii="Times New Roman" w:hAnsi="Times New Roman" w:cs="Times New Roman"/>
          <w:sz w:val="28"/>
          <w:szCs w:val="28"/>
        </w:rPr>
        <w:t xml:space="preserve">далее – </w:t>
      </w:r>
      <w:r w:rsidRPr="00B4106C">
        <w:rPr>
          <w:rFonts w:ascii="Times New Roman" w:hAnsi="Times New Roman" w:cs="Times New Roman"/>
          <w:sz w:val="28"/>
          <w:szCs w:val="28"/>
        </w:rPr>
        <w:t xml:space="preserve">заявление) о предстоящем выезде из Российской Федерации не </w:t>
      </w:r>
      <w:proofErr w:type="gramStart"/>
      <w:r w:rsidRPr="00B4106C">
        <w:rPr>
          <w:rFonts w:ascii="Times New Roman" w:hAnsi="Times New Roman" w:cs="Times New Roman"/>
          <w:sz w:val="28"/>
          <w:szCs w:val="28"/>
        </w:rPr>
        <w:t>позднее</w:t>
      </w:r>
      <w:proofErr w:type="gramEnd"/>
      <w:r w:rsidRPr="00B4106C">
        <w:rPr>
          <w:rFonts w:ascii="Times New Roman" w:hAnsi="Times New Roman" w:cs="Times New Roman"/>
          <w:sz w:val="28"/>
          <w:szCs w:val="28"/>
        </w:rPr>
        <w:t xml:space="preserve"> чем за 35 календарных дней до даты предполагаемого выезда, а в случае необходимости выезда из Российской Федерации при возникновении обстоятельств, установленных статьей 15.2 Федерального закона </w:t>
      </w:r>
      <w:r>
        <w:rPr>
          <w:rFonts w:ascii="Times New Roman" w:hAnsi="Times New Roman" w:cs="Times New Roman"/>
          <w:sz w:val="28"/>
          <w:szCs w:val="28"/>
        </w:rPr>
        <w:t>№ </w:t>
      </w:r>
      <w:r w:rsidRPr="00B4106C">
        <w:rPr>
          <w:rFonts w:ascii="Times New Roman" w:hAnsi="Times New Roman" w:cs="Times New Roman"/>
          <w:sz w:val="28"/>
          <w:szCs w:val="28"/>
        </w:rPr>
        <w:t>114-ФЗ, незамедлительно.</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lastRenderedPageBreak/>
        <w:t>Заявление представляетс</w:t>
      </w:r>
      <w:r>
        <w:rPr>
          <w:rFonts w:ascii="Times New Roman" w:hAnsi="Times New Roman" w:cs="Times New Roman"/>
          <w:sz w:val="28"/>
          <w:szCs w:val="28"/>
        </w:rPr>
        <w:t xml:space="preserve">я главой муниципального образования </w:t>
      </w:r>
      <w:r w:rsidRPr="00B4106C">
        <w:rPr>
          <w:rFonts w:ascii="Times New Roman" w:hAnsi="Times New Roman" w:cs="Times New Roman"/>
          <w:sz w:val="28"/>
          <w:szCs w:val="28"/>
        </w:rPr>
        <w:t>в управление по защите государственной тайны и мобилизационной работе аппарата Губернатора и Правительства Рязанской области  (далее –</w:t>
      </w:r>
      <w:r>
        <w:rPr>
          <w:rFonts w:ascii="Times New Roman" w:hAnsi="Times New Roman" w:cs="Times New Roman"/>
          <w:sz w:val="28"/>
          <w:szCs w:val="28"/>
        </w:rPr>
        <w:t xml:space="preserve"> </w:t>
      </w:r>
      <w:r w:rsidRPr="00B4106C">
        <w:rPr>
          <w:rFonts w:ascii="Times New Roman" w:hAnsi="Times New Roman" w:cs="Times New Roman"/>
          <w:sz w:val="28"/>
          <w:szCs w:val="28"/>
        </w:rPr>
        <w:t xml:space="preserve">УЗГТ и МР) </w:t>
      </w:r>
      <w:r>
        <w:rPr>
          <w:rFonts w:ascii="Times New Roman" w:hAnsi="Times New Roman" w:cs="Times New Roman"/>
          <w:sz w:val="28"/>
          <w:szCs w:val="28"/>
        </w:rPr>
        <w:t xml:space="preserve">лично или направляется </w:t>
      </w:r>
      <w:r w:rsidRPr="00B4106C">
        <w:rPr>
          <w:rFonts w:ascii="Times New Roman" w:hAnsi="Times New Roman" w:cs="Times New Roman"/>
          <w:sz w:val="28"/>
          <w:szCs w:val="28"/>
        </w:rPr>
        <w:t>заказным письмом с уведомлением о вручении и в установленном порядке регистрируется в УЗГТ и МР в день его представления</w:t>
      </w:r>
      <w:r>
        <w:rPr>
          <w:rFonts w:ascii="Times New Roman" w:hAnsi="Times New Roman" w:cs="Times New Roman"/>
          <w:sz w:val="28"/>
          <w:szCs w:val="28"/>
        </w:rPr>
        <w:t xml:space="preserve"> (получения)</w:t>
      </w:r>
      <w:r w:rsidRPr="00B4106C">
        <w:rPr>
          <w:rFonts w:ascii="Times New Roman" w:hAnsi="Times New Roman" w:cs="Times New Roman"/>
          <w:sz w:val="28"/>
          <w:szCs w:val="28"/>
        </w:rPr>
        <w:t>.</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4</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УЗГТ и МР в течение 2 </w:t>
      </w:r>
      <w:r w:rsidRPr="00B4106C">
        <w:rPr>
          <w:rFonts w:ascii="Times New Roman" w:hAnsi="Times New Roman" w:cs="Times New Roman"/>
          <w:sz w:val="28"/>
          <w:szCs w:val="28"/>
        </w:rPr>
        <w:t>рабочих дней со дня регистрации заявления готовит проект решения об ограничении права главы муниципального образования на выезд из Российской Федерации (</w:t>
      </w:r>
      <w:r>
        <w:rPr>
          <w:rFonts w:ascii="Times New Roman" w:hAnsi="Times New Roman" w:cs="Times New Roman"/>
          <w:sz w:val="28"/>
          <w:szCs w:val="28"/>
        </w:rPr>
        <w:t xml:space="preserve">далее – </w:t>
      </w:r>
      <w:r w:rsidRPr="00B4106C">
        <w:rPr>
          <w:rFonts w:ascii="Times New Roman" w:hAnsi="Times New Roman" w:cs="Times New Roman"/>
          <w:sz w:val="28"/>
          <w:szCs w:val="28"/>
        </w:rPr>
        <w:t>решение об ограничении права) или об отсутствии оснований для принятия решения об ограничении права главы муниципального образования на выезд из Российской Федерации (</w:t>
      </w:r>
      <w:r>
        <w:rPr>
          <w:rFonts w:ascii="Times New Roman" w:hAnsi="Times New Roman" w:cs="Times New Roman"/>
          <w:sz w:val="28"/>
          <w:szCs w:val="28"/>
        </w:rPr>
        <w:t xml:space="preserve">далее – </w:t>
      </w:r>
      <w:r w:rsidRPr="00B4106C">
        <w:rPr>
          <w:rFonts w:ascii="Times New Roman" w:hAnsi="Times New Roman" w:cs="Times New Roman"/>
          <w:sz w:val="28"/>
          <w:szCs w:val="28"/>
        </w:rPr>
        <w:t>решение об отсутствии оснований для ограничения права) и представляет его</w:t>
      </w:r>
      <w:proofErr w:type="gramEnd"/>
      <w:r w:rsidRPr="00B4106C">
        <w:rPr>
          <w:rFonts w:ascii="Times New Roman" w:hAnsi="Times New Roman" w:cs="Times New Roman"/>
          <w:sz w:val="28"/>
          <w:szCs w:val="28"/>
        </w:rPr>
        <w:t xml:space="preserve"> Губернатору Рязанской области для принятия соответствующего решения.</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При принятии решения об ограничении права главы муниципального образования учитываются характер сведений, к которым у главы муниципального образования имеется доступ в связи с исполнением им своих полномочий, а также цель выезда из Российской Федерации и другие обстоятельства, наличие которых позволяет сделать вывод о необходимости применения указанного ограничения.</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УЗГТ и МР вправе запрашивать в соответствующем органе местного самоуправления информацию об осведомленности главы муниципального образования в сведениях, составляющих государственную тайну. Орган местного самоуправления в день получения запроса направляет в УЗГТ и МР в письменном виде информацию об осведомленности главы муниципального образования в сведениях, составляющих государственную тайну.</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5</w:t>
      </w:r>
      <w:r>
        <w:rPr>
          <w:rFonts w:ascii="Times New Roman" w:hAnsi="Times New Roman" w:cs="Times New Roman"/>
          <w:sz w:val="28"/>
          <w:szCs w:val="28"/>
        </w:rPr>
        <w:t>. </w:t>
      </w:r>
      <w:r w:rsidRPr="00B4106C">
        <w:rPr>
          <w:rFonts w:ascii="Times New Roman" w:hAnsi="Times New Roman" w:cs="Times New Roman"/>
          <w:sz w:val="28"/>
          <w:szCs w:val="28"/>
        </w:rPr>
        <w:t>Решение об ограничении права или решение об отсутствии оснований для ограничения права принимается Губернатором Рязанской области по форме, предусмотренной правовым актом Правительства Российской Федерации.</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6</w:t>
      </w:r>
      <w:r>
        <w:rPr>
          <w:rFonts w:ascii="Times New Roman" w:hAnsi="Times New Roman" w:cs="Times New Roman"/>
          <w:sz w:val="28"/>
          <w:szCs w:val="28"/>
        </w:rPr>
        <w:t>. </w:t>
      </w:r>
      <w:r w:rsidRPr="00B4106C">
        <w:rPr>
          <w:rFonts w:ascii="Times New Roman" w:hAnsi="Times New Roman" w:cs="Times New Roman"/>
          <w:sz w:val="28"/>
          <w:szCs w:val="28"/>
        </w:rPr>
        <w:t xml:space="preserve">О принятом </w:t>
      </w:r>
      <w:proofErr w:type="gramStart"/>
      <w:r w:rsidRPr="00B4106C">
        <w:rPr>
          <w:rFonts w:ascii="Times New Roman" w:hAnsi="Times New Roman" w:cs="Times New Roman"/>
          <w:sz w:val="28"/>
          <w:szCs w:val="28"/>
        </w:rPr>
        <w:t>решении</w:t>
      </w:r>
      <w:proofErr w:type="gramEnd"/>
      <w:r w:rsidRPr="00B4106C">
        <w:rPr>
          <w:rFonts w:ascii="Times New Roman" w:hAnsi="Times New Roman" w:cs="Times New Roman"/>
          <w:sz w:val="28"/>
          <w:szCs w:val="28"/>
        </w:rPr>
        <w:t xml:space="preserve"> об ограничении права глава муниципального образования уведомляется в соответствии со </w:t>
      </w:r>
      <w:hyperlink r:id="rId15">
        <w:r w:rsidRPr="00B4106C">
          <w:rPr>
            <w:rFonts w:ascii="Times New Roman" w:hAnsi="Times New Roman" w:cs="Times New Roman"/>
            <w:sz w:val="28"/>
            <w:szCs w:val="28"/>
          </w:rPr>
          <w:t>статьей 16</w:t>
        </w:r>
      </w:hyperlink>
      <w:r w:rsidRPr="00B4106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w:t>
      </w:r>
      <w:r w:rsidRPr="00B4106C">
        <w:rPr>
          <w:rFonts w:ascii="Times New Roman" w:hAnsi="Times New Roman" w:cs="Times New Roman"/>
          <w:sz w:val="28"/>
          <w:szCs w:val="28"/>
        </w:rPr>
        <w:t>114-ФЗ.</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Pr="00B4106C">
        <w:rPr>
          <w:rFonts w:ascii="Times New Roman" w:hAnsi="Times New Roman" w:cs="Times New Roman"/>
          <w:sz w:val="28"/>
          <w:szCs w:val="28"/>
        </w:rPr>
        <w:t>В случае принятия Губернатором Рязанской области решения об отсутствии оснований для ограничения права УЗГТ и МР</w:t>
      </w:r>
      <w:r>
        <w:rPr>
          <w:rFonts w:ascii="Times New Roman" w:hAnsi="Times New Roman" w:cs="Times New Roman"/>
          <w:sz w:val="28"/>
          <w:szCs w:val="28"/>
        </w:rPr>
        <w:t xml:space="preserve"> не позднее 3 </w:t>
      </w:r>
      <w:r w:rsidRPr="00B4106C">
        <w:rPr>
          <w:rFonts w:ascii="Times New Roman" w:hAnsi="Times New Roman" w:cs="Times New Roman"/>
          <w:sz w:val="28"/>
          <w:szCs w:val="28"/>
        </w:rPr>
        <w:t>рабочих дней, следующих за днем принятия такого решения, письменно информирует об этом главу муниципального образования.</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8</w:t>
      </w:r>
      <w:r>
        <w:rPr>
          <w:rFonts w:ascii="Times New Roman" w:hAnsi="Times New Roman" w:cs="Times New Roman"/>
          <w:sz w:val="28"/>
          <w:szCs w:val="28"/>
        </w:rPr>
        <w:t>. </w:t>
      </w:r>
      <w:r w:rsidRPr="00B4106C">
        <w:rPr>
          <w:rFonts w:ascii="Times New Roman" w:hAnsi="Times New Roman" w:cs="Times New Roman"/>
          <w:sz w:val="28"/>
          <w:szCs w:val="28"/>
        </w:rPr>
        <w:t xml:space="preserve">Губернатор Рязанской области, принявший в отношении главы муниципального образования решение об ограничении права, может разрешить в порядке, определенном Правительством Российской Федерации, краткосрочный выезд из Российской Федерации </w:t>
      </w:r>
      <w:proofErr w:type="gramStart"/>
      <w:r w:rsidRPr="00B4106C">
        <w:rPr>
          <w:rFonts w:ascii="Times New Roman" w:hAnsi="Times New Roman" w:cs="Times New Roman"/>
          <w:sz w:val="28"/>
          <w:szCs w:val="28"/>
        </w:rPr>
        <w:t>данному</w:t>
      </w:r>
      <w:proofErr w:type="gramEnd"/>
      <w:r w:rsidRPr="00B4106C">
        <w:rPr>
          <w:rFonts w:ascii="Times New Roman" w:hAnsi="Times New Roman" w:cs="Times New Roman"/>
          <w:sz w:val="28"/>
          <w:szCs w:val="28"/>
        </w:rPr>
        <w:t xml:space="preserve"> главе муниципального образования в случае возникновения одного из документально подтвержденных обстоятельств, установленных </w:t>
      </w:r>
      <w:hyperlink r:id="rId16">
        <w:r w:rsidRPr="00B4106C">
          <w:rPr>
            <w:rFonts w:ascii="Times New Roman" w:hAnsi="Times New Roman" w:cs="Times New Roman"/>
            <w:sz w:val="28"/>
            <w:szCs w:val="28"/>
          </w:rPr>
          <w:t>статьей 15.2</w:t>
        </w:r>
      </w:hyperlink>
      <w:r w:rsidRPr="00B4106C">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w:t>
      </w:r>
      <w:r w:rsidRPr="00B4106C">
        <w:rPr>
          <w:rFonts w:ascii="Times New Roman" w:hAnsi="Times New Roman" w:cs="Times New Roman"/>
          <w:sz w:val="28"/>
          <w:szCs w:val="28"/>
        </w:rPr>
        <w:t>114-ФЗ.</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9.</w:t>
      </w:r>
      <w:r>
        <w:rPr>
          <w:rFonts w:ascii="Times New Roman" w:hAnsi="Times New Roman" w:cs="Times New Roman"/>
          <w:sz w:val="28"/>
          <w:szCs w:val="28"/>
        </w:rPr>
        <w:t> </w:t>
      </w:r>
      <w:r w:rsidRPr="00B4106C">
        <w:rPr>
          <w:rFonts w:ascii="Times New Roman" w:hAnsi="Times New Roman" w:cs="Times New Roman"/>
          <w:sz w:val="28"/>
          <w:szCs w:val="28"/>
        </w:rPr>
        <w:t xml:space="preserve">В целях информирования Управления Федеральной службы безопасности Российской Федерации по Рязанской области и Службы внешней разведки Российской Федерации о планирующемся выезде из Российской Федерации глава муниципального образования, в отношении которого Губернатором Рязанской области принято решение об отсутствии оснований для ограничения права, не </w:t>
      </w:r>
      <w:proofErr w:type="gramStart"/>
      <w:r w:rsidRPr="00B4106C">
        <w:rPr>
          <w:rFonts w:ascii="Times New Roman" w:hAnsi="Times New Roman" w:cs="Times New Roman"/>
          <w:sz w:val="28"/>
          <w:szCs w:val="28"/>
        </w:rPr>
        <w:t>позднее</w:t>
      </w:r>
      <w:proofErr w:type="gramEnd"/>
      <w:r w:rsidRPr="00B4106C">
        <w:rPr>
          <w:rFonts w:ascii="Times New Roman" w:hAnsi="Times New Roman" w:cs="Times New Roman"/>
          <w:sz w:val="28"/>
          <w:szCs w:val="28"/>
        </w:rPr>
        <w:t xml:space="preserve"> чем за 30 календарных дней до даты выезда из Российской Федерации направляет (передает) в УЗГТ и МР письменное уведомление о выезде из Российской Федерации по форме согласно </w:t>
      </w:r>
      <w:hyperlink w:anchor="P146">
        <w:r w:rsidRPr="00B4106C">
          <w:rPr>
            <w:rFonts w:ascii="Times New Roman" w:hAnsi="Times New Roman" w:cs="Times New Roman"/>
            <w:sz w:val="28"/>
            <w:szCs w:val="28"/>
          </w:rPr>
          <w:t xml:space="preserve">приложению </w:t>
        </w:r>
        <w:r>
          <w:rPr>
            <w:rFonts w:ascii="Times New Roman" w:hAnsi="Times New Roman" w:cs="Times New Roman"/>
            <w:sz w:val="28"/>
            <w:szCs w:val="28"/>
          </w:rPr>
          <w:t>№ </w:t>
        </w:r>
        <w:r w:rsidRPr="00B4106C">
          <w:rPr>
            <w:rFonts w:ascii="Times New Roman" w:hAnsi="Times New Roman" w:cs="Times New Roman"/>
            <w:sz w:val="28"/>
            <w:szCs w:val="28"/>
          </w:rPr>
          <w:t>2</w:t>
        </w:r>
      </w:hyperlink>
      <w:r w:rsidRPr="00B4106C">
        <w:rPr>
          <w:rFonts w:ascii="Times New Roman" w:hAnsi="Times New Roman" w:cs="Times New Roman"/>
          <w:sz w:val="28"/>
          <w:szCs w:val="28"/>
        </w:rPr>
        <w:t xml:space="preserve"> к настоящему Порядку (далее – уведомление). </w:t>
      </w:r>
      <w:proofErr w:type="gramStart"/>
      <w:r w:rsidRPr="00B4106C">
        <w:rPr>
          <w:rFonts w:ascii="Times New Roman" w:hAnsi="Times New Roman" w:cs="Times New Roman"/>
          <w:sz w:val="28"/>
          <w:szCs w:val="28"/>
        </w:rPr>
        <w:t>В случае необходимости срочного выезда главы муниципального образования из Российской Федерации на лечение или по другим неотложным обстоятельствам (болезнь или смерть близкого родственника, находящегося за пределами территории Российской Федерации, необходимость личного присутствия при совершении юридически значимых действий, связанных с принятием наследства в соответствии с законодательством иностранного государства, служебная командировка) направление (передача) уведомления осуществляется незамедлительно.</w:t>
      </w:r>
      <w:proofErr w:type="gramEnd"/>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 xml:space="preserve">Уведомление может быть передано в УЗГТ и МР главой муниципального образования лично или направлено заказным письмом с уведомлением о вручении, а также иным способом, позволяющим получить подтверждение о получении заказного письма УЗГТ и МР. </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УЗГТ и МР не позднее 2 </w:t>
      </w:r>
      <w:r w:rsidRPr="00B4106C">
        <w:rPr>
          <w:rFonts w:ascii="Times New Roman" w:hAnsi="Times New Roman" w:cs="Times New Roman"/>
          <w:sz w:val="28"/>
          <w:szCs w:val="28"/>
        </w:rPr>
        <w:t>рабочих дней со дня получения уведомления обеспечивает его направление в Управление Федеральной службы безопасности Российской Федерации по Рязанской области и Службу внешней разведки Российской Федерации.</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Глава муниципального образования в случае отмены своего выезда из Российской Федерации незамедлительно письменно уведомляет об этом УЗГТ и МР.</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bookmarkStart w:id="2" w:name="P71"/>
      <w:bookmarkEnd w:id="2"/>
      <w:r w:rsidRPr="00B4106C">
        <w:rPr>
          <w:rFonts w:ascii="Times New Roman" w:hAnsi="Times New Roman" w:cs="Times New Roman"/>
          <w:sz w:val="28"/>
          <w:szCs w:val="28"/>
        </w:rPr>
        <w:t>10</w:t>
      </w:r>
      <w:r>
        <w:rPr>
          <w:rFonts w:ascii="Times New Roman" w:hAnsi="Times New Roman" w:cs="Times New Roman"/>
          <w:sz w:val="28"/>
          <w:szCs w:val="28"/>
        </w:rPr>
        <w:t>. </w:t>
      </w:r>
      <w:r w:rsidRPr="00B4106C">
        <w:rPr>
          <w:rFonts w:ascii="Times New Roman" w:hAnsi="Times New Roman" w:cs="Times New Roman"/>
          <w:sz w:val="28"/>
          <w:szCs w:val="28"/>
        </w:rPr>
        <w:t>Глава муниципального образов</w:t>
      </w:r>
      <w:r>
        <w:rPr>
          <w:rFonts w:ascii="Times New Roman" w:hAnsi="Times New Roman" w:cs="Times New Roman"/>
          <w:sz w:val="28"/>
          <w:szCs w:val="28"/>
        </w:rPr>
        <w:t>ания не позднее 10 календарных</w:t>
      </w:r>
      <w:r w:rsidRPr="00B4106C">
        <w:rPr>
          <w:rFonts w:ascii="Times New Roman" w:hAnsi="Times New Roman" w:cs="Times New Roman"/>
          <w:sz w:val="28"/>
          <w:szCs w:val="28"/>
        </w:rPr>
        <w:t xml:space="preserve">  дней до дня прекращения своих полномочий, а в случае досрочного</w:t>
      </w:r>
      <w:r>
        <w:rPr>
          <w:rFonts w:ascii="Times New Roman" w:hAnsi="Times New Roman" w:cs="Times New Roman"/>
          <w:sz w:val="28"/>
          <w:szCs w:val="28"/>
        </w:rPr>
        <w:t xml:space="preserve"> прекращения своих полномочий незамедлительно</w:t>
      </w:r>
      <w:r w:rsidRPr="00B4106C">
        <w:rPr>
          <w:rFonts w:ascii="Times New Roman" w:hAnsi="Times New Roman" w:cs="Times New Roman"/>
          <w:sz w:val="28"/>
          <w:szCs w:val="28"/>
        </w:rPr>
        <w:t xml:space="preserve"> направляет письменное извещени</w:t>
      </w:r>
      <w:r>
        <w:rPr>
          <w:rFonts w:ascii="Times New Roman" w:hAnsi="Times New Roman" w:cs="Times New Roman"/>
          <w:sz w:val="28"/>
          <w:szCs w:val="28"/>
        </w:rPr>
        <w:t>е об этом Губернатору Рязанской</w:t>
      </w:r>
      <w:r w:rsidRPr="00B4106C">
        <w:rPr>
          <w:rFonts w:ascii="Times New Roman" w:hAnsi="Times New Roman" w:cs="Times New Roman"/>
          <w:sz w:val="28"/>
          <w:szCs w:val="28"/>
        </w:rPr>
        <w:t xml:space="preserve"> области (</w:t>
      </w:r>
      <w:r>
        <w:rPr>
          <w:rFonts w:ascii="Times New Roman" w:hAnsi="Times New Roman" w:cs="Times New Roman"/>
          <w:sz w:val="28"/>
          <w:szCs w:val="28"/>
        </w:rPr>
        <w:t xml:space="preserve">далее – </w:t>
      </w:r>
      <w:r w:rsidRPr="00B4106C">
        <w:rPr>
          <w:rFonts w:ascii="Times New Roman" w:hAnsi="Times New Roman" w:cs="Times New Roman"/>
          <w:sz w:val="28"/>
          <w:szCs w:val="28"/>
        </w:rPr>
        <w:t>извещение). В извещении также указывается дата прекращения полномочий главы муниципального образования.</w:t>
      </w:r>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sidRPr="00B4106C">
        <w:rPr>
          <w:rFonts w:ascii="Times New Roman" w:hAnsi="Times New Roman" w:cs="Times New Roman"/>
          <w:sz w:val="28"/>
          <w:szCs w:val="28"/>
        </w:rPr>
        <w:t>Извещение представля</w:t>
      </w:r>
      <w:r>
        <w:rPr>
          <w:rFonts w:ascii="Times New Roman" w:hAnsi="Times New Roman" w:cs="Times New Roman"/>
          <w:sz w:val="28"/>
          <w:szCs w:val="28"/>
        </w:rPr>
        <w:t xml:space="preserve">ется главой муниципального образования </w:t>
      </w:r>
      <w:r w:rsidRPr="00B4106C">
        <w:rPr>
          <w:rFonts w:ascii="Times New Roman" w:hAnsi="Times New Roman" w:cs="Times New Roman"/>
          <w:sz w:val="28"/>
          <w:szCs w:val="28"/>
        </w:rPr>
        <w:t xml:space="preserve">в УЗГТ и МР </w:t>
      </w:r>
      <w:r>
        <w:rPr>
          <w:rFonts w:ascii="Times New Roman" w:hAnsi="Times New Roman" w:cs="Times New Roman"/>
          <w:sz w:val="28"/>
          <w:szCs w:val="28"/>
        </w:rPr>
        <w:t xml:space="preserve">лично или направляется </w:t>
      </w:r>
      <w:r w:rsidRPr="00B4106C">
        <w:rPr>
          <w:rFonts w:ascii="Times New Roman" w:hAnsi="Times New Roman" w:cs="Times New Roman"/>
          <w:sz w:val="28"/>
          <w:szCs w:val="28"/>
        </w:rPr>
        <w:t>заказным письмом с уведомлением о вручении и в установленном порядке регистрируется в УЗГТ и МР в день его представления</w:t>
      </w:r>
      <w:r>
        <w:rPr>
          <w:rFonts w:ascii="Times New Roman" w:hAnsi="Times New Roman" w:cs="Times New Roman"/>
          <w:sz w:val="28"/>
          <w:szCs w:val="28"/>
        </w:rPr>
        <w:t xml:space="preserve"> (получения)</w:t>
      </w:r>
      <w:r w:rsidRPr="00B4106C">
        <w:rPr>
          <w:rFonts w:ascii="Times New Roman" w:hAnsi="Times New Roman" w:cs="Times New Roman"/>
          <w:sz w:val="28"/>
          <w:szCs w:val="28"/>
        </w:rPr>
        <w:t>.</w:t>
      </w:r>
      <w:bookmarkStart w:id="3" w:name="P74"/>
      <w:bookmarkEnd w:id="3"/>
    </w:p>
    <w:p w:rsidR="00774255" w:rsidRPr="00B4106C" w:rsidRDefault="00774255" w:rsidP="00774255">
      <w:pPr>
        <w:pStyle w:val="ConsPlusNormal"/>
        <w:spacing w:line="233" w:lineRule="auto"/>
        <w:ind w:firstLine="709"/>
        <w:jc w:val="both"/>
        <w:rPr>
          <w:rFonts w:ascii="Times New Roman" w:hAnsi="Times New Roman" w:cs="Times New Roman"/>
          <w:sz w:val="28"/>
          <w:szCs w:val="28"/>
        </w:rPr>
      </w:pPr>
      <w:r>
        <w:rPr>
          <w:rFonts w:ascii="Times New Roman" w:hAnsi="Times New Roman" w:cs="Times New Roman"/>
          <w:sz w:val="28"/>
          <w:szCs w:val="28"/>
        </w:rPr>
        <w:t>11. </w:t>
      </w:r>
      <w:proofErr w:type="gramStart"/>
      <w:r w:rsidRPr="00B4106C">
        <w:rPr>
          <w:rFonts w:ascii="Times New Roman" w:hAnsi="Times New Roman" w:cs="Times New Roman"/>
          <w:sz w:val="28"/>
          <w:szCs w:val="28"/>
        </w:rPr>
        <w:t xml:space="preserve">В случае если право на выезд из Российской Федерации главы муниципального образования (главы муниципального образования, прекратившего свои полномочия) ограничено решением об ограничении права, его паспорт (паспорта), удостоверяющий (удостоверяющие) личность гражданина Российской Федерации за пределами территории Российской Федерации, подлежит (подлежат) передаче на хранение в порядке, установленном </w:t>
      </w:r>
      <w:hyperlink r:id="rId17">
        <w:r w:rsidRPr="00B4106C">
          <w:rPr>
            <w:rFonts w:ascii="Times New Roman" w:hAnsi="Times New Roman" w:cs="Times New Roman"/>
            <w:sz w:val="28"/>
            <w:szCs w:val="28"/>
          </w:rPr>
          <w:t>частями первой и второй статьи 18</w:t>
        </w:r>
      </w:hyperlink>
      <w:r w:rsidRPr="00B4106C">
        <w:rPr>
          <w:rFonts w:ascii="Times New Roman" w:hAnsi="Times New Roman" w:cs="Times New Roman"/>
          <w:sz w:val="28"/>
          <w:szCs w:val="28"/>
        </w:rPr>
        <w:t xml:space="preserve"> Федерального закона от 15 августа 1996 года </w:t>
      </w:r>
      <w:r>
        <w:rPr>
          <w:rFonts w:ascii="Times New Roman" w:hAnsi="Times New Roman" w:cs="Times New Roman"/>
          <w:sz w:val="28"/>
          <w:szCs w:val="28"/>
        </w:rPr>
        <w:t>№ </w:t>
      </w:r>
      <w:r w:rsidRPr="00B4106C">
        <w:rPr>
          <w:rFonts w:ascii="Times New Roman" w:hAnsi="Times New Roman" w:cs="Times New Roman"/>
          <w:sz w:val="28"/>
          <w:szCs w:val="28"/>
        </w:rPr>
        <w:t>114-ФЗ.</w:t>
      </w:r>
      <w:proofErr w:type="gramEnd"/>
    </w:p>
    <w:p w:rsidR="00E6463A" w:rsidRDefault="00E6463A" w:rsidP="00774255">
      <w:pPr>
        <w:spacing w:line="233" w:lineRule="auto"/>
        <w:ind w:firstLine="709"/>
        <w:rPr>
          <w:rFonts w:ascii="Times New Roman" w:hAnsi="Times New Roman"/>
          <w:sz w:val="28"/>
          <w:szCs w:val="28"/>
        </w:rPr>
        <w:sectPr w:rsidR="00E6463A" w:rsidSect="00190FF9">
          <w:headerReference w:type="default" r:id="rId18"/>
          <w:type w:val="continuous"/>
          <w:pgSz w:w="11907" w:h="16834" w:code="9"/>
          <w:pgMar w:top="1134" w:right="567" w:bottom="1134" w:left="1985" w:header="272" w:footer="397" w:gutter="0"/>
          <w:cols w:space="720"/>
          <w:formProt w:val="0"/>
          <w:titlePg/>
          <w:docGrid w:linePitch="272"/>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7"/>
        <w:gridCol w:w="4783"/>
      </w:tblGrid>
      <w:tr w:rsidR="00C67E96" w:rsidTr="00D11488">
        <w:tc>
          <w:tcPr>
            <w:tcW w:w="4787" w:type="dxa"/>
          </w:tcPr>
          <w:p w:rsidR="00C67E96" w:rsidRDefault="00C67E96" w:rsidP="00023AAF">
            <w:pPr>
              <w:pStyle w:val="ConsPlusNormal"/>
              <w:jc w:val="right"/>
              <w:outlineLvl w:val="1"/>
              <w:rPr>
                <w:rFonts w:ascii="Times New Roman" w:hAnsi="Times New Roman" w:cs="Times New Roman"/>
                <w:sz w:val="28"/>
                <w:szCs w:val="28"/>
              </w:rPr>
            </w:pPr>
          </w:p>
        </w:tc>
        <w:tc>
          <w:tcPr>
            <w:tcW w:w="4783" w:type="dxa"/>
          </w:tcPr>
          <w:p w:rsidR="00C67E96" w:rsidRDefault="00C67E96" w:rsidP="00023AAF">
            <w:pPr>
              <w:pStyle w:val="ConsPlusNormal"/>
              <w:outlineLvl w:val="1"/>
              <w:rPr>
                <w:rFonts w:ascii="Times New Roman" w:hAnsi="Times New Roman" w:cs="Times New Roman"/>
                <w:sz w:val="28"/>
                <w:szCs w:val="28"/>
              </w:rPr>
            </w:pPr>
            <w:r w:rsidRPr="00B947E0">
              <w:rPr>
                <w:rFonts w:ascii="Times New Roman" w:hAnsi="Times New Roman" w:cs="Times New Roman"/>
                <w:sz w:val="28"/>
                <w:szCs w:val="28"/>
              </w:rPr>
              <w:t>Приложение № 1</w:t>
            </w:r>
          </w:p>
          <w:p w:rsidR="00C67E96" w:rsidRDefault="00C67E96" w:rsidP="00023AAF">
            <w:pPr>
              <w:pStyle w:val="ConsPlusNormal"/>
              <w:outlineLvl w:val="1"/>
              <w:rPr>
                <w:rFonts w:ascii="Times New Roman" w:hAnsi="Times New Roman" w:cs="Times New Roman"/>
                <w:sz w:val="28"/>
                <w:szCs w:val="28"/>
              </w:rPr>
            </w:pPr>
            <w:r>
              <w:rPr>
                <w:rFonts w:ascii="Times New Roman" w:hAnsi="Times New Roman" w:cs="Times New Roman"/>
                <w:sz w:val="28"/>
                <w:szCs w:val="28"/>
              </w:rPr>
              <w:t>к Порядку</w:t>
            </w:r>
            <w:r>
              <w:t xml:space="preserve"> </w:t>
            </w:r>
            <w:r w:rsidRPr="00456C96">
              <w:rPr>
                <w:rFonts w:ascii="Times New Roman" w:hAnsi="Times New Roman" w:cs="Times New Roman"/>
                <w:sz w:val="28"/>
                <w:szCs w:val="28"/>
              </w:rPr>
              <w:t>принятия решения об ограничении права на выезд из Российской Федерации глав муниципальных образований Рязанской области, осведомленных в сведениях особой важности или совершенно секретных сведениях</w:t>
            </w:r>
          </w:p>
        </w:tc>
      </w:tr>
      <w:tr w:rsidR="00D11488" w:rsidTr="00D11488">
        <w:tc>
          <w:tcPr>
            <w:tcW w:w="4787" w:type="dxa"/>
          </w:tcPr>
          <w:p w:rsidR="00D11488" w:rsidRDefault="00D11488" w:rsidP="00023AAF">
            <w:pPr>
              <w:pStyle w:val="ConsPlusNormal"/>
              <w:jc w:val="right"/>
              <w:outlineLvl w:val="1"/>
              <w:rPr>
                <w:rFonts w:ascii="Times New Roman" w:hAnsi="Times New Roman" w:cs="Times New Roman"/>
                <w:sz w:val="28"/>
                <w:szCs w:val="28"/>
              </w:rPr>
            </w:pPr>
          </w:p>
        </w:tc>
        <w:tc>
          <w:tcPr>
            <w:tcW w:w="4783" w:type="dxa"/>
          </w:tcPr>
          <w:p w:rsidR="00D11488" w:rsidRPr="00B947E0" w:rsidRDefault="00D11488" w:rsidP="00023AAF">
            <w:pPr>
              <w:pStyle w:val="ConsPlusNormal"/>
              <w:outlineLvl w:val="1"/>
              <w:rPr>
                <w:rFonts w:ascii="Times New Roman" w:hAnsi="Times New Roman" w:cs="Times New Roman"/>
                <w:sz w:val="28"/>
                <w:szCs w:val="28"/>
              </w:rPr>
            </w:pPr>
          </w:p>
        </w:tc>
      </w:tr>
      <w:tr w:rsidR="00D11488" w:rsidTr="00D11488">
        <w:tc>
          <w:tcPr>
            <w:tcW w:w="4787" w:type="dxa"/>
          </w:tcPr>
          <w:p w:rsidR="00D11488" w:rsidRDefault="00D11488" w:rsidP="00023AAF">
            <w:pPr>
              <w:pStyle w:val="ConsPlusNormal"/>
              <w:jc w:val="right"/>
              <w:outlineLvl w:val="1"/>
              <w:rPr>
                <w:rFonts w:ascii="Times New Roman" w:hAnsi="Times New Roman" w:cs="Times New Roman"/>
                <w:sz w:val="28"/>
                <w:szCs w:val="28"/>
              </w:rPr>
            </w:pPr>
          </w:p>
        </w:tc>
        <w:tc>
          <w:tcPr>
            <w:tcW w:w="4783" w:type="dxa"/>
          </w:tcPr>
          <w:p w:rsidR="00D11488" w:rsidRPr="00B947E0" w:rsidRDefault="00D11488" w:rsidP="00D1148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(Форма)</w:t>
            </w:r>
          </w:p>
        </w:tc>
      </w:tr>
      <w:tr w:rsidR="00D11488" w:rsidTr="00D11488">
        <w:tc>
          <w:tcPr>
            <w:tcW w:w="4787" w:type="dxa"/>
          </w:tcPr>
          <w:p w:rsidR="00D11488" w:rsidRDefault="00D11488" w:rsidP="00023AAF">
            <w:pPr>
              <w:pStyle w:val="ConsPlusNormal"/>
              <w:jc w:val="right"/>
              <w:outlineLvl w:val="1"/>
              <w:rPr>
                <w:rFonts w:ascii="Times New Roman" w:hAnsi="Times New Roman" w:cs="Times New Roman"/>
                <w:sz w:val="28"/>
                <w:szCs w:val="28"/>
              </w:rPr>
            </w:pPr>
          </w:p>
        </w:tc>
        <w:tc>
          <w:tcPr>
            <w:tcW w:w="4783" w:type="dxa"/>
          </w:tcPr>
          <w:p w:rsidR="00D11488" w:rsidRPr="00B947E0" w:rsidRDefault="00D11488" w:rsidP="00023AAF">
            <w:pPr>
              <w:pStyle w:val="ConsPlusNormal"/>
              <w:outlineLvl w:val="1"/>
              <w:rPr>
                <w:rFonts w:ascii="Times New Roman" w:hAnsi="Times New Roman" w:cs="Times New Roman"/>
                <w:sz w:val="28"/>
                <w:szCs w:val="28"/>
              </w:rPr>
            </w:pPr>
          </w:p>
        </w:tc>
      </w:tr>
      <w:tr w:rsidR="00D11488" w:rsidTr="00D11488">
        <w:tc>
          <w:tcPr>
            <w:tcW w:w="4787" w:type="dxa"/>
          </w:tcPr>
          <w:p w:rsidR="00D11488" w:rsidRDefault="00D11488" w:rsidP="00023AAF">
            <w:pPr>
              <w:pStyle w:val="ConsPlusNormal"/>
              <w:jc w:val="right"/>
              <w:outlineLvl w:val="1"/>
              <w:rPr>
                <w:rFonts w:ascii="Times New Roman" w:hAnsi="Times New Roman" w:cs="Times New Roman"/>
                <w:sz w:val="28"/>
                <w:szCs w:val="28"/>
              </w:rPr>
            </w:pPr>
          </w:p>
        </w:tc>
        <w:tc>
          <w:tcPr>
            <w:tcW w:w="4783" w:type="dxa"/>
            <w:tcBorders>
              <w:bottom w:val="single" w:sz="4" w:space="0" w:color="auto"/>
            </w:tcBorders>
          </w:tcPr>
          <w:p w:rsidR="00D11488" w:rsidRPr="00B947E0" w:rsidRDefault="00D11488" w:rsidP="00D11488">
            <w:pPr>
              <w:rPr>
                <w:rFonts w:ascii="Times New Roman" w:hAnsi="Times New Roman"/>
                <w:sz w:val="28"/>
                <w:szCs w:val="28"/>
              </w:rPr>
            </w:pPr>
            <w:r w:rsidRPr="00B947E0">
              <w:rPr>
                <w:rFonts w:ascii="Times New Roman" w:hAnsi="Times New Roman"/>
                <w:sz w:val="28"/>
                <w:szCs w:val="28"/>
              </w:rPr>
              <w:t>Губернатору Рязанской области</w:t>
            </w:r>
          </w:p>
          <w:p w:rsidR="00D11488" w:rsidRPr="00B947E0" w:rsidRDefault="00D11488" w:rsidP="00023AAF">
            <w:pPr>
              <w:pStyle w:val="ConsPlusNormal"/>
              <w:outlineLvl w:val="1"/>
              <w:rPr>
                <w:rFonts w:ascii="Times New Roman" w:hAnsi="Times New Roman" w:cs="Times New Roman"/>
                <w:sz w:val="28"/>
                <w:szCs w:val="28"/>
              </w:rPr>
            </w:pPr>
          </w:p>
        </w:tc>
      </w:tr>
      <w:tr w:rsidR="00D11488" w:rsidTr="00462757">
        <w:tc>
          <w:tcPr>
            <w:tcW w:w="4787" w:type="dxa"/>
          </w:tcPr>
          <w:p w:rsidR="00D11488" w:rsidRDefault="00D11488" w:rsidP="00023AAF">
            <w:pPr>
              <w:pStyle w:val="ConsPlusNormal"/>
              <w:jc w:val="right"/>
              <w:outlineLvl w:val="1"/>
              <w:rPr>
                <w:rFonts w:ascii="Times New Roman" w:hAnsi="Times New Roman" w:cs="Times New Roman"/>
                <w:sz w:val="28"/>
                <w:szCs w:val="28"/>
              </w:rPr>
            </w:pPr>
          </w:p>
        </w:tc>
        <w:tc>
          <w:tcPr>
            <w:tcW w:w="4783" w:type="dxa"/>
            <w:tcBorders>
              <w:top w:val="single" w:sz="4" w:space="0" w:color="auto"/>
            </w:tcBorders>
          </w:tcPr>
          <w:p w:rsidR="00D11488" w:rsidRPr="00D11488" w:rsidRDefault="00D11488" w:rsidP="00D11488">
            <w:pPr>
              <w:pStyle w:val="ConsPlusNormal"/>
              <w:jc w:val="center"/>
              <w:outlineLvl w:val="1"/>
              <w:rPr>
                <w:rFonts w:ascii="Times New Roman" w:hAnsi="Times New Roman" w:cs="Times New Roman"/>
                <w:sz w:val="24"/>
                <w:szCs w:val="24"/>
              </w:rPr>
            </w:pPr>
            <w:r>
              <w:rPr>
                <w:rFonts w:ascii="Times New Roman" w:hAnsi="Times New Roman"/>
                <w:sz w:val="24"/>
                <w:szCs w:val="24"/>
              </w:rPr>
              <w:t>(</w:t>
            </w:r>
            <w:r w:rsidRPr="00D11488">
              <w:rPr>
                <w:rFonts w:ascii="Times New Roman" w:hAnsi="Times New Roman"/>
                <w:sz w:val="24"/>
                <w:szCs w:val="24"/>
              </w:rPr>
              <w:t>Ф.И.О</w:t>
            </w:r>
            <w:r>
              <w:rPr>
                <w:rFonts w:ascii="Times New Roman" w:hAnsi="Times New Roman"/>
                <w:sz w:val="24"/>
                <w:szCs w:val="24"/>
              </w:rPr>
              <w:t>)</w:t>
            </w:r>
          </w:p>
        </w:tc>
      </w:tr>
      <w:tr w:rsidR="00462757" w:rsidTr="00462757">
        <w:tc>
          <w:tcPr>
            <w:tcW w:w="4787" w:type="dxa"/>
          </w:tcPr>
          <w:p w:rsidR="00462757" w:rsidRDefault="00462757" w:rsidP="00023AAF">
            <w:pPr>
              <w:pStyle w:val="ConsPlusNormal"/>
              <w:jc w:val="right"/>
              <w:outlineLvl w:val="1"/>
              <w:rPr>
                <w:rFonts w:ascii="Times New Roman" w:hAnsi="Times New Roman" w:cs="Times New Roman"/>
                <w:sz w:val="28"/>
                <w:szCs w:val="28"/>
              </w:rPr>
            </w:pPr>
          </w:p>
        </w:tc>
        <w:tc>
          <w:tcPr>
            <w:tcW w:w="4783" w:type="dxa"/>
            <w:tcBorders>
              <w:bottom w:val="single" w:sz="4" w:space="0" w:color="auto"/>
            </w:tcBorders>
          </w:tcPr>
          <w:p w:rsidR="00462757" w:rsidRPr="00B947E0" w:rsidRDefault="00462757" w:rsidP="00023AAF">
            <w:pPr>
              <w:pStyle w:val="ConsPlusNormal"/>
              <w:outlineLvl w:val="1"/>
              <w:rPr>
                <w:rFonts w:ascii="Times New Roman" w:hAnsi="Times New Roman"/>
                <w:sz w:val="28"/>
                <w:szCs w:val="28"/>
              </w:rPr>
            </w:pPr>
          </w:p>
        </w:tc>
      </w:tr>
      <w:tr w:rsidR="00D11488" w:rsidRPr="00D11488" w:rsidTr="00462757">
        <w:tc>
          <w:tcPr>
            <w:tcW w:w="4787" w:type="dxa"/>
          </w:tcPr>
          <w:p w:rsidR="00D11488" w:rsidRPr="00D11488" w:rsidRDefault="00D11488" w:rsidP="00023AAF">
            <w:pPr>
              <w:pStyle w:val="ConsPlusNormal"/>
              <w:jc w:val="right"/>
              <w:outlineLvl w:val="1"/>
              <w:rPr>
                <w:rFonts w:ascii="Times New Roman" w:hAnsi="Times New Roman" w:cs="Times New Roman"/>
                <w:sz w:val="24"/>
                <w:szCs w:val="24"/>
              </w:rPr>
            </w:pPr>
          </w:p>
        </w:tc>
        <w:tc>
          <w:tcPr>
            <w:tcW w:w="4783" w:type="dxa"/>
            <w:tcBorders>
              <w:top w:val="single" w:sz="4" w:space="0" w:color="auto"/>
            </w:tcBorders>
          </w:tcPr>
          <w:p w:rsidR="00D11488" w:rsidRPr="00D11488" w:rsidRDefault="00D11488" w:rsidP="00D11488">
            <w:pPr>
              <w:pStyle w:val="ConsPlusNormal"/>
              <w:jc w:val="center"/>
              <w:outlineLvl w:val="1"/>
              <w:rPr>
                <w:rFonts w:ascii="Times New Roman" w:hAnsi="Times New Roman"/>
                <w:sz w:val="24"/>
                <w:szCs w:val="24"/>
              </w:rPr>
            </w:pPr>
            <w:proofErr w:type="gramStart"/>
            <w:r>
              <w:rPr>
                <w:rFonts w:ascii="Times New Roman" w:hAnsi="Times New Roman"/>
                <w:sz w:val="24"/>
                <w:szCs w:val="24"/>
              </w:rPr>
              <w:t>(</w:t>
            </w:r>
            <w:r w:rsidRPr="00D11488">
              <w:rPr>
                <w:rFonts w:ascii="Times New Roman" w:hAnsi="Times New Roman"/>
                <w:sz w:val="24"/>
                <w:szCs w:val="24"/>
              </w:rPr>
              <w:t>должность,</w:t>
            </w:r>
            <w:proofErr w:type="gramEnd"/>
          </w:p>
        </w:tc>
      </w:tr>
      <w:tr w:rsidR="00D11488" w:rsidRPr="00D11488" w:rsidTr="00D11488">
        <w:tc>
          <w:tcPr>
            <w:tcW w:w="4787" w:type="dxa"/>
          </w:tcPr>
          <w:p w:rsidR="00D11488" w:rsidRPr="00D11488" w:rsidRDefault="00D11488" w:rsidP="00023AAF">
            <w:pPr>
              <w:pStyle w:val="ConsPlusNormal"/>
              <w:jc w:val="right"/>
              <w:outlineLvl w:val="1"/>
              <w:rPr>
                <w:rFonts w:ascii="Times New Roman" w:hAnsi="Times New Roman" w:cs="Times New Roman"/>
                <w:sz w:val="24"/>
                <w:szCs w:val="24"/>
              </w:rPr>
            </w:pPr>
          </w:p>
        </w:tc>
        <w:tc>
          <w:tcPr>
            <w:tcW w:w="4783" w:type="dxa"/>
            <w:tcBorders>
              <w:bottom w:val="single" w:sz="4" w:space="0" w:color="auto"/>
            </w:tcBorders>
          </w:tcPr>
          <w:p w:rsidR="00D11488" w:rsidRPr="00D11488" w:rsidRDefault="00D11488" w:rsidP="00D11488">
            <w:pPr>
              <w:pStyle w:val="ConsPlusNormal"/>
              <w:outlineLvl w:val="1"/>
              <w:rPr>
                <w:rFonts w:ascii="Times New Roman" w:hAnsi="Times New Roman"/>
                <w:sz w:val="24"/>
                <w:szCs w:val="24"/>
              </w:rPr>
            </w:pPr>
          </w:p>
        </w:tc>
      </w:tr>
      <w:tr w:rsidR="00D11488" w:rsidRPr="00D11488" w:rsidTr="00D11488">
        <w:tc>
          <w:tcPr>
            <w:tcW w:w="4787" w:type="dxa"/>
          </w:tcPr>
          <w:p w:rsidR="00D11488" w:rsidRPr="00D11488" w:rsidRDefault="00D11488" w:rsidP="00023AAF">
            <w:pPr>
              <w:pStyle w:val="ConsPlusNormal"/>
              <w:jc w:val="right"/>
              <w:outlineLvl w:val="1"/>
              <w:rPr>
                <w:rFonts w:ascii="Times New Roman" w:hAnsi="Times New Roman" w:cs="Times New Roman"/>
                <w:sz w:val="24"/>
                <w:szCs w:val="24"/>
              </w:rPr>
            </w:pPr>
          </w:p>
        </w:tc>
        <w:tc>
          <w:tcPr>
            <w:tcW w:w="4783" w:type="dxa"/>
            <w:tcBorders>
              <w:top w:val="single" w:sz="4" w:space="0" w:color="auto"/>
            </w:tcBorders>
          </w:tcPr>
          <w:p w:rsidR="00D11488" w:rsidRPr="00D11488" w:rsidRDefault="00D11488" w:rsidP="00D11488">
            <w:pPr>
              <w:pStyle w:val="ConsPlusNormal"/>
              <w:jc w:val="center"/>
              <w:outlineLvl w:val="1"/>
              <w:rPr>
                <w:rFonts w:ascii="Times New Roman" w:hAnsi="Times New Roman"/>
                <w:sz w:val="24"/>
                <w:szCs w:val="24"/>
              </w:rPr>
            </w:pPr>
            <w:r w:rsidRPr="00D11488">
              <w:rPr>
                <w:rFonts w:ascii="Times New Roman" w:hAnsi="Times New Roman"/>
                <w:sz w:val="24"/>
                <w:szCs w:val="24"/>
              </w:rPr>
              <w:t>Ф.И.О.,</w:t>
            </w:r>
          </w:p>
        </w:tc>
      </w:tr>
      <w:tr w:rsidR="00D11488" w:rsidRPr="00D11488" w:rsidTr="00D11488">
        <w:tc>
          <w:tcPr>
            <w:tcW w:w="4787" w:type="dxa"/>
          </w:tcPr>
          <w:p w:rsidR="00D11488" w:rsidRPr="00D11488" w:rsidRDefault="00D11488" w:rsidP="00023AAF">
            <w:pPr>
              <w:pStyle w:val="ConsPlusNormal"/>
              <w:jc w:val="right"/>
              <w:outlineLvl w:val="1"/>
              <w:rPr>
                <w:rFonts w:ascii="Times New Roman" w:hAnsi="Times New Roman" w:cs="Times New Roman"/>
                <w:sz w:val="24"/>
                <w:szCs w:val="24"/>
              </w:rPr>
            </w:pPr>
          </w:p>
        </w:tc>
        <w:tc>
          <w:tcPr>
            <w:tcW w:w="4783" w:type="dxa"/>
            <w:tcBorders>
              <w:bottom w:val="single" w:sz="4" w:space="0" w:color="auto"/>
            </w:tcBorders>
          </w:tcPr>
          <w:p w:rsidR="00D11488" w:rsidRPr="00D11488" w:rsidRDefault="00D11488" w:rsidP="00D11488">
            <w:pPr>
              <w:pStyle w:val="ConsPlusNormal"/>
              <w:outlineLvl w:val="1"/>
              <w:rPr>
                <w:rFonts w:ascii="Times New Roman" w:hAnsi="Times New Roman"/>
                <w:sz w:val="24"/>
                <w:szCs w:val="24"/>
              </w:rPr>
            </w:pPr>
          </w:p>
        </w:tc>
      </w:tr>
      <w:tr w:rsidR="00D11488" w:rsidRPr="00D11488" w:rsidTr="00D11488">
        <w:tc>
          <w:tcPr>
            <w:tcW w:w="4787" w:type="dxa"/>
          </w:tcPr>
          <w:p w:rsidR="00D11488" w:rsidRPr="00D11488" w:rsidRDefault="00D11488" w:rsidP="00023AAF">
            <w:pPr>
              <w:pStyle w:val="ConsPlusNormal"/>
              <w:jc w:val="right"/>
              <w:outlineLvl w:val="1"/>
              <w:rPr>
                <w:rFonts w:ascii="Times New Roman" w:hAnsi="Times New Roman" w:cs="Times New Roman"/>
                <w:sz w:val="24"/>
                <w:szCs w:val="24"/>
              </w:rPr>
            </w:pPr>
          </w:p>
        </w:tc>
        <w:tc>
          <w:tcPr>
            <w:tcW w:w="4783" w:type="dxa"/>
            <w:tcBorders>
              <w:top w:val="single" w:sz="4" w:space="0" w:color="auto"/>
            </w:tcBorders>
          </w:tcPr>
          <w:p w:rsidR="00D11488" w:rsidRPr="00D11488" w:rsidRDefault="00D11488" w:rsidP="00D11488">
            <w:pPr>
              <w:pStyle w:val="ConsPlusNormal"/>
              <w:jc w:val="center"/>
              <w:outlineLvl w:val="1"/>
              <w:rPr>
                <w:rFonts w:ascii="Times New Roman" w:hAnsi="Times New Roman"/>
                <w:sz w:val="24"/>
                <w:szCs w:val="24"/>
              </w:rPr>
            </w:pPr>
            <w:r w:rsidRPr="00D11488">
              <w:rPr>
                <w:rFonts w:ascii="Times New Roman" w:hAnsi="Times New Roman"/>
                <w:sz w:val="24"/>
                <w:szCs w:val="24"/>
              </w:rPr>
              <w:t>домашний адрес,</w:t>
            </w:r>
          </w:p>
        </w:tc>
      </w:tr>
      <w:tr w:rsidR="00D11488" w:rsidRPr="00D11488" w:rsidTr="00D11488">
        <w:tc>
          <w:tcPr>
            <w:tcW w:w="4787" w:type="dxa"/>
          </w:tcPr>
          <w:p w:rsidR="00D11488" w:rsidRPr="00D11488" w:rsidRDefault="00D11488" w:rsidP="00023AAF">
            <w:pPr>
              <w:pStyle w:val="ConsPlusNormal"/>
              <w:jc w:val="right"/>
              <w:outlineLvl w:val="1"/>
              <w:rPr>
                <w:rFonts w:ascii="Times New Roman" w:hAnsi="Times New Roman" w:cs="Times New Roman"/>
                <w:sz w:val="24"/>
                <w:szCs w:val="24"/>
              </w:rPr>
            </w:pPr>
          </w:p>
        </w:tc>
        <w:tc>
          <w:tcPr>
            <w:tcW w:w="4783" w:type="dxa"/>
            <w:tcBorders>
              <w:bottom w:val="single" w:sz="4" w:space="0" w:color="auto"/>
            </w:tcBorders>
          </w:tcPr>
          <w:p w:rsidR="00D11488" w:rsidRPr="00D11488" w:rsidRDefault="00D11488" w:rsidP="00D11488">
            <w:pPr>
              <w:pStyle w:val="ConsPlusNormal"/>
              <w:outlineLvl w:val="1"/>
              <w:rPr>
                <w:rFonts w:ascii="Times New Roman" w:hAnsi="Times New Roman"/>
                <w:sz w:val="24"/>
                <w:szCs w:val="24"/>
              </w:rPr>
            </w:pPr>
          </w:p>
        </w:tc>
      </w:tr>
      <w:tr w:rsidR="00D11488" w:rsidRPr="00D11488" w:rsidTr="00D11488">
        <w:tc>
          <w:tcPr>
            <w:tcW w:w="4787" w:type="dxa"/>
          </w:tcPr>
          <w:p w:rsidR="00D11488" w:rsidRPr="00D11488" w:rsidRDefault="00D11488" w:rsidP="00023AAF">
            <w:pPr>
              <w:pStyle w:val="ConsPlusNormal"/>
              <w:jc w:val="right"/>
              <w:outlineLvl w:val="1"/>
              <w:rPr>
                <w:rFonts w:ascii="Times New Roman" w:hAnsi="Times New Roman" w:cs="Times New Roman"/>
                <w:sz w:val="24"/>
                <w:szCs w:val="24"/>
              </w:rPr>
            </w:pPr>
          </w:p>
        </w:tc>
        <w:tc>
          <w:tcPr>
            <w:tcW w:w="4783" w:type="dxa"/>
            <w:tcBorders>
              <w:top w:val="single" w:sz="4" w:space="0" w:color="auto"/>
            </w:tcBorders>
          </w:tcPr>
          <w:p w:rsidR="00D11488" w:rsidRPr="00D11488" w:rsidRDefault="00D11488" w:rsidP="00D11488">
            <w:pPr>
              <w:jc w:val="center"/>
              <w:rPr>
                <w:rFonts w:ascii="Times New Roman" w:hAnsi="Times New Roman"/>
                <w:sz w:val="24"/>
                <w:szCs w:val="24"/>
              </w:rPr>
            </w:pPr>
            <w:r w:rsidRPr="00D11488">
              <w:rPr>
                <w:rFonts w:ascii="Times New Roman" w:hAnsi="Times New Roman"/>
                <w:sz w:val="24"/>
                <w:szCs w:val="24"/>
              </w:rPr>
              <w:t>контактный телефон)</w:t>
            </w:r>
          </w:p>
          <w:p w:rsidR="00D11488" w:rsidRPr="00D11488" w:rsidRDefault="00D11488" w:rsidP="00D11488">
            <w:pPr>
              <w:pStyle w:val="ConsPlusNormal"/>
              <w:outlineLvl w:val="1"/>
              <w:rPr>
                <w:rFonts w:ascii="Times New Roman" w:hAnsi="Times New Roman"/>
                <w:sz w:val="24"/>
                <w:szCs w:val="24"/>
              </w:rPr>
            </w:pPr>
          </w:p>
        </w:tc>
      </w:tr>
    </w:tbl>
    <w:p w:rsidR="00C67E96" w:rsidRDefault="00C67E96" w:rsidP="00C67E96">
      <w:pPr>
        <w:pStyle w:val="ConsPlusNormal"/>
        <w:ind w:firstLine="709"/>
        <w:jc w:val="right"/>
        <w:outlineLvl w:val="1"/>
        <w:rPr>
          <w:rFonts w:ascii="Times New Roman" w:hAnsi="Times New Roman" w:cs="Times New Roman"/>
          <w:sz w:val="28"/>
          <w:szCs w:val="28"/>
        </w:rPr>
      </w:pPr>
    </w:p>
    <w:p w:rsidR="00C67E96" w:rsidRPr="00B947E0" w:rsidRDefault="00462757" w:rsidP="00C67E96">
      <w:pPr>
        <w:ind w:firstLine="709"/>
        <w:jc w:val="center"/>
        <w:rPr>
          <w:rFonts w:ascii="Times New Roman" w:hAnsi="Times New Roman"/>
          <w:sz w:val="28"/>
          <w:szCs w:val="28"/>
        </w:rPr>
      </w:pPr>
      <w:r>
        <w:rPr>
          <w:rFonts w:ascii="Times New Roman" w:hAnsi="Times New Roman"/>
          <w:sz w:val="28"/>
          <w:szCs w:val="28"/>
        </w:rPr>
        <w:t>з</w:t>
      </w:r>
      <w:r w:rsidR="00C67E96" w:rsidRPr="00B947E0">
        <w:rPr>
          <w:rFonts w:ascii="Times New Roman" w:hAnsi="Times New Roman"/>
          <w:sz w:val="28"/>
          <w:szCs w:val="28"/>
        </w:rPr>
        <w:t>аявление</w:t>
      </w:r>
      <w:r>
        <w:rPr>
          <w:rFonts w:ascii="Times New Roman" w:hAnsi="Times New Roman"/>
          <w:sz w:val="28"/>
          <w:szCs w:val="28"/>
        </w:rPr>
        <w:t>.</w:t>
      </w:r>
    </w:p>
    <w:p w:rsidR="00C67E96" w:rsidRPr="00B947E0" w:rsidRDefault="00C67E96" w:rsidP="00C67E96">
      <w:pPr>
        <w:ind w:firstLine="709"/>
        <w:jc w:val="both"/>
        <w:rPr>
          <w:rFonts w:ascii="Times New Roman" w:hAnsi="Times New Roman"/>
          <w:sz w:val="28"/>
          <w:szCs w:val="28"/>
        </w:rPr>
      </w:pPr>
    </w:p>
    <w:p w:rsidR="00C67E96" w:rsidRPr="00B947E0" w:rsidRDefault="00C67E96" w:rsidP="00C67E96">
      <w:pPr>
        <w:ind w:firstLine="709"/>
        <w:jc w:val="both"/>
        <w:rPr>
          <w:rFonts w:ascii="Times New Roman" w:hAnsi="Times New Roman"/>
          <w:sz w:val="28"/>
          <w:szCs w:val="28"/>
        </w:rPr>
      </w:pPr>
      <w:r w:rsidRPr="00B947E0">
        <w:rPr>
          <w:rFonts w:ascii="Times New Roman" w:hAnsi="Times New Roman"/>
          <w:sz w:val="28"/>
          <w:szCs w:val="28"/>
        </w:rPr>
        <w:t>Прошу согласовать мой выезд из Российской Федерации с _____ по _____ 20 ___ года в страну __________ город ___________с целью __________ (туристическая поездка, лечение, семейные обстоятельства).</w:t>
      </w:r>
    </w:p>
    <w:p w:rsidR="00C67E96" w:rsidRPr="00B947E0" w:rsidRDefault="00C67E96" w:rsidP="00C67E96">
      <w:pPr>
        <w:ind w:firstLine="709"/>
        <w:jc w:val="both"/>
        <w:rPr>
          <w:rFonts w:ascii="Times New Roman" w:hAnsi="Times New Roman"/>
          <w:sz w:val="28"/>
          <w:szCs w:val="28"/>
        </w:rPr>
      </w:pPr>
      <w:proofErr w:type="gramStart"/>
      <w:r w:rsidRPr="00B947E0">
        <w:rPr>
          <w:rFonts w:ascii="Times New Roman" w:hAnsi="Times New Roman"/>
          <w:sz w:val="28"/>
          <w:szCs w:val="28"/>
        </w:rPr>
        <w:t>Маршрут следования и вид транспорта: ______________ (транзитные пункты остановок на маршруте, время пребывания в них, компания перевозчик (с указанием дат)</w:t>
      </w:r>
      <w:r>
        <w:rPr>
          <w:rFonts w:ascii="Times New Roman" w:hAnsi="Times New Roman"/>
          <w:sz w:val="28"/>
          <w:szCs w:val="28"/>
        </w:rPr>
        <w:t>.</w:t>
      </w:r>
      <w:proofErr w:type="gramEnd"/>
    </w:p>
    <w:p w:rsidR="00C67E96" w:rsidRPr="00B947E0" w:rsidRDefault="00C67E96" w:rsidP="00C67E96">
      <w:pPr>
        <w:ind w:firstLine="709"/>
        <w:jc w:val="both"/>
        <w:rPr>
          <w:rFonts w:ascii="Times New Roman" w:hAnsi="Times New Roman"/>
          <w:sz w:val="28"/>
          <w:szCs w:val="28"/>
        </w:rPr>
      </w:pPr>
    </w:p>
    <w:p w:rsidR="00C67E96" w:rsidRPr="00B947E0" w:rsidRDefault="00C67E96" w:rsidP="00C67E96">
      <w:pPr>
        <w:pStyle w:val="ConsPlusNormal"/>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543"/>
        <w:gridCol w:w="3388"/>
        <w:gridCol w:w="581"/>
        <w:gridCol w:w="3083"/>
      </w:tblGrid>
      <w:tr w:rsidR="00D11488" w:rsidTr="00D11488">
        <w:tc>
          <w:tcPr>
            <w:tcW w:w="1975" w:type="dxa"/>
            <w:tcBorders>
              <w:bottom w:val="single" w:sz="4" w:space="0" w:color="auto"/>
            </w:tcBorders>
          </w:tcPr>
          <w:p w:rsidR="00D11488" w:rsidRDefault="00D11488" w:rsidP="00C67E96">
            <w:pPr>
              <w:pStyle w:val="ConsPlusNormal"/>
              <w:jc w:val="right"/>
              <w:rPr>
                <w:rFonts w:ascii="Times New Roman" w:hAnsi="Times New Roman" w:cs="Times New Roman"/>
                <w:sz w:val="28"/>
                <w:szCs w:val="28"/>
              </w:rPr>
            </w:pPr>
          </w:p>
        </w:tc>
        <w:tc>
          <w:tcPr>
            <w:tcW w:w="543" w:type="dxa"/>
          </w:tcPr>
          <w:p w:rsidR="00D11488" w:rsidRDefault="00D11488" w:rsidP="00C67E96">
            <w:pPr>
              <w:pStyle w:val="ConsPlusNormal"/>
              <w:jc w:val="right"/>
              <w:rPr>
                <w:rFonts w:ascii="Times New Roman" w:hAnsi="Times New Roman" w:cs="Times New Roman"/>
                <w:sz w:val="28"/>
                <w:szCs w:val="28"/>
              </w:rPr>
            </w:pPr>
          </w:p>
        </w:tc>
        <w:tc>
          <w:tcPr>
            <w:tcW w:w="3388" w:type="dxa"/>
            <w:tcBorders>
              <w:bottom w:val="single" w:sz="4" w:space="0" w:color="auto"/>
            </w:tcBorders>
          </w:tcPr>
          <w:p w:rsidR="00D11488" w:rsidRDefault="00D11488" w:rsidP="00C67E96">
            <w:pPr>
              <w:pStyle w:val="ConsPlusNormal"/>
              <w:jc w:val="right"/>
              <w:rPr>
                <w:rFonts w:ascii="Times New Roman" w:hAnsi="Times New Roman" w:cs="Times New Roman"/>
                <w:sz w:val="28"/>
                <w:szCs w:val="28"/>
              </w:rPr>
            </w:pPr>
          </w:p>
        </w:tc>
        <w:tc>
          <w:tcPr>
            <w:tcW w:w="581" w:type="dxa"/>
          </w:tcPr>
          <w:p w:rsidR="00D11488" w:rsidRDefault="00D11488" w:rsidP="00C67E96">
            <w:pPr>
              <w:pStyle w:val="ConsPlusNormal"/>
              <w:jc w:val="right"/>
              <w:rPr>
                <w:rFonts w:ascii="Times New Roman" w:hAnsi="Times New Roman" w:cs="Times New Roman"/>
                <w:sz w:val="28"/>
                <w:szCs w:val="28"/>
              </w:rPr>
            </w:pPr>
          </w:p>
        </w:tc>
        <w:tc>
          <w:tcPr>
            <w:tcW w:w="3083" w:type="dxa"/>
            <w:tcBorders>
              <w:bottom w:val="single" w:sz="4" w:space="0" w:color="auto"/>
            </w:tcBorders>
          </w:tcPr>
          <w:p w:rsidR="00D11488" w:rsidRDefault="00D11488" w:rsidP="00C67E96">
            <w:pPr>
              <w:pStyle w:val="ConsPlusNormal"/>
              <w:jc w:val="right"/>
              <w:rPr>
                <w:rFonts w:ascii="Times New Roman" w:hAnsi="Times New Roman" w:cs="Times New Roman"/>
                <w:sz w:val="28"/>
                <w:szCs w:val="28"/>
              </w:rPr>
            </w:pPr>
          </w:p>
        </w:tc>
      </w:tr>
      <w:tr w:rsidR="00D11488" w:rsidRPr="00D11488" w:rsidTr="00D11488">
        <w:tc>
          <w:tcPr>
            <w:tcW w:w="1975" w:type="dxa"/>
            <w:tcBorders>
              <w:top w:val="single" w:sz="4" w:space="0" w:color="auto"/>
            </w:tcBorders>
          </w:tcPr>
          <w:p w:rsidR="00D11488" w:rsidRPr="00D11488" w:rsidRDefault="00D11488" w:rsidP="00D11488">
            <w:pPr>
              <w:pStyle w:val="ConsPlusNormal"/>
              <w:jc w:val="center"/>
              <w:rPr>
                <w:rFonts w:ascii="Times New Roman" w:hAnsi="Times New Roman" w:cs="Times New Roman"/>
                <w:sz w:val="24"/>
                <w:szCs w:val="24"/>
              </w:rPr>
            </w:pPr>
            <w:r w:rsidRPr="00D11488">
              <w:rPr>
                <w:rFonts w:ascii="Times New Roman" w:hAnsi="Times New Roman" w:cs="Times New Roman"/>
                <w:sz w:val="24"/>
                <w:szCs w:val="24"/>
              </w:rPr>
              <w:t>(Дата)</w:t>
            </w:r>
          </w:p>
        </w:tc>
        <w:tc>
          <w:tcPr>
            <w:tcW w:w="543" w:type="dxa"/>
          </w:tcPr>
          <w:p w:rsidR="00D11488" w:rsidRPr="00D11488" w:rsidRDefault="00D11488" w:rsidP="00D11488">
            <w:pPr>
              <w:pStyle w:val="ConsPlusNormal"/>
              <w:jc w:val="center"/>
              <w:rPr>
                <w:rFonts w:ascii="Times New Roman" w:hAnsi="Times New Roman" w:cs="Times New Roman"/>
                <w:sz w:val="24"/>
                <w:szCs w:val="24"/>
              </w:rPr>
            </w:pPr>
          </w:p>
        </w:tc>
        <w:tc>
          <w:tcPr>
            <w:tcW w:w="3388" w:type="dxa"/>
            <w:tcBorders>
              <w:top w:val="single" w:sz="4" w:space="0" w:color="auto"/>
            </w:tcBorders>
          </w:tcPr>
          <w:p w:rsidR="00D11488" w:rsidRPr="00D11488" w:rsidRDefault="00D11488" w:rsidP="00D11488">
            <w:pPr>
              <w:pStyle w:val="ConsPlusNormal"/>
              <w:jc w:val="center"/>
              <w:rPr>
                <w:rFonts w:ascii="Times New Roman" w:hAnsi="Times New Roman" w:cs="Times New Roman"/>
                <w:sz w:val="24"/>
                <w:szCs w:val="24"/>
              </w:rPr>
            </w:pPr>
            <w:r w:rsidRPr="00D11488">
              <w:rPr>
                <w:rFonts w:ascii="Times New Roman" w:hAnsi="Times New Roman" w:cs="Times New Roman"/>
                <w:sz w:val="24"/>
                <w:szCs w:val="24"/>
              </w:rPr>
              <w:t>(Подпись)</w:t>
            </w:r>
          </w:p>
        </w:tc>
        <w:tc>
          <w:tcPr>
            <w:tcW w:w="581" w:type="dxa"/>
          </w:tcPr>
          <w:p w:rsidR="00D11488" w:rsidRPr="00D11488" w:rsidRDefault="00D11488" w:rsidP="00D11488">
            <w:pPr>
              <w:pStyle w:val="ConsPlusNormal"/>
              <w:jc w:val="center"/>
              <w:rPr>
                <w:rFonts w:ascii="Times New Roman" w:hAnsi="Times New Roman" w:cs="Times New Roman"/>
                <w:sz w:val="24"/>
                <w:szCs w:val="24"/>
              </w:rPr>
            </w:pPr>
          </w:p>
        </w:tc>
        <w:tc>
          <w:tcPr>
            <w:tcW w:w="3083" w:type="dxa"/>
            <w:tcBorders>
              <w:top w:val="single" w:sz="4" w:space="0" w:color="auto"/>
            </w:tcBorders>
          </w:tcPr>
          <w:p w:rsidR="00D11488" w:rsidRPr="00D11488" w:rsidRDefault="00D11488" w:rsidP="00D11488">
            <w:pPr>
              <w:pStyle w:val="ConsPlusNormal"/>
              <w:jc w:val="center"/>
              <w:rPr>
                <w:rFonts w:ascii="Times New Roman" w:hAnsi="Times New Roman" w:cs="Times New Roman"/>
                <w:sz w:val="24"/>
                <w:szCs w:val="24"/>
              </w:rPr>
            </w:pPr>
            <w:r w:rsidRPr="00D11488">
              <w:rPr>
                <w:rFonts w:ascii="Times New Roman" w:hAnsi="Times New Roman" w:cs="Times New Roman"/>
                <w:sz w:val="24"/>
                <w:szCs w:val="24"/>
              </w:rPr>
              <w:t>(Ф.И.О.)</w:t>
            </w:r>
          </w:p>
        </w:tc>
      </w:tr>
    </w:tbl>
    <w:p w:rsidR="00C67E96" w:rsidRDefault="00C67E96" w:rsidP="00C67E96">
      <w:pPr>
        <w:pStyle w:val="ConsPlusNormal"/>
        <w:ind w:firstLine="709"/>
        <w:jc w:val="right"/>
        <w:rPr>
          <w:rFonts w:ascii="Times New Roman" w:hAnsi="Times New Roman" w:cs="Times New Roman"/>
          <w:sz w:val="28"/>
          <w:szCs w:val="28"/>
        </w:rPr>
      </w:pPr>
    </w:p>
    <w:p w:rsidR="00C67E96" w:rsidRDefault="00C67E96" w:rsidP="00C67E96">
      <w:pPr>
        <w:pStyle w:val="ConsPlusNormal"/>
        <w:ind w:firstLine="709"/>
        <w:jc w:val="right"/>
        <w:rPr>
          <w:rFonts w:ascii="Times New Roman" w:hAnsi="Times New Roman" w:cs="Times New Roman"/>
          <w:sz w:val="28"/>
          <w:szCs w:val="28"/>
        </w:rPr>
      </w:pPr>
    </w:p>
    <w:p w:rsidR="00C67E96" w:rsidRDefault="00C67E96" w:rsidP="00C67E96">
      <w:pPr>
        <w:pStyle w:val="ConsPlusNormal"/>
        <w:ind w:firstLine="709"/>
        <w:jc w:val="right"/>
        <w:rPr>
          <w:rFonts w:ascii="Times New Roman" w:hAnsi="Times New Roman" w:cs="Times New Roman"/>
          <w:sz w:val="28"/>
          <w:szCs w:val="28"/>
        </w:rPr>
      </w:pPr>
    </w:p>
    <w:p w:rsidR="00C67E96" w:rsidRDefault="00C67E96" w:rsidP="00C67E96">
      <w:pPr>
        <w:rPr>
          <w:rFonts w:ascii="Times New Roman" w:eastAsiaTheme="minorEastAsia" w:hAnsi="Times New Roman"/>
          <w:sz w:val="28"/>
          <w:szCs w:val="28"/>
        </w:rPr>
      </w:pPr>
    </w:p>
    <w:p w:rsidR="00C67E96" w:rsidRDefault="00C67E96" w:rsidP="00C67E96">
      <w:pPr>
        <w:rPr>
          <w:rFonts w:ascii="Times New Roman" w:eastAsiaTheme="minorEastAsia" w:hAnsi="Times New Roman"/>
          <w:sz w:val="28"/>
          <w:szCs w:val="28"/>
        </w:rPr>
      </w:pPr>
    </w:p>
    <w:p w:rsidR="00C67E96" w:rsidRDefault="00C67E96" w:rsidP="00C67E96">
      <w:pPr>
        <w:rPr>
          <w:rFonts w:ascii="Times New Roman" w:eastAsiaTheme="minorEastAsia" w:hAnsi="Times New Roman"/>
          <w:sz w:val="28"/>
          <w:szCs w:val="28"/>
        </w:rPr>
      </w:pPr>
    </w:p>
    <w:p w:rsidR="00C67E96" w:rsidRDefault="00C67E96" w:rsidP="00C67E96">
      <w:pPr>
        <w:rPr>
          <w:rFonts w:ascii="Times New Roman" w:eastAsiaTheme="minorEastAsia" w:hAnsi="Times New Roman"/>
          <w:sz w:val="28"/>
          <w:szCs w:val="28"/>
        </w:rPr>
      </w:pPr>
    </w:p>
    <w:p w:rsidR="00C67E96" w:rsidRDefault="00C67E96" w:rsidP="00C67E96">
      <w:pPr>
        <w:rPr>
          <w:rFonts w:ascii="Times New Roman" w:eastAsiaTheme="minorEastAsia" w:hAnsi="Times New Roman"/>
          <w:sz w:val="28"/>
          <w:szCs w:val="28"/>
        </w:rPr>
      </w:pPr>
    </w:p>
    <w:p w:rsidR="00C67E96" w:rsidRDefault="00C67E96" w:rsidP="00C67E96">
      <w:pPr>
        <w:rPr>
          <w:rFonts w:ascii="Times New Roman" w:eastAsiaTheme="minorEastAsia" w:hAnsi="Times New Roman"/>
          <w:sz w:val="28"/>
          <w:szCs w:val="28"/>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C67E96" w:rsidTr="00C67E96">
        <w:tc>
          <w:tcPr>
            <w:tcW w:w="2649" w:type="pct"/>
          </w:tcPr>
          <w:p w:rsidR="00C67E96" w:rsidRDefault="00C67E96" w:rsidP="00023AAF">
            <w:pPr>
              <w:pStyle w:val="ConsPlusNormal"/>
              <w:jc w:val="right"/>
              <w:outlineLvl w:val="1"/>
              <w:rPr>
                <w:rFonts w:ascii="Times New Roman" w:hAnsi="Times New Roman" w:cs="Times New Roman"/>
                <w:sz w:val="28"/>
                <w:szCs w:val="28"/>
              </w:rPr>
            </w:pPr>
          </w:p>
        </w:tc>
        <w:tc>
          <w:tcPr>
            <w:tcW w:w="2351" w:type="pct"/>
          </w:tcPr>
          <w:p w:rsidR="00C67E96" w:rsidRDefault="00C67E96" w:rsidP="00023AAF">
            <w:pPr>
              <w:pStyle w:val="ConsPlusNormal"/>
              <w:outlineLvl w:val="1"/>
              <w:rPr>
                <w:rFonts w:ascii="Times New Roman" w:hAnsi="Times New Roman" w:cs="Times New Roman"/>
                <w:sz w:val="28"/>
                <w:szCs w:val="28"/>
              </w:rPr>
            </w:pPr>
            <w:r w:rsidRPr="00B947E0">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C67E96" w:rsidRDefault="00C67E96" w:rsidP="00023AAF">
            <w:pPr>
              <w:pStyle w:val="ConsPlusNormal"/>
              <w:outlineLvl w:val="1"/>
              <w:rPr>
                <w:rFonts w:ascii="Times New Roman" w:hAnsi="Times New Roman" w:cs="Times New Roman"/>
                <w:sz w:val="28"/>
                <w:szCs w:val="28"/>
              </w:rPr>
            </w:pPr>
            <w:r>
              <w:rPr>
                <w:rFonts w:ascii="Times New Roman" w:hAnsi="Times New Roman" w:cs="Times New Roman"/>
                <w:sz w:val="28"/>
                <w:szCs w:val="28"/>
              </w:rPr>
              <w:t>к Порядку</w:t>
            </w:r>
            <w:r>
              <w:t xml:space="preserve"> </w:t>
            </w:r>
            <w:r w:rsidRPr="00456C96">
              <w:rPr>
                <w:rFonts w:ascii="Times New Roman" w:hAnsi="Times New Roman" w:cs="Times New Roman"/>
                <w:sz w:val="28"/>
                <w:szCs w:val="28"/>
              </w:rPr>
              <w:t>принятия решения об ограничении права на выезд из Российской Федерации глав муниципальных образований Рязанской области, осведомленных в сведениях особой важности или совершенно секретных сведениях</w:t>
            </w:r>
          </w:p>
        </w:tc>
      </w:tr>
    </w:tbl>
    <w:p w:rsidR="00C67E96" w:rsidRPr="00F64662" w:rsidRDefault="00C67E96" w:rsidP="00C67E96">
      <w:pPr>
        <w:pStyle w:val="ConsPlusNormal"/>
        <w:ind w:firstLine="709"/>
        <w:jc w:val="right"/>
        <w:outlineLvl w:val="1"/>
        <w:rPr>
          <w:rFonts w:ascii="Times New Roman" w:hAnsi="Times New Roman" w:cs="Times New Roman"/>
          <w:sz w:val="28"/>
          <w:szCs w:val="28"/>
        </w:rPr>
      </w:pPr>
    </w:p>
    <w:p w:rsidR="00C67E96" w:rsidRPr="00F64662" w:rsidRDefault="00C67E96" w:rsidP="00C67E96">
      <w:pPr>
        <w:pStyle w:val="ConsPlusNormal"/>
        <w:ind w:firstLine="709"/>
        <w:jc w:val="right"/>
        <w:rPr>
          <w:rFonts w:ascii="Times New Roman" w:hAnsi="Times New Roman" w:cs="Times New Roman"/>
          <w:sz w:val="28"/>
          <w:szCs w:val="28"/>
        </w:rPr>
      </w:pPr>
    </w:p>
    <w:p w:rsidR="00C67E96" w:rsidRPr="00F64662" w:rsidRDefault="00C67E96" w:rsidP="00C67E96">
      <w:pPr>
        <w:pStyle w:val="ConsPlusNormal"/>
        <w:ind w:firstLine="709"/>
        <w:jc w:val="both"/>
        <w:rPr>
          <w:rFonts w:ascii="Times New Roman" w:hAnsi="Times New Roman" w:cs="Times New Roman"/>
          <w:sz w:val="28"/>
          <w:szCs w:val="28"/>
        </w:rPr>
      </w:pPr>
    </w:p>
    <w:p w:rsidR="00C67E96" w:rsidRPr="00456C96" w:rsidRDefault="00C67E96" w:rsidP="00C67E96">
      <w:pPr>
        <w:pStyle w:val="ConsPlusNormal"/>
        <w:ind w:firstLine="709"/>
        <w:jc w:val="center"/>
        <w:rPr>
          <w:rFonts w:ascii="Times New Roman" w:hAnsi="Times New Roman" w:cs="Times New Roman"/>
          <w:sz w:val="28"/>
          <w:szCs w:val="28"/>
        </w:rPr>
      </w:pPr>
      <w:bookmarkStart w:id="4" w:name="P121"/>
      <w:bookmarkEnd w:id="4"/>
      <w:r w:rsidRPr="00456C96">
        <w:rPr>
          <w:rFonts w:ascii="Times New Roman" w:hAnsi="Times New Roman" w:cs="Times New Roman"/>
          <w:sz w:val="28"/>
          <w:szCs w:val="28"/>
        </w:rPr>
        <w:t>УВЕДОМЛЕНИЕ</w:t>
      </w:r>
    </w:p>
    <w:p w:rsidR="00C67E96" w:rsidRPr="00456C96" w:rsidRDefault="00C67E96" w:rsidP="00C67E96">
      <w:pPr>
        <w:pStyle w:val="ConsPlusNormal"/>
        <w:ind w:firstLine="709"/>
        <w:jc w:val="center"/>
        <w:rPr>
          <w:rFonts w:ascii="Times New Roman" w:hAnsi="Times New Roman" w:cs="Times New Roman"/>
          <w:sz w:val="28"/>
          <w:szCs w:val="28"/>
        </w:rPr>
      </w:pPr>
      <w:r w:rsidRPr="00456C96">
        <w:rPr>
          <w:rFonts w:ascii="Times New Roman" w:hAnsi="Times New Roman" w:cs="Times New Roman"/>
          <w:sz w:val="28"/>
          <w:szCs w:val="28"/>
        </w:rPr>
        <w:t>о выезде из Российской Федерации гражданина, допущенного</w:t>
      </w:r>
    </w:p>
    <w:p w:rsidR="00C67E96" w:rsidRPr="00456C96" w:rsidRDefault="00C67E96" w:rsidP="00C67E96">
      <w:pPr>
        <w:pStyle w:val="ConsPlusNormal"/>
        <w:ind w:firstLine="709"/>
        <w:jc w:val="center"/>
        <w:rPr>
          <w:rFonts w:ascii="Times New Roman" w:hAnsi="Times New Roman" w:cs="Times New Roman"/>
          <w:sz w:val="28"/>
          <w:szCs w:val="28"/>
        </w:rPr>
      </w:pPr>
      <w:r w:rsidRPr="00456C96">
        <w:rPr>
          <w:rFonts w:ascii="Times New Roman" w:hAnsi="Times New Roman" w:cs="Times New Roman"/>
          <w:sz w:val="28"/>
          <w:szCs w:val="28"/>
        </w:rPr>
        <w:t>к сведениям особой важности и (или) совершенно</w:t>
      </w:r>
    </w:p>
    <w:p w:rsidR="00C67E96" w:rsidRPr="00F64662" w:rsidRDefault="00C67E96" w:rsidP="00C67E96">
      <w:pPr>
        <w:pStyle w:val="ConsPlusNormal"/>
        <w:ind w:firstLine="709"/>
        <w:jc w:val="center"/>
        <w:rPr>
          <w:rFonts w:ascii="Times New Roman" w:hAnsi="Times New Roman" w:cs="Times New Roman"/>
          <w:sz w:val="28"/>
          <w:szCs w:val="28"/>
        </w:rPr>
      </w:pPr>
      <w:r w:rsidRPr="00456C96">
        <w:rPr>
          <w:rFonts w:ascii="Times New Roman" w:hAnsi="Times New Roman" w:cs="Times New Roman"/>
          <w:sz w:val="28"/>
          <w:szCs w:val="28"/>
        </w:rPr>
        <w:t>секретным сведениям</w:t>
      </w:r>
    </w:p>
    <w:p w:rsidR="00C67E96" w:rsidRPr="00F64662" w:rsidRDefault="00C67E96" w:rsidP="00C67E96">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6840"/>
        <w:gridCol w:w="2374"/>
      </w:tblGrid>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1</w:t>
            </w:r>
          </w:p>
        </w:tc>
        <w:tc>
          <w:tcPr>
            <w:tcW w:w="6840" w:type="dxa"/>
            <w:shd w:val="clear" w:color="auto" w:fill="auto"/>
          </w:tcPr>
          <w:p w:rsidR="00C67E96" w:rsidRPr="004F1592" w:rsidRDefault="00C67E96" w:rsidP="00DD1C4E">
            <w:pPr>
              <w:rPr>
                <w:rFonts w:ascii="Times New Roman" w:eastAsia="Calibri" w:hAnsi="Times New Roman"/>
                <w:sz w:val="28"/>
                <w:szCs w:val="28"/>
              </w:rPr>
            </w:pPr>
            <w:r w:rsidRPr="004F1592">
              <w:rPr>
                <w:rFonts w:ascii="Times New Roman" w:eastAsia="Calibri" w:hAnsi="Times New Roman"/>
                <w:sz w:val="28"/>
                <w:szCs w:val="28"/>
              </w:rPr>
              <w:t>Наименование организации, в которой работнику оформлен допуск к государственной тайне, адрес</w:t>
            </w:r>
            <w:r w:rsidR="00DD1C4E">
              <w:rPr>
                <w:rFonts w:ascii="Times New Roman" w:eastAsia="Calibri" w:hAnsi="Times New Roman"/>
                <w:sz w:val="28"/>
                <w:szCs w:val="28"/>
              </w:rPr>
              <w:t xml:space="preserve">, </w:t>
            </w:r>
            <w:r w:rsidRPr="004F1592">
              <w:rPr>
                <w:rFonts w:ascii="Times New Roman" w:eastAsia="Calibri" w:hAnsi="Times New Roman"/>
                <w:sz w:val="28"/>
                <w:szCs w:val="28"/>
              </w:rPr>
              <w:t>телефон</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2</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Фамилия, имя, отчество выезжающего лица, дата рождения, должность, адрес места проживания, телефон</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3</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Страна посещения, город</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4</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Маршрут движения, вид транспортного средства (компания – перевозчик).</w:t>
            </w:r>
          </w:p>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Транзитные пункты остановок на маршруте, время пребывания в них (с указанием даты)</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5</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Сроки поездки</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6</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Цель поездки (лечение, туризм, посещение родственников, приобретение или продажа недвижимости, совершение иных юридически значимых действий и другое)</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7</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Сведение о должностном лице, принявшем решение о согласовании выезда, дата принятия решения</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gridSpan w:val="3"/>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Данные о принимающей стороне</w:t>
            </w: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8</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Сведения об организации (наименовании), осуществляющей прием (на иностранном и русском языках), характер ее деятельности</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r w:rsidR="00C67E96" w:rsidRPr="004F1592" w:rsidTr="00C67E96">
        <w:tc>
          <w:tcPr>
            <w:tcW w:w="0" w:type="auto"/>
            <w:shd w:val="clear" w:color="auto" w:fill="auto"/>
          </w:tcPr>
          <w:p w:rsidR="00C67E96" w:rsidRPr="004F1592" w:rsidRDefault="00C67E96" w:rsidP="00023AAF">
            <w:pPr>
              <w:jc w:val="center"/>
              <w:rPr>
                <w:rFonts w:ascii="Times New Roman" w:eastAsia="Calibri" w:hAnsi="Times New Roman"/>
                <w:sz w:val="28"/>
                <w:szCs w:val="28"/>
              </w:rPr>
            </w:pPr>
            <w:r w:rsidRPr="004F1592">
              <w:rPr>
                <w:rFonts w:ascii="Times New Roman" w:eastAsia="Calibri" w:hAnsi="Times New Roman"/>
                <w:sz w:val="28"/>
                <w:szCs w:val="28"/>
              </w:rPr>
              <w:t>9</w:t>
            </w:r>
          </w:p>
        </w:tc>
        <w:tc>
          <w:tcPr>
            <w:tcW w:w="6840" w:type="dxa"/>
            <w:shd w:val="clear" w:color="auto" w:fill="auto"/>
          </w:tcPr>
          <w:p w:rsidR="00C67E96" w:rsidRPr="004F1592" w:rsidRDefault="00C67E96" w:rsidP="00023AAF">
            <w:pPr>
              <w:rPr>
                <w:rFonts w:ascii="Times New Roman" w:eastAsia="Calibri" w:hAnsi="Times New Roman"/>
                <w:sz w:val="28"/>
                <w:szCs w:val="28"/>
              </w:rPr>
            </w:pPr>
            <w:r w:rsidRPr="004F1592">
              <w:rPr>
                <w:rFonts w:ascii="Times New Roman" w:eastAsia="Calibri" w:hAnsi="Times New Roman"/>
                <w:sz w:val="28"/>
                <w:szCs w:val="28"/>
              </w:rPr>
              <w:t>Контактная информация (адрес, телефон)</w:t>
            </w:r>
          </w:p>
        </w:tc>
        <w:tc>
          <w:tcPr>
            <w:tcW w:w="2374" w:type="dxa"/>
            <w:shd w:val="clear" w:color="auto" w:fill="auto"/>
          </w:tcPr>
          <w:p w:rsidR="00C67E96" w:rsidRPr="004F1592" w:rsidRDefault="00C67E96" w:rsidP="00023AAF">
            <w:pPr>
              <w:rPr>
                <w:rFonts w:ascii="Times New Roman" w:eastAsia="Calibri" w:hAnsi="Times New Roman"/>
                <w:sz w:val="28"/>
                <w:szCs w:val="28"/>
              </w:rPr>
            </w:pPr>
          </w:p>
        </w:tc>
      </w:tr>
    </w:tbl>
    <w:p w:rsidR="00C67E96" w:rsidRPr="00F64662" w:rsidRDefault="00C67E96" w:rsidP="00C67E96">
      <w:pPr>
        <w:pStyle w:val="ConsPlusNormal"/>
        <w:jc w:val="both"/>
        <w:rPr>
          <w:rFonts w:ascii="Times New Roman" w:hAnsi="Times New Roman" w:cs="Times New Roman"/>
          <w:sz w:val="28"/>
          <w:szCs w:val="28"/>
        </w:rPr>
      </w:pPr>
    </w:p>
    <w:p w:rsidR="00C67E96" w:rsidRDefault="00C67E96" w:rsidP="00C67E96">
      <w:pPr>
        <w:pStyle w:val="ConsPlusNormal"/>
        <w:jc w:val="both"/>
        <w:rPr>
          <w:rFonts w:ascii="Times New Roman" w:hAnsi="Times New Roman" w:cs="Times New Roman"/>
          <w:sz w:val="24"/>
          <w:szCs w:val="24"/>
        </w:rPr>
      </w:pPr>
    </w:p>
    <w:p w:rsidR="00774255" w:rsidRDefault="00774255" w:rsidP="00774255">
      <w:pPr>
        <w:spacing w:line="233" w:lineRule="auto"/>
        <w:ind w:firstLine="709"/>
        <w:rPr>
          <w:rFonts w:ascii="Times New Roman" w:hAnsi="Times New Roman"/>
          <w:sz w:val="28"/>
          <w:szCs w:val="28"/>
        </w:rPr>
      </w:pPr>
    </w:p>
    <w:sectPr w:rsidR="00774255" w:rsidSect="00C67E96">
      <w:headerReference w:type="default" r:id="rId19"/>
      <w:pgSz w:w="11906" w:h="16838"/>
      <w:pgMar w:top="1134"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1E" w:rsidRDefault="00F1131E">
      <w:r>
        <w:separator/>
      </w:r>
    </w:p>
  </w:endnote>
  <w:endnote w:type="continuationSeparator" w:id="0">
    <w:p w:rsidR="00F1131E" w:rsidRDefault="00F1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7"/>
            <w:rPr>
              <w:rFonts w:ascii="Times New Roman" w:hAnsi="Times New Roman"/>
              <w:sz w:val="28"/>
              <w:szCs w:val="28"/>
            </w:rPr>
          </w:pPr>
        </w:p>
      </w:tc>
      <w:tc>
        <w:tcPr>
          <w:tcW w:w="2246" w:type="dxa"/>
        </w:tcPr>
        <w:p w:rsidR="00876034" w:rsidRPr="00F16284" w:rsidRDefault="00876034" w:rsidP="00F16284">
          <w:pPr>
            <w:pStyle w:val="a7"/>
            <w:jc w:val="both"/>
            <w:rPr>
              <w:rFonts w:ascii="Times New Roman" w:hAnsi="Times New Roman"/>
              <w:sz w:val="28"/>
              <w:szCs w:val="28"/>
            </w:rPr>
          </w:pPr>
        </w:p>
      </w:tc>
      <w:tc>
        <w:tcPr>
          <w:tcW w:w="1018" w:type="dxa"/>
        </w:tcPr>
        <w:p w:rsidR="00876034" w:rsidRPr="00F16284" w:rsidRDefault="00876034" w:rsidP="00F16284">
          <w:pPr>
            <w:pStyle w:val="a7"/>
            <w:ind w:right="-113"/>
            <w:jc w:val="right"/>
            <w:rPr>
              <w:b/>
              <w:sz w:val="14"/>
              <w:szCs w:val="14"/>
            </w:rPr>
          </w:pPr>
        </w:p>
      </w:tc>
      <w:tc>
        <w:tcPr>
          <w:tcW w:w="2730" w:type="dxa"/>
        </w:tcPr>
        <w:p w:rsidR="00876034" w:rsidRPr="00F16284" w:rsidRDefault="00876034" w:rsidP="00F16284">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1E" w:rsidRDefault="00F1131E">
      <w:r>
        <w:separator/>
      </w:r>
    </w:p>
  </w:footnote>
  <w:footnote w:type="continuationSeparator" w:id="0">
    <w:p w:rsidR="00F1131E" w:rsidRDefault="00F11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360525"/>
      <w:docPartObj>
        <w:docPartGallery w:val="Page Numbers (Top of Page)"/>
        <w:docPartUnique/>
      </w:docPartObj>
    </w:sdtPr>
    <w:sdtEndPr>
      <w:rPr>
        <w:sz w:val="24"/>
        <w:szCs w:val="24"/>
      </w:rPr>
    </w:sdtEndPr>
    <w:sdtContent>
      <w:p w:rsidR="00C67E96" w:rsidRPr="00C67E96" w:rsidRDefault="00C67E96">
        <w:pPr>
          <w:pStyle w:val="a5"/>
          <w:jc w:val="center"/>
          <w:rPr>
            <w:sz w:val="24"/>
            <w:szCs w:val="24"/>
          </w:rPr>
        </w:pPr>
        <w:r w:rsidRPr="00C67E96">
          <w:rPr>
            <w:sz w:val="24"/>
            <w:szCs w:val="24"/>
          </w:rPr>
          <w:fldChar w:fldCharType="begin"/>
        </w:r>
        <w:r w:rsidRPr="00C67E96">
          <w:rPr>
            <w:sz w:val="24"/>
            <w:szCs w:val="24"/>
          </w:rPr>
          <w:instrText>PAGE   \* MERGEFORMAT</w:instrText>
        </w:r>
        <w:r w:rsidRPr="00C67E96">
          <w:rPr>
            <w:sz w:val="24"/>
            <w:szCs w:val="24"/>
          </w:rPr>
          <w:fldChar w:fldCharType="separate"/>
        </w:r>
        <w:r w:rsidR="0027032A">
          <w:rPr>
            <w:noProof/>
            <w:sz w:val="24"/>
            <w:szCs w:val="24"/>
          </w:rPr>
          <w:t>4</w:t>
        </w:r>
        <w:r w:rsidRPr="00C67E96">
          <w:rPr>
            <w:sz w:val="24"/>
            <w:szCs w:val="24"/>
          </w:rPr>
          <w:fldChar w:fldCharType="end"/>
        </w:r>
      </w:p>
    </w:sdtContent>
  </w:sdt>
  <w:p w:rsidR="00C67E96" w:rsidRDefault="00C67E9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9"/>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27032A">
      <w:rPr>
        <w:rFonts w:ascii="Times New Roman" w:hAnsi="Times New Roman"/>
        <w:noProof/>
        <w:sz w:val="24"/>
        <w:szCs w:val="24"/>
      </w:rPr>
      <w:t>3</w:t>
    </w:r>
    <w:r w:rsidRPr="00624967">
      <w:rPr>
        <w:rFonts w:ascii="Times New Roman" w:hAnsi="Times New Roman"/>
        <w:sz w:val="24"/>
        <w:szCs w:val="24"/>
      </w:rPr>
      <w:fldChar w:fldCharType="end"/>
    </w:r>
  </w:p>
  <w:p w:rsidR="00876034" w:rsidRPr="00E37801" w:rsidRDefault="00876034">
    <w:pPr>
      <w:pStyle w:val="a5"/>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57435040"/>
      <w:docPartObj>
        <w:docPartGallery w:val="Page Numbers (Top of Page)"/>
        <w:docPartUnique/>
      </w:docPartObj>
    </w:sdtPr>
    <w:sdtEndPr/>
    <w:sdtContent>
      <w:p w:rsidR="00C67E96" w:rsidRPr="00C67E96" w:rsidRDefault="00C67E96">
        <w:pPr>
          <w:pStyle w:val="a5"/>
          <w:jc w:val="center"/>
          <w:rPr>
            <w:sz w:val="24"/>
            <w:szCs w:val="24"/>
          </w:rPr>
        </w:pPr>
        <w:r w:rsidRPr="00C67E96">
          <w:rPr>
            <w:sz w:val="24"/>
            <w:szCs w:val="24"/>
          </w:rPr>
          <w:fldChar w:fldCharType="begin"/>
        </w:r>
        <w:r w:rsidRPr="00C67E96">
          <w:rPr>
            <w:sz w:val="24"/>
            <w:szCs w:val="24"/>
          </w:rPr>
          <w:instrText>PAGE   \* MERGEFORMAT</w:instrText>
        </w:r>
        <w:r w:rsidRPr="00C67E96">
          <w:rPr>
            <w:sz w:val="24"/>
            <w:szCs w:val="24"/>
          </w:rPr>
          <w:fldChar w:fldCharType="separate"/>
        </w:r>
        <w:r w:rsidR="0027032A">
          <w:rPr>
            <w:noProof/>
            <w:sz w:val="24"/>
            <w:szCs w:val="24"/>
          </w:rPr>
          <w:t>5</w:t>
        </w:r>
        <w:r w:rsidRPr="00C67E96">
          <w:rPr>
            <w:sz w:val="24"/>
            <w:szCs w:val="24"/>
          </w:rPr>
          <w:fldChar w:fldCharType="end"/>
        </w:r>
      </w:p>
    </w:sdtContent>
  </w:sdt>
  <w:p w:rsidR="00965A70" w:rsidRDefault="00F113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032A"/>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62757"/>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3F6"/>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74255"/>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67E96"/>
    <w:rsid w:val="00C87D95"/>
    <w:rsid w:val="00C9077A"/>
    <w:rsid w:val="00C95CD2"/>
    <w:rsid w:val="00CA051B"/>
    <w:rsid w:val="00CB3CBE"/>
    <w:rsid w:val="00CE2961"/>
    <w:rsid w:val="00CF03D8"/>
    <w:rsid w:val="00D015D5"/>
    <w:rsid w:val="00D03D68"/>
    <w:rsid w:val="00D11488"/>
    <w:rsid w:val="00D266DD"/>
    <w:rsid w:val="00D32B04"/>
    <w:rsid w:val="00D374E7"/>
    <w:rsid w:val="00D63949"/>
    <w:rsid w:val="00D652E7"/>
    <w:rsid w:val="00D77BCF"/>
    <w:rsid w:val="00D84394"/>
    <w:rsid w:val="00D95E55"/>
    <w:rsid w:val="00DB3664"/>
    <w:rsid w:val="00DC16FB"/>
    <w:rsid w:val="00DC4A65"/>
    <w:rsid w:val="00DC4F66"/>
    <w:rsid w:val="00DD1C4E"/>
    <w:rsid w:val="00E10B44"/>
    <w:rsid w:val="00E11F02"/>
    <w:rsid w:val="00E2726B"/>
    <w:rsid w:val="00E37801"/>
    <w:rsid w:val="00E46EAA"/>
    <w:rsid w:val="00E5038C"/>
    <w:rsid w:val="00E50B69"/>
    <w:rsid w:val="00E5298B"/>
    <w:rsid w:val="00E56EFB"/>
    <w:rsid w:val="00E6458F"/>
    <w:rsid w:val="00E6463A"/>
    <w:rsid w:val="00E7242D"/>
    <w:rsid w:val="00E87E25"/>
    <w:rsid w:val="00EA04F1"/>
    <w:rsid w:val="00EA2FD3"/>
    <w:rsid w:val="00EB7CE9"/>
    <w:rsid w:val="00EC433F"/>
    <w:rsid w:val="00ED1FDE"/>
    <w:rsid w:val="00F06EFB"/>
    <w:rsid w:val="00F1131E"/>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uiPriority w:val="5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774255"/>
    <w:pPr>
      <w:widowControl w:val="0"/>
      <w:autoSpaceDE w:val="0"/>
      <w:autoSpaceDN w:val="0"/>
    </w:pPr>
    <w:rPr>
      <w:rFonts w:ascii="Calibri" w:eastAsiaTheme="minorEastAsia" w:hAnsi="Calibri" w:cs="Calibri"/>
      <w:sz w:val="22"/>
      <w:szCs w:val="22"/>
    </w:rPr>
  </w:style>
  <w:style w:type="paragraph" w:customStyle="1" w:styleId="ConsPlusTitle">
    <w:name w:val="ConsPlusTitle"/>
    <w:rsid w:val="00774255"/>
    <w:pPr>
      <w:widowControl w:val="0"/>
      <w:autoSpaceDE w:val="0"/>
      <w:autoSpaceDN w:val="0"/>
    </w:pPr>
    <w:rPr>
      <w:rFonts w:ascii="Calibri" w:eastAsiaTheme="minorEastAsia" w:hAnsi="Calibri" w:cs="Calibri"/>
      <w:b/>
      <w:sz w:val="22"/>
      <w:szCs w:val="22"/>
    </w:rPr>
  </w:style>
  <w:style w:type="character" w:customStyle="1" w:styleId="a6">
    <w:name w:val="Верхний колонтитул Знак"/>
    <w:basedOn w:val="a0"/>
    <w:link w:val="a5"/>
    <w:uiPriority w:val="99"/>
    <w:rsid w:val="00C67E96"/>
    <w:rPr>
      <w:rFonts w:ascii="TimesET" w:hAnsi="TimesE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character" w:styleId="a9">
    <w:name w:val="page number"/>
    <w:basedOn w:val="a0"/>
  </w:style>
  <w:style w:type="table" w:styleId="aa">
    <w:name w:val="Table Grid"/>
    <w:basedOn w:val="a1"/>
    <w:uiPriority w:val="5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rsid w:val="00073A7A"/>
  </w:style>
  <w:style w:type="paragraph" w:styleId="ac">
    <w:name w:val="Document Map"/>
    <w:basedOn w:val="a"/>
    <w:semiHidden/>
    <w:rsid w:val="00E37801"/>
    <w:pPr>
      <w:shd w:val="clear" w:color="auto" w:fill="000080"/>
    </w:pPr>
    <w:rPr>
      <w:rFonts w:ascii="Tahoma" w:hAnsi="Tahoma" w:cs="Tahoma"/>
    </w:rPr>
  </w:style>
  <w:style w:type="paragraph" w:customStyle="1" w:styleId="ad">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774255"/>
    <w:pPr>
      <w:widowControl w:val="0"/>
      <w:autoSpaceDE w:val="0"/>
      <w:autoSpaceDN w:val="0"/>
    </w:pPr>
    <w:rPr>
      <w:rFonts w:ascii="Calibri" w:eastAsiaTheme="minorEastAsia" w:hAnsi="Calibri" w:cs="Calibri"/>
      <w:sz w:val="22"/>
      <w:szCs w:val="22"/>
    </w:rPr>
  </w:style>
  <w:style w:type="paragraph" w:customStyle="1" w:styleId="ConsPlusTitle">
    <w:name w:val="ConsPlusTitle"/>
    <w:rsid w:val="00774255"/>
    <w:pPr>
      <w:widowControl w:val="0"/>
      <w:autoSpaceDE w:val="0"/>
      <w:autoSpaceDN w:val="0"/>
    </w:pPr>
    <w:rPr>
      <w:rFonts w:ascii="Calibri" w:eastAsiaTheme="minorEastAsia" w:hAnsi="Calibri" w:cs="Calibri"/>
      <w:b/>
      <w:sz w:val="22"/>
      <w:szCs w:val="22"/>
    </w:rPr>
  </w:style>
  <w:style w:type="character" w:customStyle="1" w:styleId="a6">
    <w:name w:val="Верхний колонтитул Знак"/>
    <w:basedOn w:val="a0"/>
    <w:link w:val="a5"/>
    <w:uiPriority w:val="99"/>
    <w:rsid w:val="00C67E96"/>
    <w:rPr>
      <w:rFonts w:ascii="TimesET" w:hAnsi="Times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76749&amp;dst=100026"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82661&amp;dst=343" TargetMode="External"/><Relationship Id="rId17" Type="http://schemas.openxmlformats.org/officeDocument/2006/relationships/hyperlink" Target="https://login.consultant.ru/link/?req=doc&amp;base=LAW&amp;n=482661&amp;dst=356" TargetMode="External"/><Relationship Id="rId2" Type="http://schemas.openxmlformats.org/officeDocument/2006/relationships/styles" Target="styles.xml"/><Relationship Id="rId16" Type="http://schemas.openxmlformats.org/officeDocument/2006/relationships/hyperlink" Target="https://login.consultant.ru/link/?req=doc&amp;base=LAW&amp;n=482661&amp;dst=34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82696&amp;dst=9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61&amp;dst=329"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8266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1572</Words>
  <Characters>8965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Лёксина М.А.</cp:lastModifiedBy>
  <cp:revision>8</cp:revision>
  <cp:lastPrinted>2024-09-11T12:35:00Z</cp:lastPrinted>
  <dcterms:created xsi:type="dcterms:W3CDTF">2024-09-11T11:49:00Z</dcterms:created>
  <dcterms:modified xsi:type="dcterms:W3CDTF">2024-09-13T08:13:00Z</dcterms:modified>
</cp:coreProperties>
</file>