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59A5" w:rsidRDefault="007C3D5E">
      <w:pPr>
        <w:keepNext/>
        <w:spacing w:before="0" w:after="0"/>
        <w:ind w:left="5670"/>
        <w:jc w:val="left"/>
      </w:pPr>
      <w:r>
        <w:t xml:space="preserve">Утвержден </w:t>
      </w:r>
    </w:p>
    <w:p w:rsidR="00A659A5" w:rsidRDefault="007C3D5E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A659A5" w:rsidRDefault="007C3D5E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A659A5" w:rsidRDefault="007C3D5E">
      <w:pPr>
        <w:keepNext/>
        <w:spacing w:before="0" w:after="0"/>
        <w:ind w:left="5670"/>
        <w:jc w:val="left"/>
      </w:pPr>
      <w:r>
        <w:t>Рязанской области</w:t>
      </w:r>
    </w:p>
    <w:p w:rsidR="00A659A5" w:rsidRDefault="000C6523">
      <w:pPr>
        <w:keepNext/>
        <w:tabs>
          <w:tab w:val="left" w:pos="5100"/>
        </w:tabs>
        <w:spacing w:before="0" w:after="0"/>
        <w:ind w:left="5670"/>
        <w:jc w:val="left"/>
      </w:pPr>
      <w:r>
        <w:t>от 13 сентября 2024 г.</w:t>
      </w:r>
      <w:r w:rsidR="007C3D5E">
        <w:t xml:space="preserve"> №</w:t>
      </w:r>
      <w:r>
        <w:t xml:space="preserve"> 480-п</w:t>
      </w:r>
      <w:bookmarkStart w:id="0" w:name="_GoBack"/>
      <w:bookmarkEnd w:id="0"/>
    </w:p>
    <w:p w:rsidR="00A659A5" w:rsidRDefault="00A659A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659A5" w:rsidRDefault="00A659A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659A5" w:rsidRDefault="00A659A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659A5" w:rsidRDefault="00A659A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659A5" w:rsidRDefault="00A659A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659A5" w:rsidRDefault="00A659A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659A5" w:rsidRDefault="00A659A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659A5" w:rsidRDefault="00A659A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659A5" w:rsidRDefault="00A659A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659A5" w:rsidRDefault="00A659A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659A5" w:rsidRDefault="00A659A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659A5" w:rsidRDefault="00A659A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659A5" w:rsidRDefault="007C3D5E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A659A5" w:rsidRDefault="007C3D5E">
      <w:pPr>
        <w:spacing w:before="0" w:after="6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  <w:lang w:eastAsia="ar-SA"/>
        </w:rPr>
        <w:t>Сасовский</w:t>
      </w:r>
      <w:proofErr w:type="spellEnd"/>
      <w:r>
        <w:rPr>
          <w:sz w:val="32"/>
          <w:szCs w:val="32"/>
          <w:lang w:eastAsia="ar-SA"/>
        </w:rPr>
        <w:t xml:space="preserve"> </w:t>
      </w:r>
      <w:r>
        <w:rPr>
          <w:sz w:val="32"/>
          <w:szCs w:val="32"/>
        </w:rPr>
        <w:t>муниципальн</w:t>
      </w:r>
      <w:r>
        <w:rPr>
          <w:sz w:val="32"/>
          <w:szCs w:val="32"/>
          <w:lang w:eastAsia="ar-SA"/>
        </w:rPr>
        <w:t>ый округ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eastAsia="ar-SA"/>
        </w:rPr>
        <w:t>Р</w:t>
      </w:r>
      <w:r>
        <w:rPr>
          <w:sz w:val="32"/>
          <w:szCs w:val="32"/>
        </w:rPr>
        <w:t xml:space="preserve">язанской области применительно к территории </w:t>
      </w:r>
      <w:proofErr w:type="spellStart"/>
      <w:r>
        <w:rPr>
          <w:sz w:val="32"/>
          <w:szCs w:val="32"/>
          <w:lang w:eastAsia="ar-SA"/>
        </w:rPr>
        <w:t>Малостуденецкого</w:t>
      </w:r>
      <w:proofErr w:type="spellEnd"/>
      <w:r>
        <w:rPr>
          <w:sz w:val="32"/>
          <w:szCs w:val="32"/>
        </w:rPr>
        <w:br/>
        <w:t>сельско</w:t>
      </w:r>
      <w:r>
        <w:rPr>
          <w:sz w:val="32"/>
          <w:szCs w:val="32"/>
          <w:lang w:eastAsia="ar-SA"/>
        </w:rPr>
        <w:t>го</w:t>
      </w:r>
      <w:r>
        <w:rPr>
          <w:sz w:val="32"/>
          <w:szCs w:val="32"/>
        </w:rPr>
        <w:t xml:space="preserve"> окру</w:t>
      </w:r>
      <w:r>
        <w:rPr>
          <w:sz w:val="32"/>
          <w:szCs w:val="32"/>
          <w:lang w:eastAsia="ar-SA"/>
        </w:rPr>
        <w:t xml:space="preserve">га </w:t>
      </w:r>
      <w:proofErr w:type="spellStart"/>
      <w:r>
        <w:rPr>
          <w:sz w:val="32"/>
          <w:szCs w:val="32"/>
          <w:lang w:eastAsia="ar-SA"/>
        </w:rPr>
        <w:t>Сасовского</w:t>
      </w:r>
      <w:proofErr w:type="spellEnd"/>
      <w:r>
        <w:rPr>
          <w:sz w:val="32"/>
          <w:szCs w:val="32"/>
          <w:lang w:eastAsia="ar-SA"/>
        </w:rPr>
        <w:t xml:space="preserve"> района Рязанской области</w:t>
      </w:r>
    </w:p>
    <w:p w:rsidR="00A659A5" w:rsidRDefault="007C3D5E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A659A5" w:rsidRDefault="00A659A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659A5" w:rsidRDefault="007C3D5E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ПОЛОЖЕНИЕ О ТЕРРИТОРИАЛЬНОМ ПЛАНИРОВАНИИ</w:t>
      </w:r>
    </w:p>
    <w:p w:rsidR="00A659A5" w:rsidRDefault="00A659A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659A5" w:rsidRDefault="00A659A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659A5" w:rsidRDefault="00A659A5">
      <w:pPr>
        <w:pStyle w:val="a8"/>
        <w:spacing w:after="6"/>
        <w:ind w:firstLine="0"/>
        <w:jc w:val="center"/>
        <w:rPr>
          <w:sz w:val="32"/>
          <w:szCs w:val="32"/>
        </w:rPr>
        <w:sectPr w:rsidR="00A659A5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</w:p>
    <w:p w:rsidR="00A659A5" w:rsidRDefault="007C3D5E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Введение</w:t>
      </w:r>
    </w:p>
    <w:p w:rsidR="00A659A5" w:rsidRDefault="00A659A5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659A5" w:rsidRDefault="007C3D5E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– </w:t>
      </w:r>
      <w:proofErr w:type="spellStart"/>
      <w:r>
        <w:rPr>
          <w:iCs/>
          <w:kern w:val="0"/>
          <w:sz w:val="28"/>
          <w:szCs w:val="28"/>
        </w:rPr>
        <w:t>Сасовский</w:t>
      </w:r>
      <w:proofErr w:type="spellEnd"/>
      <w:r>
        <w:rPr>
          <w:iCs/>
          <w:sz w:val="28"/>
          <w:szCs w:val="28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iCs/>
          <w:kern w:val="0"/>
          <w:sz w:val="28"/>
          <w:szCs w:val="28"/>
        </w:rPr>
        <w:t>Малостуденецкого</w:t>
      </w:r>
      <w:proofErr w:type="spellEnd"/>
      <w:r>
        <w:rPr>
          <w:iCs/>
          <w:sz w:val="28"/>
          <w:szCs w:val="28"/>
          <w:lang w:eastAsia="ru-RU"/>
        </w:rPr>
        <w:t xml:space="preserve"> сельского округа </w:t>
      </w:r>
      <w:proofErr w:type="spellStart"/>
      <w:r>
        <w:rPr>
          <w:iCs/>
          <w:kern w:val="0"/>
          <w:sz w:val="28"/>
          <w:szCs w:val="28"/>
        </w:rPr>
        <w:t>Сасовского</w:t>
      </w:r>
      <w:proofErr w:type="spellEnd"/>
      <w:r>
        <w:rPr>
          <w:iCs/>
          <w:sz w:val="28"/>
          <w:szCs w:val="28"/>
          <w:lang w:eastAsia="ru-RU"/>
        </w:rPr>
        <w:t xml:space="preserve"> района Рязанской области подготовлен на основании постановления главного управления архитектуры</w:t>
      </w:r>
      <w:r>
        <w:rPr>
          <w:iCs/>
          <w:sz w:val="28"/>
          <w:szCs w:val="28"/>
          <w:lang w:eastAsia="ru-RU"/>
        </w:rPr>
        <w:br/>
        <w:t xml:space="preserve">и градостроительства Рязанской области от </w:t>
      </w:r>
      <w:r>
        <w:rPr>
          <w:rFonts w:eastAsia="Calibri" w:cs="Calibri"/>
          <w:iCs/>
          <w:kern w:val="0"/>
          <w:sz w:val="28"/>
          <w:szCs w:val="28"/>
        </w:rPr>
        <w:t>06</w:t>
      </w:r>
      <w:r>
        <w:rPr>
          <w:iCs/>
          <w:sz w:val="28"/>
          <w:szCs w:val="28"/>
          <w:lang w:eastAsia="ru-RU"/>
        </w:rPr>
        <w:t>.</w:t>
      </w:r>
      <w:r>
        <w:rPr>
          <w:rFonts w:eastAsia="Calibri" w:cs="Calibri"/>
          <w:iCs/>
          <w:kern w:val="0"/>
          <w:sz w:val="28"/>
          <w:szCs w:val="28"/>
        </w:rPr>
        <w:t>05</w:t>
      </w:r>
      <w:r>
        <w:rPr>
          <w:iCs/>
          <w:sz w:val="28"/>
          <w:szCs w:val="28"/>
          <w:lang w:eastAsia="ru-RU"/>
        </w:rPr>
        <w:t>.20</w:t>
      </w:r>
      <w:r>
        <w:rPr>
          <w:rFonts w:eastAsia="Calibri" w:cs="Calibri"/>
          <w:iCs/>
          <w:sz w:val="28"/>
          <w:szCs w:val="28"/>
        </w:rPr>
        <w:t>2</w:t>
      </w:r>
      <w:r>
        <w:rPr>
          <w:rFonts w:eastAsia="Calibri" w:cs="Calibri"/>
          <w:iCs/>
          <w:kern w:val="0"/>
          <w:sz w:val="28"/>
          <w:szCs w:val="28"/>
        </w:rPr>
        <w:t>4</w:t>
      </w:r>
      <w:r>
        <w:rPr>
          <w:iCs/>
          <w:sz w:val="28"/>
          <w:szCs w:val="28"/>
          <w:lang w:eastAsia="ru-RU"/>
        </w:rPr>
        <w:t xml:space="preserve"> № </w:t>
      </w:r>
      <w:r>
        <w:rPr>
          <w:rFonts w:eastAsia="Calibri" w:cs="Calibri"/>
          <w:iCs/>
          <w:kern w:val="0"/>
          <w:sz w:val="28"/>
          <w:szCs w:val="28"/>
        </w:rPr>
        <w:t>193</w:t>
      </w:r>
      <w:r>
        <w:rPr>
          <w:iCs/>
          <w:sz w:val="28"/>
          <w:szCs w:val="28"/>
          <w:lang w:eastAsia="ru-RU"/>
        </w:rPr>
        <w:t>-п, принятого</w:t>
      </w:r>
      <w:r>
        <w:rPr>
          <w:iCs/>
          <w:sz w:val="28"/>
          <w:szCs w:val="28"/>
          <w:lang w:eastAsia="ru-RU"/>
        </w:rPr>
        <w:br/>
        <w:t>на основании статьи 24 Градостроительного кодекса Российской Федерации, статьи 10¹ Закона Рязанской области от 21.09.2010 № 101-ОЗ</w:t>
      </w:r>
      <w:r>
        <w:rPr>
          <w:iCs/>
          <w:sz w:val="28"/>
          <w:szCs w:val="28"/>
          <w:lang w:eastAsia="ru-RU"/>
        </w:rPr>
        <w:br/>
        <w:t>«О градостроительной деятельности на территории Рязанской области»,</w:t>
      </w:r>
      <w:r>
        <w:rPr>
          <w:iCs/>
          <w:sz w:val="28"/>
          <w:szCs w:val="28"/>
          <w:lang w:eastAsia="ru-RU"/>
        </w:rPr>
        <w:br/>
        <w:t>статьи 2 Закона</w:t>
      </w:r>
      <w:proofErr w:type="gramEnd"/>
      <w:r>
        <w:rPr>
          <w:iCs/>
          <w:sz w:val="28"/>
          <w:szCs w:val="28"/>
          <w:lang w:eastAsia="ru-RU"/>
        </w:rPr>
        <w:t xml:space="preserve"> </w:t>
      </w:r>
      <w:proofErr w:type="gramStart"/>
      <w:r>
        <w:rPr>
          <w:iCs/>
          <w:sz w:val="28"/>
          <w:szCs w:val="28"/>
          <w:lang w:eastAsia="ru-RU"/>
        </w:rPr>
        <w:t>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</w:t>
      </w:r>
      <w:r>
        <w:rPr>
          <w:iCs/>
          <w:sz w:val="28"/>
          <w:szCs w:val="28"/>
          <w:lang w:eastAsia="ru-RU"/>
        </w:rPr>
        <w:br/>
        <w:t>с Федеральным законом от 06.10.2003 № 131-ФЗ «Об общих принципах организации местного самоуправления в Российской Федерации», Законом Рязанской области от 08.06.2023 № 50-ОЗ «О преобразовании муниципальных образований Рязанской области путем объединения поселений, входящих</w:t>
      </w:r>
      <w:proofErr w:type="gramEnd"/>
      <w:r>
        <w:rPr>
          <w:iCs/>
          <w:sz w:val="28"/>
          <w:szCs w:val="28"/>
          <w:lang w:eastAsia="ru-RU"/>
        </w:rPr>
        <w:t xml:space="preserve"> в состав </w:t>
      </w:r>
      <w:proofErr w:type="spellStart"/>
      <w:r>
        <w:rPr>
          <w:iCs/>
          <w:sz w:val="28"/>
          <w:szCs w:val="28"/>
          <w:lang w:eastAsia="ru-RU"/>
        </w:rPr>
        <w:t>Сасовского</w:t>
      </w:r>
      <w:proofErr w:type="spellEnd"/>
      <w:r>
        <w:rPr>
          <w:iCs/>
          <w:sz w:val="28"/>
          <w:szCs w:val="28"/>
          <w:lang w:eastAsia="ru-RU"/>
        </w:rPr>
        <w:t xml:space="preserve"> муниципального района Рязанской области, с городским округом город Сасово Рязанской области и наделении городского округа город Сасово статусом муниципального округа, внесении изменений в отдельные законодательные акты Рязанской области и признании </w:t>
      </w:r>
      <w:proofErr w:type="gramStart"/>
      <w:r>
        <w:rPr>
          <w:iCs/>
          <w:sz w:val="28"/>
          <w:szCs w:val="28"/>
          <w:lang w:eastAsia="ru-RU"/>
        </w:rPr>
        <w:t>утратившими</w:t>
      </w:r>
      <w:proofErr w:type="gramEnd"/>
      <w:r>
        <w:rPr>
          <w:iCs/>
          <w:sz w:val="28"/>
          <w:szCs w:val="28"/>
          <w:lang w:eastAsia="ru-RU"/>
        </w:rPr>
        <w:t xml:space="preserve"> силу отдельных законодательных актов Рязанской области».</w:t>
      </w:r>
    </w:p>
    <w:p w:rsidR="00A659A5" w:rsidRDefault="00A659A5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659A5" w:rsidRDefault="00A659A5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659A5" w:rsidRDefault="00A659A5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659A5" w:rsidRDefault="00A659A5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659A5" w:rsidRDefault="00A659A5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659A5" w:rsidRDefault="00A659A5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659A5" w:rsidRDefault="00A659A5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659A5" w:rsidRDefault="00A659A5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659A5" w:rsidRDefault="00A659A5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659A5" w:rsidRDefault="00A659A5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659A5" w:rsidRDefault="00A659A5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659A5" w:rsidRDefault="00A659A5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659A5" w:rsidRDefault="00A659A5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659A5" w:rsidRDefault="00A659A5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659A5" w:rsidRDefault="00A659A5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659A5" w:rsidRDefault="00A659A5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659A5" w:rsidRDefault="00A659A5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659A5" w:rsidRDefault="00A659A5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659A5" w:rsidRDefault="00A659A5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659A5" w:rsidRDefault="00A659A5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659A5" w:rsidRDefault="00A659A5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659A5" w:rsidRDefault="00A659A5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659A5" w:rsidRDefault="007C3D5E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A659A5" w:rsidRDefault="00A659A5">
      <w:pPr>
        <w:pStyle w:val="a8"/>
        <w:numPr>
          <w:ilvl w:val="0"/>
          <w:numId w:val="1"/>
        </w:numPr>
        <w:suppressLineNumbers/>
        <w:ind w:firstLine="709"/>
        <w:contextualSpacing/>
        <w:rPr>
          <w:bCs/>
          <w:iCs/>
          <w:color w:val="auto"/>
          <w:spacing w:val="4"/>
          <w:szCs w:val="28"/>
        </w:rPr>
      </w:pPr>
    </w:p>
    <w:p w:rsidR="00A659A5" w:rsidRDefault="007C3D5E">
      <w:pPr>
        <w:pStyle w:val="a8"/>
        <w:numPr>
          <w:ilvl w:val="0"/>
          <w:numId w:val="1"/>
        </w:numPr>
        <w:ind w:firstLine="709"/>
      </w:pPr>
      <w:r>
        <w:rPr>
          <w:iCs/>
          <w:szCs w:val="28"/>
          <w:shd w:val="clear" w:color="auto" w:fill="FFFFFF"/>
          <w:lang w:eastAsia="ar-SA"/>
        </w:rPr>
        <w:t xml:space="preserve">Сведения о планируемых объектах местного значения на </w:t>
      </w:r>
      <w:r>
        <w:rPr>
          <w:rStyle w:val="-"/>
          <w:iCs/>
          <w:color w:val="000000"/>
          <w:szCs w:val="28"/>
          <w:u w:val="none"/>
          <w:shd w:val="clear" w:color="auto" w:fill="FFFFFF"/>
        </w:rPr>
        <w:t xml:space="preserve">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Сасовский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Малостуденецкого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Сасовского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 Рязанской области</w:t>
      </w:r>
      <w:r>
        <w:rPr>
          <w:iCs/>
          <w:szCs w:val="28"/>
          <w:shd w:val="clear" w:color="auto" w:fill="FFFFFF"/>
        </w:rPr>
        <w:t xml:space="preserve"> представлены в таблице 1.1.</w:t>
      </w:r>
    </w:p>
    <w:p w:rsidR="00A659A5" w:rsidRDefault="007C3D5E">
      <w:pPr>
        <w:pStyle w:val="a8"/>
        <w:numPr>
          <w:ilvl w:val="0"/>
          <w:numId w:val="1"/>
        </w:numPr>
        <w:jc w:val="right"/>
        <w:rPr>
          <w:sz w:val="32"/>
          <w:szCs w:val="32"/>
        </w:rPr>
      </w:pP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Таблица 1.1</w:t>
      </w:r>
    </w:p>
    <w:tbl>
      <w:tblPr>
        <w:tblW w:w="992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1468"/>
        <w:gridCol w:w="1761"/>
        <w:gridCol w:w="1934"/>
        <w:gridCol w:w="1306"/>
        <w:gridCol w:w="1613"/>
        <w:gridCol w:w="1272"/>
      </w:tblGrid>
      <w:tr w:rsidR="00A659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Вид</w:t>
            </w:r>
          </w:p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Назначение  объекта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auto"/>
              </w:rPr>
              <w:t>Наименование</w:t>
            </w:r>
          </w:p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auto"/>
              </w:rPr>
              <w:t>и основные характеристики объекта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Местопо</w:t>
            </w:r>
            <w:r>
              <w:rPr>
                <w:color w:val="auto"/>
              </w:rPr>
              <w:softHyphen/>
              <w:t>ложение объекта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ind w:left="-57" w:right="-57"/>
              <w:rPr>
                <w:sz w:val="32"/>
                <w:szCs w:val="32"/>
              </w:rPr>
            </w:pPr>
            <w:r>
              <w:rPr>
                <w:color w:val="auto"/>
              </w:rPr>
              <w:t>Функциональ</w:t>
            </w:r>
            <w:r>
              <w:rPr>
                <w:color w:val="auto"/>
              </w:rPr>
              <w:softHyphen/>
              <w:t>ная зона (для объектов не являющихся линейными)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ind w:left="-28"/>
              <w:rPr>
                <w:color w:val="auto"/>
              </w:rPr>
            </w:pPr>
            <w:r>
              <w:rPr>
                <w:color w:val="auto"/>
              </w:rPr>
              <w:t>Характери</w:t>
            </w:r>
            <w:r>
              <w:rPr>
                <w:color w:val="auto"/>
              </w:rPr>
              <w:softHyphen/>
              <w:t>стика зоны</w:t>
            </w:r>
            <w:r>
              <w:rPr>
                <w:color w:val="auto"/>
              </w:rPr>
              <w:br/>
              <w:t>с особыми условиями использо</w:t>
            </w:r>
            <w:r>
              <w:rPr>
                <w:color w:val="auto"/>
              </w:rPr>
              <w:softHyphen/>
              <w:t>вания территории</w:t>
            </w:r>
          </w:p>
        </w:tc>
      </w:tr>
      <w:tr w:rsidR="00A659A5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Объекты местного</w:t>
            </w:r>
            <w:r>
              <w:t xml:space="preserve"> </w:t>
            </w:r>
            <w:proofErr w:type="gramStart"/>
            <w:r>
              <w:t>значения</w:t>
            </w:r>
            <w:proofErr w:type="gramEnd"/>
            <w:r>
              <w:t xml:space="preserve"> </w:t>
            </w:r>
            <w:r>
              <w:rPr>
                <w:color w:val="auto"/>
              </w:rPr>
              <w:t>планируемые к р</w:t>
            </w:r>
            <w:r>
              <w:rPr>
                <w:kern w:val="0"/>
                <w:lang w:eastAsia="en-US"/>
              </w:rPr>
              <w:t>еконструкции</w:t>
            </w:r>
          </w:p>
        </w:tc>
      </w:tr>
      <w:tr w:rsidR="00A659A5">
        <w:trPr>
          <w:trHeight w:val="253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Канализаци</w:t>
            </w:r>
            <w:r>
              <w:rPr>
                <w:rStyle w:val="20"/>
              </w:rPr>
              <w:softHyphen/>
            </w:r>
            <w:r>
              <w:rPr>
                <w:kern w:val="0"/>
                <w:lang w:eastAsia="en-US"/>
              </w:rPr>
              <w:t>онная насосная станция (КНС)</w:t>
            </w:r>
          </w:p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(Код объекта 602041303)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Перекачка </w:t>
            </w:r>
            <w:proofErr w:type="gramStart"/>
            <w:r>
              <w:rPr>
                <w:kern w:val="0"/>
                <w:lang w:eastAsia="en-US"/>
              </w:rPr>
              <w:t>хозяйственно-бытовых</w:t>
            </w:r>
            <w:proofErr w:type="gramEnd"/>
          </w:p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стоков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widowControl w:val="0"/>
              <w:numPr>
                <w:ilvl w:val="0"/>
                <w:numId w:val="1"/>
              </w:numPr>
              <w:suppressLineNumbers/>
              <w:spacing w:before="0" w:after="0"/>
            </w:pPr>
            <w:r>
              <w:t>Мощность</w:t>
            </w:r>
          </w:p>
          <w:p w:rsidR="00A659A5" w:rsidRDefault="007C3D5E">
            <w:pPr>
              <w:widowControl w:val="0"/>
              <w:numPr>
                <w:ilvl w:val="0"/>
                <w:numId w:val="1"/>
              </w:numPr>
              <w:suppressLineNumbers/>
              <w:spacing w:before="0" w:after="0"/>
            </w:pPr>
            <w:r>
              <w:rPr>
                <w:kern w:val="0"/>
                <w:lang w:eastAsia="en-US"/>
              </w:rPr>
              <w:t>16,9 м3/</w:t>
            </w:r>
            <w:proofErr w:type="spellStart"/>
            <w:r>
              <w:rPr>
                <w:kern w:val="0"/>
                <w:lang w:eastAsia="en-US"/>
              </w:rPr>
              <w:t>сут</w:t>
            </w:r>
            <w:proofErr w:type="spellEnd"/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Рязанская область,</w:t>
            </w:r>
          </w:p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00A933"/>
              </w:rPr>
            </w:pPr>
            <w:proofErr w:type="spellStart"/>
            <w:r>
              <w:rPr>
                <w:rStyle w:val="20"/>
                <w:rFonts w:eastAsia="Calibri" w:cs="Calibri"/>
                <w:kern w:val="0"/>
              </w:rPr>
              <w:t>Сасовский</w:t>
            </w:r>
            <w:proofErr w:type="spellEnd"/>
            <w:r>
              <w:rPr>
                <w:rStyle w:val="20"/>
                <w:rFonts w:eastAsia="Calibri" w:cs="Calibri"/>
                <w:kern w:val="0"/>
              </w:rPr>
              <w:t xml:space="preserve"> муници</w:t>
            </w:r>
            <w:r>
              <w:rPr>
                <w:rStyle w:val="20"/>
              </w:rPr>
              <w:softHyphen/>
            </w:r>
            <w:r>
              <w:rPr>
                <w:rStyle w:val="20"/>
                <w:rFonts w:eastAsia="Calibri" w:cs="Calibri"/>
                <w:kern w:val="0"/>
              </w:rPr>
              <w:t xml:space="preserve">пальный </w:t>
            </w:r>
            <w:r>
              <w:rPr>
                <w:rStyle w:val="20"/>
              </w:rPr>
              <w:t>округ,</w:t>
            </w:r>
          </w:p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ind w:left="-28"/>
              <w:rPr>
                <w:color w:val="00A933"/>
              </w:rPr>
            </w:pPr>
            <w:r>
              <w:rPr>
                <w:rStyle w:val="20"/>
              </w:rPr>
              <w:t>село</w:t>
            </w:r>
          </w:p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ind w:left="-28"/>
              <w:rPr>
                <w:color w:val="00A933"/>
              </w:rPr>
            </w:pPr>
            <w:r>
              <w:rPr>
                <w:rStyle w:val="20"/>
              </w:rPr>
              <w:t>Малый</w:t>
            </w:r>
          </w:p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ind w:left="-28"/>
              <w:rPr>
                <w:color w:val="00A933"/>
              </w:rPr>
            </w:pPr>
            <w:proofErr w:type="spellStart"/>
            <w:r>
              <w:rPr>
                <w:rStyle w:val="20"/>
              </w:rPr>
              <w:t>Студенец</w:t>
            </w:r>
            <w:proofErr w:type="spellEnd"/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Жилые зоны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ind w:left="-57" w:right="-57"/>
            </w:pPr>
            <w:r>
              <w:rPr>
                <w:rStyle w:val="20"/>
              </w:rPr>
              <w:t>Охранная зона</w:t>
            </w:r>
          </w:p>
        </w:tc>
      </w:tr>
    </w:tbl>
    <w:p w:rsidR="00A659A5" w:rsidRDefault="007C3D5E">
      <w:pPr>
        <w:pStyle w:val="a8"/>
        <w:numPr>
          <w:ilvl w:val="0"/>
          <w:numId w:val="1"/>
        </w:numPr>
        <w:suppressLineNumbers/>
        <w:ind w:firstLine="709"/>
        <w:contextualSpacing/>
        <w:rPr>
          <w:szCs w:val="28"/>
        </w:rPr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Планируемые к реконструкции объекты местного значения отображены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br/>
        <w:t>на карте планируемого размещения объектов местного значения.</w:t>
      </w:r>
    </w:p>
    <w:p w:rsidR="00A659A5" w:rsidRDefault="00A659A5">
      <w:pPr>
        <w:pStyle w:val="a8"/>
        <w:numPr>
          <w:ilvl w:val="0"/>
          <w:numId w:val="1"/>
        </w:numPr>
        <w:suppressLineNumbers/>
        <w:ind w:firstLine="709"/>
        <w:contextualSpacing/>
        <w:rPr>
          <w:color w:val="auto"/>
          <w:szCs w:val="28"/>
        </w:rPr>
      </w:pPr>
    </w:p>
    <w:p w:rsidR="00A659A5" w:rsidRDefault="007C3D5E">
      <w:pPr>
        <w:pStyle w:val="1"/>
        <w:numPr>
          <w:ilvl w:val="0"/>
          <w:numId w:val="1"/>
        </w:numPr>
        <w:ind w:firstLine="709"/>
        <w:contextualSpacing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A659A5" w:rsidRDefault="00A659A5">
      <w:pPr>
        <w:pStyle w:val="a8"/>
        <w:numPr>
          <w:ilvl w:val="0"/>
          <w:numId w:val="1"/>
        </w:numPr>
        <w:rPr>
          <w:color w:val="auto"/>
          <w:szCs w:val="28"/>
        </w:rPr>
      </w:pPr>
    </w:p>
    <w:p w:rsidR="00A659A5" w:rsidRDefault="007C3D5E">
      <w:pPr>
        <w:pStyle w:val="a8"/>
        <w:numPr>
          <w:ilvl w:val="0"/>
          <w:numId w:val="1"/>
        </w:numPr>
        <w:ind w:firstLine="709"/>
        <w:rPr>
          <w:color w:val="auto"/>
          <w:szCs w:val="28"/>
        </w:rPr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Сасовский</w:t>
      </w:r>
      <w:proofErr w:type="spellEnd"/>
      <w:r>
        <w:rPr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szCs w:val="28"/>
        </w:rPr>
        <w:t>Малостуденецкого</w:t>
      </w:r>
      <w:proofErr w:type="spellEnd"/>
      <w:r>
        <w:rPr>
          <w:szCs w:val="28"/>
        </w:rPr>
        <w:t xml:space="preserve"> сельского округа </w:t>
      </w:r>
      <w:proofErr w:type="spellStart"/>
      <w:r>
        <w:rPr>
          <w:szCs w:val="28"/>
        </w:rPr>
        <w:t>Сасовского</w:t>
      </w:r>
      <w:proofErr w:type="spellEnd"/>
      <w:r>
        <w:rPr>
          <w:szCs w:val="28"/>
        </w:rPr>
        <w:t xml:space="preserve"> района Рязанской области учитывалось:</w:t>
      </w:r>
    </w:p>
    <w:p w:rsidR="00A659A5" w:rsidRDefault="007C3D5E">
      <w:pPr>
        <w:pStyle w:val="a8"/>
        <w:numPr>
          <w:ilvl w:val="0"/>
          <w:numId w:val="1"/>
        </w:numPr>
        <w:ind w:firstLine="709"/>
        <w:rPr>
          <w:color w:val="auto"/>
          <w:szCs w:val="28"/>
        </w:rPr>
      </w:pPr>
      <w:r>
        <w:rPr>
          <w:szCs w:val="28"/>
        </w:rPr>
        <w:t>- сложившееся использование земельных участков;</w:t>
      </w:r>
    </w:p>
    <w:p w:rsidR="00A659A5" w:rsidRDefault="007C3D5E">
      <w:pPr>
        <w:pStyle w:val="a8"/>
        <w:numPr>
          <w:ilvl w:val="0"/>
          <w:numId w:val="1"/>
        </w:numPr>
        <w:ind w:firstLine="709"/>
        <w:rPr>
          <w:color w:val="auto"/>
          <w:szCs w:val="28"/>
        </w:rPr>
      </w:pPr>
      <w:r>
        <w:rPr>
          <w:szCs w:val="28"/>
        </w:rPr>
        <w:t>- рациональные формы расселения населения;</w:t>
      </w:r>
    </w:p>
    <w:p w:rsidR="00A659A5" w:rsidRDefault="007C3D5E">
      <w:pPr>
        <w:pStyle w:val="a8"/>
        <w:numPr>
          <w:ilvl w:val="0"/>
          <w:numId w:val="1"/>
        </w:numPr>
        <w:ind w:firstLine="709"/>
        <w:rPr>
          <w:color w:val="auto"/>
          <w:szCs w:val="28"/>
        </w:rPr>
      </w:pPr>
      <w:r>
        <w:rPr>
          <w:szCs w:val="28"/>
        </w:rPr>
        <w:t>- оптимальные варианты сочетания в пределах функциональных зон объектов различного функционального назначения;</w:t>
      </w:r>
    </w:p>
    <w:p w:rsidR="00A659A5" w:rsidRDefault="007C3D5E">
      <w:pPr>
        <w:pStyle w:val="a8"/>
        <w:numPr>
          <w:ilvl w:val="0"/>
          <w:numId w:val="1"/>
        </w:numPr>
        <w:ind w:firstLine="709"/>
        <w:rPr>
          <w:color w:val="auto"/>
          <w:szCs w:val="28"/>
        </w:rPr>
      </w:pPr>
      <w:r>
        <w:rPr>
          <w:szCs w:val="28"/>
        </w:rPr>
        <w:lastRenderedPageBreak/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A659A5" w:rsidRDefault="007C3D5E">
      <w:pPr>
        <w:pStyle w:val="a8"/>
        <w:numPr>
          <w:ilvl w:val="0"/>
          <w:numId w:val="1"/>
        </w:numPr>
        <w:ind w:firstLine="709"/>
        <w:rPr>
          <w:color w:val="auto"/>
          <w:szCs w:val="28"/>
        </w:rPr>
      </w:pPr>
      <w:r>
        <w:rPr>
          <w:szCs w:val="28"/>
        </w:rPr>
        <w:t>- максимальное использование особенностей природного ландшафта</w:t>
      </w:r>
      <w:r>
        <w:rPr>
          <w:szCs w:val="28"/>
        </w:rPr>
        <w:br/>
        <w:t>в процессе структурного выделения функциональных зон в целях наибольшего использования его преимуществ.</w:t>
      </w:r>
    </w:p>
    <w:p w:rsidR="00A659A5" w:rsidRDefault="007C3D5E">
      <w:pPr>
        <w:pStyle w:val="a8"/>
        <w:numPr>
          <w:ilvl w:val="0"/>
          <w:numId w:val="1"/>
        </w:numPr>
        <w:ind w:firstLine="709"/>
        <w:rPr>
          <w:color w:val="auto"/>
          <w:szCs w:val="28"/>
        </w:rPr>
      </w:pPr>
      <w:r>
        <w:rPr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spacing w:val="5"/>
          <w:szCs w:val="28"/>
          <w:lang w:eastAsia="ar-SA"/>
        </w:rPr>
        <w:t>–</w:t>
      </w:r>
      <w:r>
        <w:rPr>
          <w:spacing w:val="5"/>
          <w:szCs w:val="28"/>
        </w:rPr>
        <w:t xml:space="preserve"> </w:t>
      </w:r>
      <w:proofErr w:type="spellStart"/>
      <w:r>
        <w:rPr>
          <w:spacing w:val="5"/>
          <w:szCs w:val="28"/>
        </w:rPr>
        <w:t>Сасовский</w:t>
      </w:r>
      <w:proofErr w:type="spellEnd"/>
      <w:r>
        <w:rPr>
          <w:spacing w:val="5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spacing w:val="5"/>
          <w:szCs w:val="28"/>
        </w:rPr>
        <w:t>Малостуденецкого</w:t>
      </w:r>
      <w:proofErr w:type="spellEnd"/>
      <w:r>
        <w:rPr>
          <w:spacing w:val="5"/>
          <w:szCs w:val="28"/>
        </w:rPr>
        <w:t xml:space="preserve"> сельского округа </w:t>
      </w:r>
      <w:proofErr w:type="spellStart"/>
      <w:r>
        <w:rPr>
          <w:spacing w:val="5"/>
          <w:szCs w:val="28"/>
        </w:rPr>
        <w:t>Сасовского</w:t>
      </w:r>
      <w:proofErr w:type="spellEnd"/>
      <w:r>
        <w:rPr>
          <w:spacing w:val="5"/>
          <w:szCs w:val="28"/>
        </w:rPr>
        <w:t xml:space="preserve"> района Рязанской области установлены функциональные зоны, представленные в таблице 2.1.</w:t>
      </w:r>
    </w:p>
    <w:p w:rsidR="00A659A5" w:rsidRDefault="007C3D5E">
      <w:pPr>
        <w:pStyle w:val="a8"/>
        <w:numPr>
          <w:ilvl w:val="0"/>
          <w:numId w:val="1"/>
        </w:numPr>
        <w:jc w:val="right"/>
        <w:rPr>
          <w:szCs w:val="28"/>
        </w:rPr>
      </w:pPr>
      <w:r>
        <w:rPr>
          <w:szCs w:val="28"/>
        </w:rPr>
        <w:t>Таблица 2.1</w:t>
      </w:r>
    </w:p>
    <w:tbl>
      <w:tblPr>
        <w:tblW w:w="992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1951"/>
        <w:gridCol w:w="2606"/>
        <w:gridCol w:w="4826"/>
      </w:tblGrid>
      <w:tr w:rsidR="00A659A5">
        <w:trPr>
          <w:trHeight w:val="454"/>
          <w:tblHeader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№</w:t>
            </w:r>
          </w:p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Обозначение</w:t>
            </w:r>
          </w:p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функциональной</w:t>
            </w:r>
          </w:p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зоны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Назначение</w:t>
            </w:r>
          </w:p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функциональной зоны</w:t>
            </w:r>
          </w:p>
        </w:tc>
      </w:tr>
      <w:tr w:rsidR="00A659A5">
        <w:trPr>
          <w:trHeight w:val="568"/>
          <w:tblHeader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A659A5" w:rsidRDefault="00A659A5">
            <w:pPr>
              <w:widowControl w:val="0"/>
              <w:numPr>
                <w:ilvl w:val="0"/>
                <w:numId w:val="1"/>
              </w:numPr>
              <w:snapToGrid w:val="0"/>
              <w:rPr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A659A5" w:rsidRDefault="00A659A5">
            <w:pPr>
              <w:widowControl w:val="0"/>
              <w:numPr>
                <w:ilvl w:val="0"/>
                <w:numId w:val="1"/>
              </w:numPr>
              <w:snapToGrid w:val="0"/>
              <w:rPr>
                <w:sz w:val="32"/>
                <w:szCs w:val="32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659A5" w:rsidRDefault="00A659A5">
            <w:pPr>
              <w:widowControl w:val="0"/>
              <w:numPr>
                <w:ilvl w:val="0"/>
                <w:numId w:val="1"/>
              </w:numPr>
              <w:snapToGrid w:val="0"/>
              <w:rPr>
                <w:sz w:val="32"/>
                <w:szCs w:val="32"/>
              </w:rPr>
            </w:pPr>
          </w:p>
        </w:tc>
        <w:tc>
          <w:tcPr>
            <w:tcW w:w="4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659A5" w:rsidRDefault="00A659A5">
            <w:pPr>
              <w:widowControl w:val="0"/>
              <w:numPr>
                <w:ilvl w:val="0"/>
                <w:numId w:val="1"/>
              </w:numPr>
              <w:snapToGrid w:val="0"/>
            </w:pPr>
          </w:p>
        </w:tc>
      </w:tr>
      <w:tr w:rsidR="00A659A5" w:rsidTr="00534AC7">
        <w:trPr>
          <w:trHeight w:val="259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659A5" w:rsidRDefault="005110A8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 wp14:anchorId="4E1B5EC8" wp14:editId="0B10066F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50165</wp:posOffset>
                      </wp:positionV>
                      <wp:extent cx="792480" cy="396240"/>
                      <wp:effectExtent l="0" t="0" r="26670" b="2286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48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659A5" w:rsidRDefault="00A659A5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3" o:spid="_x0000_s1026" style="position:absolute;left:0;text-align:left;margin-left:41.7pt;margin-top:3.95pt;width:62.4pt;height:31.2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" o:allowincell="f" fillcolor="#ff6450">
                      <v:stroke joinstyle="round"/>
                      <v:textbox>
                        <w:txbxContent>
                          <w:p w:rsidR="00A659A5" w:rsidRDefault="00A659A5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3D5E">
              <w:rPr>
                <w:szCs w:val="28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659A5" w:rsidRDefault="00A659A5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t>Жилые зоны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659A5" w:rsidRDefault="007C3D5E">
            <w:pPr>
              <w:pStyle w:val="a8"/>
              <w:widowControl w:val="0"/>
              <w:numPr>
                <w:ilvl w:val="0"/>
                <w:numId w:val="1"/>
              </w:numPr>
              <w:suppressLineNumbers/>
              <w:ind w:left="28"/>
              <w:jc w:val="left"/>
              <w:textAlignment w:val="baseline"/>
              <w:rPr>
                <w:color w:val="auto"/>
              </w:rPr>
            </w:pPr>
            <w:r>
              <w:rPr>
                <w:rFonts w:eastAsia="XO Thames;Times New Roman"/>
                <w:kern w:val="0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shd w:val="clear" w:color="auto" w:fill="FFFFFF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A659A5">
        <w:trPr>
          <w:trHeight w:val="1132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659A5" w:rsidRDefault="0034253B">
            <w:pPr>
              <w:pStyle w:val="ae"/>
              <w:widowControl w:val="0"/>
              <w:numPr>
                <w:ilvl w:val="0"/>
                <w:numId w:val="1"/>
              </w:numPr>
              <w:ind w:left="57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 wp14:anchorId="75338AAA" wp14:editId="555B954A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50165</wp:posOffset>
                      </wp:positionV>
                      <wp:extent cx="804545" cy="408305"/>
                      <wp:effectExtent l="0" t="0" r="14605" b="10795"/>
                      <wp:wrapNone/>
                      <wp:docPr id="3" name="Врезка13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4545" cy="408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659A5" w:rsidRDefault="00A659A5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1" o:spid="_x0000_s1027" style="position:absolute;left:0;text-align:left;margin-left:40.95pt;margin-top:3.95pt;width:63.35pt;height:32.1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" o:allowincell="f" fillcolor="#ca7af5">
                      <v:stroke joinstyle="round"/>
                      <v:textbox>
                        <w:txbxContent>
                          <w:p w:rsidR="00A659A5" w:rsidRDefault="00A659A5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3D5E">
              <w:rPr>
                <w:szCs w:val="28"/>
              </w:rPr>
              <w:t>2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659A5" w:rsidRDefault="00A659A5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jc w:val="left"/>
            </w:pPr>
            <w:r>
              <w:rPr>
                <w:rStyle w:val="20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A659A5" w:rsidTr="00534AC7">
        <w:trPr>
          <w:trHeight w:val="1969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659A5" w:rsidRDefault="00274C3F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 wp14:anchorId="4B87E226" wp14:editId="36FB9FCD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50165</wp:posOffset>
                      </wp:positionV>
                      <wp:extent cx="798195" cy="401955"/>
                      <wp:effectExtent l="0" t="0" r="20955" b="17145"/>
                      <wp:wrapNone/>
                      <wp:docPr id="5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195" cy="401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659A5" w:rsidRDefault="00A659A5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7" o:spid="_x0000_s1028" style="position:absolute;left:0;text-align:left;margin-left:40.2pt;margin-top:3.95pt;width:62.85pt;height:31.65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" o:allowincell="f" fillcolor="#895a44">
                      <v:stroke joinstyle="round"/>
                      <v:textbox>
                        <w:txbxContent>
                          <w:p w:rsidR="00A659A5" w:rsidRDefault="00A659A5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3D5E">
              <w:rPr>
                <w:szCs w:val="28"/>
              </w:rPr>
              <w:t>3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659A5" w:rsidRDefault="00A659A5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659A5" w:rsidRDefault="007C3D5E">
            <w:pPr>
              <w:pStyle w:val="a8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  <w:sz w:val="24"/>
              </w:rPr>
              <w:t>Производственная зона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rPr>
                <w:bCs/>
                <w:shd w:val="clear" w:color="auto" w:fill="FFFFFF"/>
              </w:rPr>
              <w:t>Производственная зона предназначена для размещения производственных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A659A5">
        <w:trPr>
          <w:trHeight w:val="174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659A5" w:rsidRDefault="00863DD2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 wp14:anchorId="4D6D7122" wp14:editId="7A99F18D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50165</wp:posOffset>
                      </wp:positionV>
                      <wp:extent cx="800100" cy="403860"/>
                      <wp:effectExtent l="0" t="0" r="19050" b="15240"/>
                      <wp:wrapNone/>
                      <wp:docPr id="7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659A5" w:rsidRDefault="00A659A5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2" o:spid="_x0000_s1029" style="position:absolute;left:0;text-align:left;margin-left:40.95pt;margin-top:3.95pt;width:63pt;height:31.8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" o:allowincell="f" fillcolor="#bd9684">
                      <v:stroke joinstyle="round"/>
                      <v:textbox>
                        <w:txbxContent>
                          <w:p w:rsidR="00A659A5" w:rsidRDefault="00A659A5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3D5E">
              <w:rPr>
                <w:szCs w:val="28"/>
              </w:rPr>
              <w:t>4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659A5" w:rsidRDefault="00A659A5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rPr>
                <w:color w:val="auto"/>
              </w:rPr>
              <w:t>Коммунально-складская зона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rPr>
                <w:bCs/>
                <w:shd w:val="clear" w:color="auto" w:fill="FFFFFF"/>
              </w:rPr>
              <w:t>Коммунально-складская зона предназначена для размещения коммунальн</w:t>
            </w:r>
            <w:r>
              <w:rPr>
                <w:rFonts w:eastAsia="Calibri"/>
                <w:bCs/>
                <w:kern w:val="0"/>
                <w:shd w:val="clear" w:color="auto" w:fill="FFFFFF"/>
              </w:rPr>
              <w:t>ых и склад</w:t>
            </w:r>
            <w:r>
              <w:rPr>
                <w:bCs/>
                <w:shd w:val="clear" w:color="auto" w:fill="FFFFFF"/>
              </w:rPr>
              <w:t>ских объектов</w:t>
            </w:r>
            <w:r w:rsidR="00A014E6">
              <w:rPr>
                <w:bCs/>
                <w:shd w:val="clear" w:color="auto" w:fill="FFFFFF"/>
              </w:rPr>
              <w:t>,</w:t>
            </w:r>
            <w:r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</w:rPr>
              <w:t xml:space="preserve">для которых необходима организация санитарно-защитной зоны в соответствии </w:t>
            </w:r>
            <w:r>
              <w:rPr>
                <w:bCs/>
                <w:shd w:val="clear" w:color="auto" w:fill="FFFFFF"/>
              </w:rPr>
              <w:t>с требованиями технических регламентов.</w:t>
            </w:r>
          </w:p>
        </w:tc>
      </w:tr>
      <w:tr w:rsidR="00A659A5">
        <w:trPr>
          <w:trHeight w:val="211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659A5" w:rsidRDefault="009B76ED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 wp14:anchorId="62685E5F" wp14:editId="58F93F1F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50165</wp:posOffset>
                      </wp:positionV>
                      <wp:extent cx="792480" cy="396240"/>
                      <wp:effectExtent l="0" t="0" r="26670" b="22860"/>
                      <wp:wrapNone/>
                      <wp:docPr id="9" name="Врезка1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48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659A5" w:rsidRDefault="00A659A5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8" o:spid="_x0000_s1030" style="position:absolute;left:0;text-align:left;margin-left:41.15pt;margin-top:3.95pt;width:62.4pt;height:31.2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" o:allowincell="f" fillcolor="#636382">
                      <v:stroke joinstyle="round"/>
                      <v:textbox>
                        <w:txbxContent>
                          <w:p w:rsidR="00A659A5" w:rsidRDefault="00A659A5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3D5E">
              <w:rPr>
                <w:szCs w:val="28"/>
              </w:rPr>
              <w:t>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659A5" w:rsidRDefault="00A659A5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t>Зона инженерной инфраструктуры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t>Зона инженерной инфраструктуры предназначена для размещения объектов коммунального обслуживания, связанных</w:t>
            </w:r>
          </w:p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t>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A659A5">
        <w:trPr>
          <w:trHeight w:val="73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659A5" w:rsidRDefault="00DA6F22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11" behindDoc="0" locked="0" layoutInCell="0" allowOverlap="1" wp14:anchorId="16274B04" wp14:editId="7C759DC2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50165</wp:posOffset>
                      </wp:positionV>
                      <wp:extent cx="792480" cy="396240"/>
                      <wp:effectExtent l="0" t="0" r="26670" b="22860"/>
                      <wp:wrapNone/>
                      <wp:docPr id="11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48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659A5" w:rsidRDefault="00A659A5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0" o:spid="_x0000_s1031" style="position:absolute;left:0;text-align:left;margin-left:40.95pt;margin-top:3.95pt;width:62.4pt;height:31.2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" o:allowincell="f" fillcolor="#ffffb6">
                      <v:stroke joinstyle="round"/>
                      <v:textbox>
                        <w:txbxContent>
                          <w:p w:rsidR="00A659A5" w:rsidRDefault="00A659A5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3D5E">
              <w:rPr>
                <w:szCs w:val="28"/>
              </w:rPr>
              <w:t>6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659A5" w:rsidRDefault="00A659A5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jc w:val="left"/>
            </w:pPr>
            <w:r>
              <w:t xml:space="preserve">Зоны сельскохозяйственного использования предназначены для земель, находящихся за границами населенного пункта и </w:t>
            </w:r>
            <w:proofErr w:type="spellStart"/>
            <w:r>
              <w:t>предоста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t xml:space="preserve"> ленных для нужд сельского хозяйства, а также предназначенных для этих целей.</w:t>
            </w:r>
          </w:p>
        </w:tc>
      </w:tr>
      <w:tr w:rsidR="00A659A5">
        <w:trPr>
          <w:trHeight w:val="73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659A5" w:rsidRDefault="003805AF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 wp14:anchorId="5E0993F0" wp14:editId="307D4630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50165</wp:posOffset>
                      </wp:positionV>
                      <wp:extent cx="792480" cy="396240"/>
                      <wp:effectExtent l="0" t="0" r="26670" b="22860"/>
                      <wp:wrapNone/>
                      <wp:docPr id="13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48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659A5" w:rsidRDefault="00A659A5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6" o:spid="_x0000_s1032" style="position:absolute;left:0;text-align:left;margin-left:40.95pt;margin-top:3.95pt;width:62.4pt;height:31.2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" o:allowincell="f" fillcolor="#cdaa66">
                      <v:stroke joinstyle="round"/>
                      <v:textbox>
                        <w:txbxContent>
                          <w:p w:rsidR="00A659A5" w:rsidRDefault="00A659A5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3D5E">
              <w:rPr>
                <w:szCs w:val="28"/>
              </w:rPr>
              <w:t>7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659A5" w:rsidRDefault="00A659A5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t>Иные зоны сельскохозяйственного назначения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ind w:left="28"/>
              <w:jc w:val="left"/>
              <w:rPr>
                <w:color w:val="auto"/>
              </w:rPr>
            </w:pPr>
            <w:r>
              <w:t>Иные зоны сельскохозяйственного назначения предназначены для выращивания сельскохозяйственных культур, сенокошения, выпаса сельскохозяйственных животных</w:t>
            </w:r>
            <w:r>
              <w:br/>
            </w:r>
            <w:r>
              <w:rPr>
                <w:rFonts w:eastAsia="Calibri" w:cs="Calibri"/>
                <w:kern w:val="0"/>
              </w:rPr>
              <w:t>в границах населенных пунктов.</w:t>
            </w:r>
          </w:p>
        </w:tc>
      </w:tr>
      <w:tr w:rsidR="00A659A5">
        <w:trPr>
          <w:trHeight w:val="73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659A5" w:rsidRDefault="003805AF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 wp14:anchorId="17B09A83" wp14:editId="6D245D18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50165</wp:posOffset>
                      </wp:positionV>
                      <wp:extent cx="792480" cy="396240"/>
                      <wp:effectExtent l="0" t="0" r="26670" b="22860"/>
                      <wp:wrapNone/>
                      <wp:docPr id="15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48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659A5" w:rsidRDefault="00A659A5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4" o:spid="_x0000_s1033" style="position:absolute;left:0;text-align:left;margin-left:40.2pt;margin-top:3.95pt;width:62.4pt;height:31.2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" o:allowincell="f" fillcolor="#1c8f69">
                      <v:stroke joinstyle="round"/>
                      <v:textbox>
                        <w:txbxContent>
                          <w:p w:rsidR="00A659A5" w:rsidRDefault="00A659A5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3D5E">
              <w:t>8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659A5" w:rsidRDefault="00A659A5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jc w:val="left"/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jc w:val="left"/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A659A5">
        <w:trPr>
          <w:trHeight w:val="73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659A5" w:rsidRDefault="003805AF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 wp14:anchorId="584AEEAF" wp14:editId="4DB39A0C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50165</wp:posOffset>
                      </wp:positionV>
                      <wp:extent cx="800100" cy="403860"/>
                      <wp:effectExtent l="0" t="0" r="19050" b="15240"/>
                      <wp:wrapNone/>
                      <wp:docPr id="17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659A5" w:rsidRDefault="00A659A5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0" o:spid="_x0000_s1034" style="position:absolute;left:0;text-align:left;margin-left:38.85pt;margin-top:3.95pt;width:63pt;height:31.8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" o:allowincell="f" fillcolor="#69b366">
                      <v:stroke joinstyle="round"/>
                      <v:textbox>
                        <w:txbxContent>
                          <w:p w:rsidR="00A659A5" w:rsidRDefault="00A659A5">
                            <w:pPr>
                              <w:pStyle w:val="af4"/>
                              <w:widowControl w:val="0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3D5E">
              <w:rPr>
                <w:szCs w:val="28"/>
              </w:rPr>
              <w:t>9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659A5" w:rsidRDefault="00A659A5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jc w:val="left"/>
            </w:pPr>
            <w:r>
              <w:rPr>
                <w:rStyle w:val="20"/>
                <w:kern w:val="0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0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A659A5">
        <w:trPr>
          <w:trHeight w:val="137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9630" cy="436880"/>
                  <wp:effectExtent l="0" t="0" r="0" b="0"/>
                  <wp:docPr id="19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41" t="-12335" r="-6341" b="-12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 предназначена для размещения кладбищ,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A659A5" w:rsidRDefault="007C3D5E">
      <w:pPr>
        <w:pStyle w:val="a8"/>
        <w:numPr>
          <w:ilvl w:val="0"/>
          <w:numId w:val="1"/>
        </w:numPr>
        <w:ind w:firstLine="709"/>
      </w:pPr>
      <w:r>
        <w:rPr>
          <w:rStyle w:val="-"/>
          <w:bCs/>
          <w:iCs/>
          <w:color w:val="auto"/>
          <w:szCs w:val="28"/>
          <w:u w:val="none"/>
        </w:rPr>
        <w:t>Функциональн</w:t>
      </w:r>
      <w:r>
        <w:rPr>
          <w:rStyle w:val="-"/>
          <w:bCs/>
          <w:iCs/>
          <w:color w:val="auto"/>
          <w:u w:val="none"/>
        </w:rPr>
        <w:t>ое</w:t>
      </w:r>
      <w:r>
        <w:rPr>
          <w:rStyle w:val="-"/>
          <w:bCs/>
          <w:iCs/>
          <w:color w:val="auto"/>
          <w:szCs w:val="28"/>
          <w:u w:val="none"/>
        </w:rPr>
        <w:t xml:space="preserve"> зон</w:t>
      </w:r>
      <w:r>
        <w:rPr>
          <w:rStyle w:val="-"/>
          <w:bCs/>
          <w:iCs/>
          <w:color w:val="auto"/>
          <w:u w:val="none"/>
        </w:rPr>
        <w:t>ирование</w:t>
      </w:r>
      <w:r>
        <w:rPr>
          <w:rStyle w:val="-"/>
          <w:bCs/>
          <w:iCs/>
          <w:color w:val="auto"/>
          <w:szCs w:val="28"/>
          <w:u w:val="none"/>
        </w:rPr>
        <w:t xml:space="preserve"> </w:t>
      </w:r>
      <w:r>
        <w:rPr>
          <w:rStyle w:val="-"/>
          <w:rFonts w:eastAsia="MS Mincho;ＭＳ 明朝"/>
          <w:bCs/>
          <w:iCs/>
          <w:color w:val="auto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С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>асовский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>муниципальн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>ый округ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szCs w:val="28"/>
          <w:u w:val="none"/>
        </w:rPr>
        <w:t>Р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>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br/>
        <w:t xml:space="preserve">к территории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Малостуденецкого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сельского округа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Сасовского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района Рязанской области </w:t>
      </w:r>
      <w:r>
        <w:rPr>
          <w:rStyle w:val="-"/>
          <w:bCs/>
          <w:iCs/>
          <w:color w:val="auto"/>
          <w:u w:val="none"/>
        </w:rPr>
        <w:t>отображено на карте функциональных зон.</w:t>
      </w:r>
    </w:p>
    <w:p w:rsidR="00A659A5" w:rsidRDefault="007C3D5E">
      <w:pPr>
        <w:pStyle w:val="a8"/>
        <w:numPr>
          <w:ilvl w:val="0"/>
          <w:numId w:val="1"/>
        </w:numPr>
        <w:ind w:firstLine="709"/>
      </w:pPr>
      <w:r>
        <w:rPr>
          <w:iCs/>
          <w:szCs w:val="28"/>
          <w:lang w:eastAsia="ar-SA"/>
        </w:rPr>
        <w:t xml:space="preserve">Параметры функциональных зон </w:t>
      </w:r>
      <w:r>
        <w:rPr>
          <w:iCs/>
          <w:spacing w:val="5"/>
          <w:szCs w:val="28"/>
          <w:lang w:eastAsia="ar-SA"/>
        </w:rPr>
        <w:t xml:space="preserve">муниципального образования – </w:t>
      </w:r>
      <w:proofErr w:type="spellStart"/>
      <w:r>
        <w:rPr>
          <w:iCs/>
          <w:spacing w:val="5"/>
          <w:szCs w:val="28"/>
        </w:rPr>
        <w:t>С</w:t>
      </w:r>
      <w:r>
        <w:rPr>
          <w:iCs/>
          <w:spacing w:val="5"/>
          <w:szCs w:val="28"/>
          <w:lang w:eastAsia="ar-SA"/>
        </w:rPr>
        <w:t>асовский</w:t>
      </w:r>
      <w:proofErr w:type="spellEnd"/>
      <w:r>
        <w:rPr>
          <w:iCs/>
          <w:spacing w:val="5"/>
          <w:szCs w:val="28"/>
          <w:lang w:eastAsia="ar-SA"/>
        </w:rPr>
        <w:t xml:space="preserve"> муниципальный округ </w:t>
      </w:r>
      <w:r>
        <w:rPr>
          <w:iCs/>
          <w:spacing w:val="5"/>
          <w:szCs w:val="28"/>
        </w:rPr>
        <w:t>Р</w:t>
      </w:r>
      <w:r>
        <w:rPr>
          <w:iCs/>
          <w:spacing w:val="5"/>
          <w:szCs w:val="28"/>
          <w:lang w:eastAsia="ar-SA"/>
        </w:rPr>
        <w:t>язанской области применительно</w:t>
      </w:r>
      <w:r>
        <w:rPr>
          <w:iCs/>
          <w:spacing w:val="5"/>
          <w:szCs w:val="28"/>
          <w:lang w:eastAsia="ar-SA"/>
        </w:rPr>
        <w:br/>
        <w:t xml:space="preserve">к территории </w:t>
      </w:r>
      <w:proofErr w:type="spellStart"/>
      <w:r>
        <w:rPr>
          <w:iCs/>
          <w:spacing w:val="5"/>
          <w:szCs w:val="28"/>
        </w:rPr>
        <w:t>Малостуденецкого</w:t>
      </w:r>
      <w:proofErr w:type="spellEnd"/>
      <w:r>
        <w:rPr>
          <w:iCs/>
          <w:spacing w:val="5"/>
          <w:szCs w:val="28"/>
          <w:lang w:eastAsia="ar-SA"/>
        </w:rPr>
        <w:t xml:space="preserve"> сельского округа </w:t>
      </w:r>
      <w:proofErr w:type="spellStart"/>
      <w:r>
        <w:rPr>
          <w:iCs/>
          <w:spacing w:val="5"/>
          <w:szCs w:val="28"/>
        </w:rPr>
        <w:t>Сасовского</w:t>
      </w:r>
      <w:proofErr w:type="spellEnd"/>
      <w:r>
        <w:rPr>
          <w:iCs/>
          <w:spacing w:val="5"/>
          <w:szCs w:val="28"/>
          <w:lang w:eastAsia="ar-SA"/>
        </w:rPr>
        <w:t xml:space="preserve"> района Рязанской области</w:t>
      </w:r>
      <w:r>
        <w:rPr>
          <w:iCs/>
          <w:szCs w:val="28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iCs/>
          <w:szCs w:val="28"/>
        </w:rPr>
        <w:t xml:space="preserve"> в таблице 2.2.</w:t>
      </w:r>
    </w:p>
    <w:p w:rsidR="00A659A5" w:rsidRDefault="007C3D5E">
      <w:pPr>
        <w:pStyle w:val="a8"/>
        <w:numPr>
          <w:ilvl w:val="0"/>
          <w:numId w:val="1"/>
        </w:numPr>
        <w:ind w:firstLine="709"/>
        <w:contextualSpacing/>
        <w:jc w:val="right"/>
        <w:rPr>
          <w:color w:val="00A933"/>
        </w:rPr>
      </w:pPr>
      <w:r>
        <w:rPr>
          <w:rFonts w:eastAsia="Arial"/>
          <w:spacing w:val="4"/>
          <w:kern w:val="0"/>
          <w:szCs w:val="28"/>
          <w:shd w:val="clear" w:color="auto" w:fill="FFFFFF"/>
        </w:rP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3028"/>
        <w:gridCol w:w="1247"/>
        <w:gridCol w:w="1709"/>
        <w:gridCol w:w="1693"/>
        <w:gridCol w:w="1706"/>
      </w:tblGrid>
      <w:tr w:rsidR="00A659A5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№</w:t>
            </w:r>
          </w:p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Наименование</w:t>
            </w:r>
          </w:p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Площадь,</w:t>
            </w:r>
          </w:p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Максимальная этажность</w:t>
            </w:r>
          </w:p>
        </w:tc>
      </w:tr>
      <w:tr w:rsidR="00A659A5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ind w:left="28"/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jc w:val="left"/>
            </w:pPr>
            <w: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467,10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A659A5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9A5" w:rsidRDefault="00A659A5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9A5" w:rsidRDefault="00A659A5">
            <w:pPr>
              <w:pStyle w:val="ae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9A5" w:rsidRDefault="00A659A5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A659A5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9A5" w:rsidRDefault="00A659A5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9A5" w:rsidRDefault="00A659A5">
            <w:pPr>
              <w:pStyle w:val="ae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9A5" w:rsidRDefault="00A659A5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A5" w:rsidRDefault="007C3D5E">
            <w:pPr>
              <w:widowControl w:val="0"/>
              <w:numPr>
                <w:ilvl w:val="0"/>
                <w:numId w:val="1"/>
              </w:numPr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A659A5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9A5" w:rsidRDefault="00A659A5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9A5" w:rsidRDefault="00A659A5">
            <w:pPr>
              <w:pStyle w:val="ae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9A5" w:rsidRDefault="00A659A5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A659A5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9A5" w:rsidRDefault="00A659A5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9A5" w:rsidRDefault="00A659A5">
            <w:pPr>
              <w:pStyle w:val="ae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9A5" w:rsidRDefault="00A659A5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A5" w:rsidRDefault="007C3D5E">
            <w:pPr>
              <w:widowControl w:val="0"/>
              <w:numPr>
                <w:ilvl w:val="0"/>
                <w:numId w:val="1"/>
              </w:numPr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A659A5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9A5" w:rsidRDefault="00A659A5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9A5" w:rsidRDefault="00A659A5">
            <w:pPr>
              <w:pStyle w:val="ae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9A5" w:rsidRDefault="00A659A5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A659A5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0,31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659A5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lastRenderedPageBreak/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8"/>
              <w:widowControl w:val="0"/>
              <w:numPr>
                <w:ilvl w:val="0"/>
                <w:numId w:val="1"/>
              </w:numPr>
              <w:ind w:left="28"/>
              <w:jc w:val="left"/>
              <w:rPr>
                <w:color w:val="auto"/>
              </w:rPr>
            </w:pPr>
            <w:r>
              <w:rPr>
                <w:color w:val="auto"/>
                <w:sz w:val="24"/>
              </w:rPr>
              <w:t>Производственная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73,53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659A5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t>Коммунально-складская</w:t>
            </w:r>
          </w:p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t>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0,87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1,8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659A5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0,94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659A5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4089,34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659A5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Иные зоны </w:t>
            </w:r>
            <w:proofErr w:type="gramStart"/>
            <w:r>
              <w:rPr>
                <w:color w:val="auto"/>
              </w:rPr>
              <w:t>сельско-хозяйственного</w:t>
            </w:r>
            <w:proofErr w:type="gramEnd"/>
            <w:r>
              <w:rPr>
                <w:color w:val="auto"/>
              </w:rPr>
              <w:t xml:space="preserve">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367,85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659A5">
        <w:trPr>
          <w:trHeight w:val="45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8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75,49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659A5">
        <w:trPr>
          <w:trHeight w:val="45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9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3,48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659A5">
        <w:trPr>
          <w:trHeight w:val="45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1,63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A5" w:rsidRDefault="007C3D5E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659A5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A5" w:rsidRDefault="007C3D5E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A659A5" w:rsidRDefault="007C3D5E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A659A5" w:rsidRDefault="007C3D5E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A659A5" w:rsidRDefault="007C3D5E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A659A5" w:rsidRDefault="007C3D5E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A659A5" w:rsidRDefault="007C3D5E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A659A5" w:rsidRDefault="007C3D5E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A659A5" w:rsidRDefault="007C3D5E">
      <w:pPr>
        <w:pStyle w:val="a8"/>
        <w:numPr>
          <w:ilvl w:val="0"/>
          <w:numId w:val="1"/>
        </w:numPr>
        <w:suppressLineNumbers/>
        <w:ind w:firstLine="709"/>
        <w:contextualSpacing/>
      </w:pPr>
      <w:r>
        <w:rPr>
          <w:rStyle w:val="-"/>
          <w:iCs/>
          <w:color w:val="000000"/>
          <w:szCs w:val="28"/>
          <w:u w:val="none"/>
          <w:shd w:val="clear" w:color="auto" w:fill="FFFFFF"/>
        </w:rPr>
        <w:t xml:space="preserve">На 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Сасовский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Малостуденецкого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Сасовского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 Рязанской области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</w:r>
      <w:r>
        <w:rPr>
          <w:rStyle w:val="-"/>
          <w:iCs/>
          <w:color w:val="000000"/>
          <w:szCs w:val="28"/>
          <w:u w:val="none"/>
          <w:shd w:val="clear" w:color="auto" w:fill="FFFFFF"/>
        </w:rPr>
        <w:t>не планируется размещение объектов федерального и регионального значения.</w:t>
      </w:r>
    </w:p>
    <w:p w:rsidR="00A659A5" w:rsidRDefault="00A659A5">
      <w:pPr>
        <w:pStyle w:val="a8"/>
        <w:keepNext/>
        <w:widowControl w:val="0"/>
        <w:numPr>
          <w:ilvl w:val="0"/>
          <w:numId w:val="1"/>
        </w:numPr>
        <w:ind w:firstLine="709"/>
        <w:jc w:val="left"/>
        <w:outlineLvl w:val="0"/>
        <w:rPr>
          <w:rStyle w:val="-"/>
          <w:iCs/>
          <w:color w:val="000000"/>
          <w:szCs w:val="28"/>
          <w:u w:val="none"/>
          <w:shd w:val="clear" w:color="auto" w:fill="FFFFFF"/>
        </w:rPr>
      </w:pPr>
    </w:p>
    <w:sectPr w:rsidR="00A659A5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BC" w:rsidRDefault="001D34BC">
      <w:pPr>
        <w:spacing w:before="0" w:after="0"/>
      </w:pPr>
      <w:r>
        <w:separator/>
      </w:r>
    </w:p>
  </w:endnote>
  <w:endnote w:type="continuationSeparator" w:id="0">
    <w:p w:rsidR="001D34BC" w:rsidRDefault="001D34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A5" w:rsidRDefault="00A659A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A5" w:rsidRDefault="00A659A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A5" w:rsidRDefault="00A659A5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A5" w:rsidRDefault="00A659A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4BC" w:rsidRDefault="001D34BC">
      <w:pPr>
        <w:spacing w:before="0" w:after="0"/>
      </w:pPr>
      <w:r>
        <w:separator/>
      </w:r>
    </w:p>
  </w:footnote>
  <w:footnote w:type="continuationSeparator" w:id="0">
    <w:p w:rsidR="001D34BC" w:rsidRDefault="001D34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A5" w:rsidRDefault="00A659A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A5" w:rsidRDefault="00A659A5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A5" w:rsidRDefault="007C3D5E">
    <w:pPr>
      <w:pStyle w:val="af1"/>
    </w:pPr>
    <w:r>
      <w:fldChar w:fldCharType="begin"/>
    </w:r>
    <w:r>
      <w:instrText>PAGE</w:instrText>
    </w:r>
    <w:r>
      <w:fldChar w:fldCharType="separate"/>
    </w:r>
    <w:r w:rsidR="000C6523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A5" w:rsidRDefault="007C3D5E">
    <w:pPr>
      <w:pStyle w:val="af1"/>
    </w:pPr>
    <w:r>
      <w:fldChar w:fldCharType="begin"/>
    </w:r>
    <w:r>
      <w:instrText>PAGE</w:instrText>
    </w:r>
    <w:r>
      <w:fldChar w:fldCharType="separate"/>
    </w:r>
    <w:r w:rsidR="000C6523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F59DC"/>
    <w:multiLevelType w:val="multilevel"/>
    <w:tmpl w:val="43EC44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317639"/>
    <w:multiLevelType w:val="multilevel"/>
    <w:tmpl w:val="7BBC76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659A5"/>
    <w:rsid w:val="000C6523"/>
    <w:rsid w:val="001D34BC"/>
    <w:rsid w:val="00274C3F"/>
    <w:rsid w:val="0034253B"/>
    <w:rsid w:val="003805AF"/>
    <w:rsid w:val="005110A8"/>
    <w:rsid w:val="00534AC7"/>
    <w:rsid w:val="007C3D5E"/>
    <w:rsid w:val="00863DD2"/>
    <w:rsid w:val="00897CC4"/>
    <w:rsid w:val="009B76ED"/>
    <w:rsid w:val="00A014E6"/>
    <w:rsid w:val="00A659A5"/>
    <w:rsid w:val="00DA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overflowPunct w:val="0"/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overflowPunct w:val="0"/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overflowPunct w:val="0"/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overflowPunct w:val="0"/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overflowPunct w:val="0"/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overflowPunct w:val="0"/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overflowPunct w:val="0"/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overflowPunct w:val="0"/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6</Pages>
  <Words>1489</Words>
  <Characters>8489</Characters>
  <Application>Microsoft Office Word</Application>
  <DocSecurity>0</DocSecurity>
  <Lines>70</Lines>
  <Paragraphs>19</Paragraphs>
  <ScaleCrop>false</ScaleCrop>
  <Company>КонсультантПлюс Версия 4023.00.09</Company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subject/>
  <dc:creator>MSi1</dc:creator>
  <dc:description/>
  <cp:lastModifiedBy>LENOVO</cp:lastModifiedBy>
  <cp:revision>509</cp:revision>
  <cp:lastPrinted>2024-07-18T11:48:00Z</cp:lastPrinted>
  <dcterms:created xsi:type="dcterms:W3CDTF">2024-01-19T12:41:00Z</dcterms:created>
  <dcterms:modified xsi:type="dcterms:W3CDTF">2024-09-17T12:53:00Z</dcterms:modified>
  <dc:language>ru-RU</dc:language>
</cp:coreProperties>
</file>