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5012" w:rsidRDefault="00A50E16">
      <w:pPr>
        <w:keepNext/>
        <w:spacing w:before="0" w:after="0"/>
        <w:ind w:left="5670"/>
        <w:jc w:val="left"/>
      </w:pPr>
      <w:r>
        <w:t>Утверждены</w:t>
      </w:r>
    </w:p>
    <w:p w:rsidR="000B5012" w:rsidRDefault="00A50E16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0B5012" w:rsidRDefault="00A50E16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0B5012" w:rsidRDefault="00A50E16">
      <w:pPr>
        <w:keepNext/>
        <w:spacing w:before="0" w:after="0"/>
        <w:ind w:left="5670"/>
        <w:jc w:val="left"/>
      </w:pPr>
      <w:r>
        <w:t>Рязанской области</w:t>
      </w:r>
    </w:p>
    <w:p w:rsidR="000B5012" w:rsidRDefault="00DD4CBF">
      <w:pPr>
        <w:keepNext/>
        <w:tabs>
          <w:tab w:val="left" w:pos="5100"/>
        </w:tabs>
        <w:spacing w:before="0" w:after="0"/>
        <w:ind w:left="5670"/>
        <w:jc w:val="left"/>
      </w:pPr>
      <w:r>
        <w:t>от 30 августа 2024 г.</w:t>
      </w:r>
      <w:r w:rsidR="00A50E16">
        <w:t xml:space="preserve"> №</w:t>
      </w:r>
      <w:r>
        <w:t xml:space="preserve"> 454-п</w:t>
      </w:r>
      <w:bookmarkStart w:id="0" w:name="_GoBack"/>
      <w:bookmarkEnd w:id="0"/>
    </w:p>
    <w:p w:rsidR="000B5012" w:rsidRDefault="000B5012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0B5012" w:rsidRDefault="000B5012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0B5012" w:rsidRDefault="000B5012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0B5012" w:rsidRDefault="000B5012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0B5012" w:rsidRDefault="000B5012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0B5012" w:rsidRDefault="000B5012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0B5012" w:rsidRDefault="000B5012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0B5012" w:rsidRDefault="000B5012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0B5012" w:rsidRDefault="000B5012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0B5012" w:rsidRDefault="000B5012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0B5012" w:rsidRDefault="000B5012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0B5012" w:rsidRDefault="000B5012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0B5012" w:rsidRDefault="00A50E16">
      <w:pPr>
        <w:pStyle w:val="aa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0B5012" w:rsidRDefault="00A50E16">
      <w:pPr>
        <w:pStyle w:val="aa"/>
        <w:spacing w:after="6"/>
        <w:ind w:firstLine="0"/>
        <w:jc w:val="center"/>
      </w:pPr>
      <w:r>
        <w:rPr>
          <w:sz w:val="32"/>
          <w:szCs w:val="32"/>
        </w:rPr>
        <w:t>муниципального образования - Ряжский муниципальный округ Рязанской области применительно к территории Петровского</w:t>
      </w:r>
      <w:r>
        <w:rPr>
          <w:sz w:val="32"/>
          <w:szCs w:val="32"/>
        </w:rPr>
        <w:br/>
        <w:t>сельского округа Ряжского района Рязанской области</w:t>
      </w:r>
    </w:p>
    <w:p w:rsidR="000B5012" w:rsidRDefault="00A50E16">
      <w:pPr>
        <w:pStyle w:val="aa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0B5012" w:rsidRDefault="000B5012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0B5012" w:rsidRDefault="00A50E16">
      <w:pPr>
        <w:pStyle w:val="aa"/>
        <w:keepNext/>
        <w:spacing w:after="6"/>
        <w:ind w:firstLine="0"/>
        <w:jc w:val="center"/>
        <w:rPr>
          <w:sz w:val="32"/>
          <w:szCs w:val="32"/>
        </w:rPr>
        <w:sectPr w:rsidR="000B501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0B5012" w:rsidRDefault="00A50E16">
      <w:pPr>
        <w:keepNext/>
        <w:widowControl w:val="0"/>
        <w:numPr>
          <w:ilvl w:val="0"/>
          <w:numId w:val="1"/>
        </w:numPr>
        <w:spacing w:before="0" w:after="0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1" w:name="_Toc72837709"/>
      <w:bookmarkStart w:id="2" w:name="_Toc152075239"/>
      <w:r>
        <w:rPr>
          <w:b/>
          <w:bCs/>
          <w:sz w:val="28"/>
          <w:szCs w:val="28"/>
          <w:lang w:eastAsia="ru-RU"/>
        </w:rPr>
        <w:t>ведение</w:t>
      </w:r>
      <w:bookmarkEnd w:id="1"/>
      <w:bookmarkEnd w:id="2"/>
    </w:p>
    <w:p w:rsidR="000B5012" w:rsidRDefault="00A50E16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- Ряжский муниципальный округ Рязанской области применительно к территории Петровского сельского округа Ряжского района Рязанской области (далее – генеральный план) подготовлен на основании постановления главного управления архитектуры и градостроительства Рязанской области от </w:t>
      </w:r>
      <w:r>
        <w:rPr>
          <w:iCs/>
          <w:kern w:val="0"/>
          <w:sz w:val="28"/>
          <w:szCs w:val="28"/>
        </w:rPr>
        <w:t>21</w:t>
      </w:r>
      <w:r>
        <w:rPr>
          <w:iCs/>
          <w:sz w:val="28"/>
          <w:szCs w:val="28"/>
          <w:lang w:eastAsia="ru-RU"/>
        </w:rPr>
        <w:t>.</w:t>
      </w:r>
      <w:r w:rsidRPr="005F0A84">
        <w:rPr>
          <w:iCs/>
          <w:kern w:val="0"/>
          <w:sz w:val="28"/>
          <w:szCs w:val="28"/>
        </w:rPr>
        <w:t>0</w:t>
      </w:r>
      <w:r>
        <w:rPr>
          <w:iCs/>
          <w:kern w:val="0"/>
          <w:sz w:val="28"/>
          <w:szCs w:val="28"/>
        </w:rPr>
        <w:t>5</w:t>
      </w:r>
      <w:r>
        <w:rPr>
          <w:iCs/>
          <w:sz w:val="28"/>
          <w:szCs w:val="28"/>
          <w:lang w:eastAsia="ru-RU"/>
        </w:rPr>
        <w:t>.202</w:t>
      </w:r>
      <w:r>
        <w:rPr>
          <w:iCs/>
          <w:kern w:val="0"/>
          <w:sz w:val="28"/>
          <w:szCs w:val="28"/>
        </w:rPr>
        <w:t>4</w:t>
      </w:r>
      <w:r>
        <w:rPr>
          <w:iCs/>
          <w:sz w:val="28"/>
          <w:szCs w:val="28"/>
          <w:lang w:eastAsia="ru-RU"/>
        </w:rPr>
        <w:t xml:space="preserve"> № </w:t>
      </w:r>
      <w:r>
        <w:rPr>
          <w:iCs/>
          <w:kern w:val="0"/>
          <w:sz w:val="28"/>
          <w:szCs w:val="28"/>
        </w:rPr>
        <w:t>231</w:t>
      </w:r>
      <w:r>
        <w:rPr>
          <w:iCs/>
          <w:sz w:val="28"/>
          <w:szCs w:val="28"/>
          <w:lang w:eastAsia="ru-RU"/>
        </w:rPr>
        <w:t>-п, принятого на основании статьи 24 Градостроительного кодекса Российской Федерации, статьи 10¹ Закона Рязанской области от 21.09.2010 № 101-ОЗ «О градостроительной деятельности на территории Рязанской области</w:t>
      </w:r>
      <w:proofErr w:type="gramEnd"/>
      <w:r>
        <w:rPr>
          <w:iCs/>
          <w:sz w:val="28"/>
          <w:szCs w:val="28"/>
          <w:lang w:eastAsia="ru-RU"/>
        </w:rPr>
        <w:t xml:space="preserve">», </w:t>
      </w:r>
      <w:proofErr w:type="gramStart"/>
      <w:r>
        <w:rPr>
          <w:iCs/>
          <w:sz w:val="28"/>
          <w:szCs w:val="28"/>
          <w:lang w:eastAsia="ru-RU"/>
        </w:rPr>
        <w:t>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Рязанской области от 08.06.2023 № 52-ОЗ «О преобразовании муниципальных образований</w:t>
      </w:r>
      <w:proofErr w:type="gramEnd"/>
      <w:r>
        <w:rPr>
          <w:iCs/>
          <w:sz w:val="28"/>
          <w:szCs w:val="28"/>
          <w:lang w:eastAsia="ru-RU"/>
        </w:rPr>
        <w:t xml:space="preserve"> Ряжского муниципального района Рязанской области, внесении изменений в отдельные законодательные акты Рязанской области,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 </w:t>
      </w:r>
    </w:p>
    <w:p w:rsidR="000B5012" w:rsidRDefault="000B5012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0B5012" w:rsidRDefault="000B5012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0B5012" w:rsidRDefault="000B5012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0B5012" w:rsidRDefault="000B5012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0B5012" w:rsidRDefault="000B5012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0B5012" w:rsidRDefault="000B5012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0B5012" w:rsidRDefault="000B5012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0B5012" w:rsidRDefault="000B5012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0B5012" w:rsidRDefault="000B5012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5F0A84" w:rsidRDefault="005F0A84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5F0A84" w:rsidRDefault="005F0A84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5F0A84" w:rsidRDefault="005F0A84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0B5012" w:rsidRDefault="000B5012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0B5012" w:rsidRDefault="000B5012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0B5012" w:rsidRDefault="00A50E16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0B5012" w:rsidRDefault="000B5012">
      <w:pPr>
        <w:pStyle w:val="aa"/>
        <w:numPr>
          <w:ilvl w:val="0"/>
          <w:numId w:val="1"/>
        </w:numPr>
        <w:rPr>
          <w:color w:val="FF3838"/>
          <w:szCs w:val="28"/>
        </w:rPr>
      </w:pPr>
    </w:p>
    <w:p w:rsidR="000B5012" w:rsidRDefault="00A50E16">
      <w:pPr>
        <w:pStyle w:val="aa"/>
        <w:numPr>
          <w:ilvl w:val="0"/>
          <w:numId w:val="1"/>
        </w:numPr>
        <w:suppressLineNumbers/>
        <w:ind w:firstLine="680"/>
        <w:contextualSpacing/>
        <w:rPr>
          <w:szCs w:val="28"/>
        </w:rPr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На территории </w:t>
      </w:r>
      <w:r>
        <w:rPr>
          <w:rStyle w:val="20"/>
          <w:bCs/>
          <w:iCs/>
          <w:spacing w:val="5"/>
          <w:szCs w:val="28"/>
        </w:rPr>
        <w:t xml:space="preserve">муниципального образования </w:t>
      </w:r>
      <w:r>
        <w:rPr>
          <w:rStyle w:val="20"/>
          <w:bCs/>
          <w:iCs/>
          <w:spacing w:val="5"/>
          <w:szCs w:val="28"/>
          <w:lang w:eastAsia="ar-SA"/>
        </w:rPr>
        <w:t>-</w:t>
      </w:r>
      <w:r>
        <w:rPr>
          <w:rStyle w:val="20"/>
          <w:bCs/>
          <w:iCs/>
          <w:spacing w:val="5"/>
          <w:szCs w:val="28"/>
        </w:rPr>
        <w:t xml:space="preserve"> Ряжский муниципальный округ Рязанской области применительно к территории Петровского сельского округа Ряжского района Рязанской области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не планируется размещение объектов местного значения.</w:t>
      </w:r>
    </w:p>
    <w:p w:rsidR="000B5012" w:rsidRDefault="000B5012">
      <w:pPr>
        <w:pStyle w:val="aa"/>
        <w:numPr>
          <w:ilvl w:val="0"/>
          <w:numId w:val="1"/>
        </w:numPr>
        <w:jc w:val="right"/>
        <w:rPr>
          <w:rFonts w:eastAsia="MS Mincho;ＭＳ 明朝"/>
          <w:bCs/>
          <w:iCs/>
          <w:kern w:val="0"/>
          <w:szCs w:val="28"/>
          <w:lang w:eastAsia="en-US"/>
        </w:rPr>
      </w:pPr>
    </w:p>
    <w:p w:rsidR="000B5012" w:rsidRDefault="00A50E16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0B5012" w:rsidRDefault="000B5012">
      <w:pPr>
        <w:pStyle w:val="aa"/>
        <w:numPr>
          <w:ilvl w:val="0"/>
          <w:numId w:val="1"/>
        </w:numPr>
        <w:rPr>
          <w:color w:val="FF3838"/>
          <w:szCs w:val="28"/>
        </w:rPr>
      </w:pPr>
    </w:p>
    <w:p w:rsidR="000B5012" w:rsidRDefault="00A50E16">
      <w:pPr>
        <w:pStyle w:val="aa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Ряжский муниципальный округ Рязанской области применительно к территории Петровского сельского округа Ряжского района Рязанской области учитывалось:</w:t>
      </w:r>
    </w:p>
    <w:p w:rsidR="000B5012" w:rsidRDefault="00A50E16">
      <w:pPr>
        <w:pStyle w:val="aa"/>
        <w:numPr>
          <w:ilvl w:val="0"/>
          <w:numId w:val="1"/>
        </w:numPr>
        <w:ind w:firstLine="624"/>
      </w:pPr>
      <w:r>
        <w:rPr>
          <w:szCs w:val="28"/>
        </w:rPr>
        <w:t>- сложившееся использование земельных участков;</w:t>
      </w:r>
    </w:p>
    <w:p w:rsidR="000B5012" w:rsidRDefault="00A50E16">
      <w:pPr>
        <w:pStyle w:val="aa"/>
        <w:numPr>
          <w:ilvl w:val="0"/>
          <w:numId w:val="1"/>
        </w:numPr>
        <w:ind w:firstLine="624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0B5012" w:rsidRDefault="00A50E16">
      <w:pPr>
        <w:pStyle w:val="aa"/>
        <w:numPr>
          <w:ilvl w:val="0"/>
          <w:numId w:val="1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0B5012" w:rsidRDefault="00A50E16">
      <w:pPr>
        <w:pStyle w:val="aa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0B5012" w:rsidRDefault="00A50E16">
      <w:pPr>
        <w:pStyle w:val="aa"/>
        <w:numPr>
          <w:ilvl w:val="0"/>
          <w:numId w:val="1"/>
        </w:numPr>
        <w:ind w:firstLine="624"/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0B5012" w:rsidRDefault="00A50E16">
      <w:pPr>
        <w:pStyle w:val="aa"/>
        <w:numPr>
          <w:ilvl w:val="0"/>
          <w:numId w:val="1"/>
        </w:numPr>
        <w:ind w:firstLine="709"/>
        <w:contextualSpacing/>
        <w:rPr>
          <w:szCs w:val="28"/>
        </w:rPr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-</w:t>
      </w:r>
      <w:r>
        <w:rPr>
          <w:rStyle w:val="20"/>
          <w:iCs/>
          <w:spacing w:val="5"/>
          <w:szCs w:val="28"/>
        </w:rPr>
        <w:t xml:space="preserve"> Ряжский муниципальный округ Рязанской области применительно к территории Петровского сельского округа Ряжского района Рязанской области установлены функциональные зоны, представленные в таблице 2.1.</w:t>
      </w:r>
    </w:p>
    <w:p w:rsidR="000B5012" w:rsidRDefault="000B5012">
      <w:pPr>
        <w:pStyle w:val="aa"/>
        <w:jc w:val="right"/>
        <w:rPr>
          <w:szCs w:val="28"/>
        </w:rPr>
      </w:pPr>
    </w:p>
    <w:p w:rsidR="000B5012" w:rsidRDefault="000B5012">
      <w:pPr>
        <w:pStyle w:val="aa"/>
        <w:jc w:val="right"/>
        <w:rPr>
          <w:szCs w:val="28"/>
        </w:rPr>
      </w:pPr>
    </w:p>
    <w:p w:rsidR="000B5012" w:rsidRDefault="000B5012">
      <w:pPr>
        <w:pStyle w:val="aa"/>
        <w:jc w:val="right"/>
        <w:rPr>
          <w:szCs w:val="28"/>
        </w:rPr>
      </w:pPr>
    </w:p>
    <w:p w:rsidR="000B5012" w:rsidRDefault="000B5012">
      <w:pPr>
        <w:pStyle w:val="aa"/>
        <w:jc w:val="right"/>
        <w:rPr>
          <w:szCs w:val="28"/>
        </w:rPr>
      </w:pPr>
    </w:p>
    <w:p w:rsidR="000B5012" w:rsidRDefault="000B5012">
      <w:pPr>
        <w:pStyle w:val="aa"/>
        <w:jc w:val="right"/>
        <w:rPr>
          <w:szCs w:val="28"/>
        </w:rPr>
      </w:pPr>
    </w:p>
    <w:p w:rsidR="000B5012" w:rsidRDefault="000B5012">
      <w:pPr>
        <w:pStyle w:val="aa"/>
        <w:jc w:val="right"/>
        <w:rPr>
          <w:szCs w:val="28"/>
        </w:rPr>
      </w:pPr>
    </w:p>
    <w:p w:rsidR="000B5012" w:rsidRDefault="000B5012">
      <w:pPr>
        <w:pStyle w:val="aa"/>
        <w:jc w:val="right"/>
        <w:rPr>
          <w:szCs w:val="28"/>
        </w:rPr>
      </w:pPr>
    </w:p>
    <w:p w:rsidR="000B5012" w:rsidRDefault="000B5012">
      <w:pPr>
        <w:pStyle w:val="aa"/>
        <w:jc w:val="right"/>
        <w:rPr>
          <w:szCs w:val="28"/>
        </w:rPr>
      </w:pPr>
    </w:p>
    <w:p w:rsidR="000B5012" w:rsidRDefault="00A50E16">
      <w:pPr>
        <w:pStyle w:val="aa"/>
        <w:jc w:val="right"/>
        <w:rPr>
          <w:szCs w:val="28"/>
        </w:rPr>
      </w:pPr>
      <w:r>
        <w:lastRenderedPageBreak/>
        <w:t>Таблица 2.1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837"/>
        <w:gridCol w:w="4547"/>
      </w:tblGrid>
      <w:tr w:rsidR="000B5012">
        <w:trPr>
          <w:trHeight w:val="45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B5012" w:rsidRDefault="00A50E16">
            <w:pPr>
              <w:pStyle w:val="af1"/>
              <w:numPr>
                <w:ilvl w:val="0"/>
                <w:numId w:val="2"/>
              </w:numPr>
            </w:pPr>
            <w:r>
              <w:t>№</w:t>
            </w:r>
          </w:p>
          <w:p w:rsidR="000B5012" w:rsidRDefault="00A50E16">
            <w:pPr>
              <w:pStyle w:val="af1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B5012" w:rsidRDefault="00A50E16">
            <w:pPr>
              <w:pStyle w:val="af1"/>
              <w:numPr>
                <w:ilvl w:val="0"/>
                <w:numId w:val="2"/>
              </w:numPr>
            </w:pPr>
            <w:r>
              <w:t>Обозначение</w:t>
            </w:r>
          </w:p>
          <w:p w:rsidR="000B5012" w:rsidRDefault="00A50E16">
            <w:pPr>
              <w:pStyle w:val="af1"/>
              <w:numPr>
                <w:ilvl w:val="0"/>
                <w:numId w:val="2"/>
              </w:numPr>
            </w:pPr>
            <w:r>
              <w:t>функциональной</w:t>
            </w:r>
          </w:p>
          <w:p w:rsidR="000B5012" w:rsidRDefault="00A50E16">
            <w:pPr>
              <w:pStyle w:val="af1"/>
              <w:numPr>
                <w:ilvl w:val="0"/>
                <w:numId w:val="2"/>
              </w:numPr>
            </w:pPr>
            <w:r>
              <w:t>зоны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B5012" w:rsidRDefault="00A50E16">
            <w:pPr>
              <w:pStyle w:val="af1"/>
              <w:numPr>
                <w:ilvl w:val="0"/>
                <w:numId w:val="2"/>
              </w:numPr>
            </w:pPr>
            <w:r>
              <w:t>Наименование</w:t>
            </w:r>
          </w:p>
          <w:p w:rsidR="000B5012" w:rsidRDefault="00A50E16">
            <w:pPr>
              <w:pStyle w:val="af1"/>
              <w:numPr>
                <w:ilvl w:val="0"/>
                <w:numId w:val="2"/>
              </w:numPr>
            </w:pPr>
            <w:r>
              <w:t>функциональной</w:t>
            </w:r>
          </w:p>
          <w:p w:rsidR="000B5012" w:rsidRDefault="00A50E16">
            <w:pPr>
              <w:pStyle w:val="af1"/>
              <w:numPr>
                <w:ilvl w:val="0"/>
                <w:numId w:val="2"/>
              </w:numPr>
            </w:pPr>
            <w:r>
              <w:t>зоны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B5012" w:rsidRDefault="00A50E16">
            <w:pPr>
              <w:pStyle w:val="af1"/>
              <w:numPr>
                <w:ilvl w:val="0"/>
                <w:numId w:val="2"/>
              </w:numPr>
            </w:pPr>
            <w:r>
              <w:t>Н</w:t>
            </w:r>
            <w:r>
              <w:rPr>
                <w:kern w:val="2"/>
                <w:lang w:eastAsia="zh-CN"/>
              </w:rPr>
              <w:t>азначение</w:t>
            </w:r>
          </w:p>
          <w:p w:rsidR="000B5012" w:rsidRDefault="00A50E16">
            <w:pPr>
              <w:pStyle w:val="af1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0B5012">
        <w:trPr>
          <w:trHeight w:val="568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B5012" w:rsidRDefault="000B5012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B5012" w:rsidRDefault="000B5012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B5012" w:rsidRDefault="000B5012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B5012" w:rsidRDefault="000B5012">
            <w:pPr>
              <w:widowControl w:val="0"/>
              <w:snapToGrid w:val="0"/>
            </w:pPr>
          </w:p>
        </w:tc>
      </w:tr>
      <w:tr w:rsidR="000B5012">
        <w:trPr>
          <w:trHeight w:val="1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7240" cy="381000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520" cy="38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1.1pt;height:29.9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  <w:spacing w:before="57" w:after="57"/>
            </w:pPr>
            <w:r>
              <w:t>Жилые зоны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a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sz w:val="24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Жилая зона </w:t>
            </w:r>
            <w:r>
              <w:rPr>
                <w:sz w:val="24"/>
                <w:lang w:eastAsia="ar-SA"/>
              </w:rPr>
      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0B5012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7240" cy="381000"/>
                      <wp:effectExtent l="0" t="0" r="0" b="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520" cy="38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ca7af5" stroked="t" style="position:absolute;margin-left:18.45pt;margin-top:3.95pt;width:61.1pt;height:29.9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</w:pPr>
            <w:r>
              <w:t>Зона специализированной общественной застройки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a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0B5012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7240" cy="381000"/>
                      <wp:effectExtent l="0" t="0" r="0" b="0"/>
                      <wp:wrapNone/>
                      <wp:docPr id="3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520" cy="38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8.45pt;margin-top:3.95pt;width:61.1pt;height:29.9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</w:pPr>
            <w:r>
              <w:t>Зоны сельскохозяйственного использования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  <w:ind w:left="57" w:right="0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0B5012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7240" cy="381000"/>
                      <wp:effectExtent l="0" t="0" r="0" b="0"/>
                      <wp:wrapNone/>
                      <wp:docPr id="4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520" cy="38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8.45pt;margin-top:3.95pt;width:61.1pt;height:29.9pt;v-text-anchor:middle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  <w:ind w:left="57" w:right="0"/>
              <w:jc w:val="left"/>
            </w:pPr>
            <w:r>
              <w:rPr>
                <w:rStyle w:val="20"/>
              </w:rPr>
              <w:t xml:space="preserve">Зона лесов предназначена для </w:t>
            </w:r>
            <w:r>
              <w:rPr>
                <w:rStyle w:val="20"/>
                <w:kern w:val="2"/>
                <w:lang w:eastAsia="zh-CN"/>
              </w:rPr>
              <w:t>выращивания, рационального использования, охраны, защиты и воспроизводства лесов.</w:t>
            </w:r>
          </w:p>
        </w:tc>
      </w:tr>
      <w:tr w:rsidR="000B5012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7240" cy="381000"/>
                      <wp:effectExtent l="0" t="0" r="0" b="0"/>
                      <wp:wrapNone/>
                      <wp:docPr id="5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520" cy="38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69b366" stroked="t" style="position:absolute;margin-left:18.45pt;margin-top:3.95pt;width:61.1pt;height:29.9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</w:pPr>
            <w:r>
              <w:t>Зона озелененных территорий специального назначения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  <w:ind w:left="57" w:right="0"/>
              <w:jc w:val="left"/>
            </w:pPr>
            <w:r>
              <w:rPr>
                <w:rStyle w:val="20"/>
                <w:color w:val="auto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0B5012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  <w:ind w:right="0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  <w:ind w:righ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6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</w:pPr>
            <w:r>
              <w:t>Зона кладбищ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B5012" w:rsidRDefault="00A50E16">
            <w:pPr>
              <w:pStyle w:val="af1"/>
              <w:numPr>
                <w:ilvl w:val="0"/>
                <w:numId w:val="2"/>
              </w:numPr>
              <w:ind w:left="57" w:right="0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0B5012" w:rsidRDefault="000B5012">
      <w:pPr>
        <w:pStyle w:val="aa"/>
        <w:rPr>
          <w:szCs w:val="28"/>
        </w:rPr>
      </w:pPr>
    </w:p>
    <w:p w:rsidR="000B5012" w:rsidRDefault="00A50E16">
      <w:pPr>
        <w:pStyle w:val="aa"/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Ряжский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муниципальн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ый округ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язанской области применительно к территории </w:t>
      </w:r>
      <w:r>
        <w:rPr>
          <w:rStyle w:val="-"/>
          <w:bCs/>
          <w:iCs/>
          <w:color w:val="000000"/>
          <w:spacing w:val="5"/>
          <w:szCs w:val="28"/>
          <w:u w:val="none"/>
        </w:rPr>
        <w:t>Петровского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Ряжского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000000"/>
          <w:u w:val="none"/>
        </w:rPr>
        <w:t>отображено на карте функциональных зон.</w:t>
      </w:r>
    </w:p>
    <w:p w:rsidR="000B5012" w:rsidRDefault="00A50E16">
      <w:pPr>
        <w:pStyle w:val="aa"/>
        <w:numPr>
          <w:ilvl w:val="0"/>
          <w:numId w:val="2"/>
        </w:numPr>
        <w:ind w:firstLine="709"/>
        <w:rPr>
          <w:color w:val="auto"/>
        </w:rPr>
      </w:pPr>
      <w:r>
        <w:rPr>
          <w:rStyle w:val="-"/>
          <w:bCs/>
          <w:iCs/>
          <w:color w:val="000000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Ряжский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муниципальный округ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язанской области применительно к территории </w:t>
      </w:r>
      <w:r>
        <w:rPr>
          <w:rStyle w:val="-"/>
          <w:bCs/>
          <w:iCs/>
          <w:color w:val="000000"/>
          <w:spacing w:val="5"/>
          <w:szCs w:val="28"/>
          <w:u w:val="none"/>
        </w:rPr>
        <w:t>Петровского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Ряжского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района Рязанской области</w:t>
      </w:r>
      <w:r>
        <w:rPr>
          <w:rStyle w:val="-"/>
          <w:bCs/>
          <w:iCs/>
          <w:color w:val="000000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</w:rPr>
        <w:t xml:space="preserve"> в таблице 2.2.</w:t>
      </w:r>
    </w:p>
    <w:p w:rsidR="000B5012" w:rsidRDefault="000B5012">
      <w:pPr>
        <w:pStyle w:val="aa"/>
        <w:numPr>
          <w:ilvl w:val="0"/>
          <w:numId w:val="2"/>
        </w:numPr>
        <w:ind w:firstLine="709"/>
        <w:contextualSpacing/>
        <w:jc w:val="right"/>
        <w:rPr>
          <w:color w:val="00A933"/>
        </w:rPr>
      </w:pPr>
    </w:p>
    <w:p w:rsidR="000B5012" w:rsidRDefault="000B5012">
      <w:pPr>
        <w:pStyle w:val="aa"/>
        <w:numPr>
          <w:ilvl w:val="0"/>
          <w:numId w:val="2"/>
        </w:numPr>
        <w:ind w:firstLine="709"/>
        <w:contextualSpacing/>
        <w:jc w:val="right"/>
        <w:rPr>
          <w:color w:val="00A933"/>
        </w:rPr>
      </w:pPr>
    </w:p>
    <w:p w:rsidR="000B5012" w:rsidRDefault="000B5012">
      <w:pPr>
        <w:pStyle w:val="aa"/>
        <w:numPr>
          <w:ilvl w:val="0"/>
          <w:numId w:val="2"/>
        </w:numPr>
        <w:ind w:firstLine="709"/>
        <w:contextualSpacing/>
        <w:jc w:val="right"/>
        <w:rPr>
          <w:color w:val="00A933"/>
        </w:rPr>
      </w:pPr>
    </w:p>
    <w:p w:rsidR="000B5012" w:rsidRDefault="00A50E16">
      <w:pPr>
        <w:pStyle w:val="aa"/>
        <w:numPr>
          <w:ilvl w:val="0"/>
          <w:numId w:val="2"/>
        </w:numPr>
        <w:ind w:firstLine="709"/>
        <w:contextualSpacing/>
        <w:jc w:val="right"/>
        <w:rPr>
          <w:color w:val="00A933"/>
        </w:rPr>
      </w:pPr>
      <w:r>
        <w:rPr>
          <w:rFonts w:eastAsia="Arial"/>
          <w:spacing w:val="4"/>
          <w:kern w:val="0"/>
          <w:szCs w:val="28"/>
          <w:shd w:val="clear" w:color="auto" w:fill="FFFFFF"/>
        </w:rPr>
        <w:t>Таблица 2.2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0B5012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5012" w:rsidRDefault="00A50E16">
            <w:pPr>
              <w:pStyle w:val="af1"/>
            </w:pPr>
            <w:r>
              <w:t>№</w:t>
            </w:r>
          </w:p>
          <w:p w:rsidR="000B5012" w:rsidRDefault="00A50E16">
            <w:pPr>
              <w:pStyle w:val="af1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5012" w:rsidRDefault="00A50E16">
            <w:pPr>
              <w:pStyle w:val="af1"/>
            </w:pPr>
            <w:r>
              <w:t>Наименование</w:t>
            </w:r>
          </w:p>
          <w:p w:rsidR="000B5012" w:rsidRDefault="00A50E16">
            <w:pPr>
              <w:pStyle w:val="af1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5012" w:rsidRDefault="00A50E16">
            <w:pPr>
              <w:pStyle w:val="af1"/>
            </w:pPr>
            <w:r>
              <w:t>Площадь,</w:t>
            </w:r>
          </w:p>
          <w:p w:rsidR="000B5012" w:rsidRDefault="00A50E16">
            <w:pPr>
              <w:pStyle w:val="af1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5012" w:rsidRDefault="00A50E16">
            <w:pPr>
              <w:pStyle w:val="af1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5012" w:rsidRDefault="00A50E16">
            <w:pPr>
              <w:pStyle w:val="af1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12" w:rsidRDefault="00A50E16">
            <w:pPr>
              <w:pStyle w:val="af1"/>
              <w:ind w:left="0" w:right="0"/>
            </w:pPr>
            <w:r>
              <w:t>Максимальная этажность</w:t>
            </w:r>
          </w:p>
        </w:tc>
      </w:tr>
      <w:tr w:rsidR="000B5012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numPr>
                <w:ilvl w:val="0"/>
                <w:numId w:val="2"/>
              </w:numPr>
              <w:ind w:left="28" w:right="0"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jc w:val="left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ind w:left="0" w:right="0"/>
              <w:rPr>
                <w:lang w:eastAsia="zh-CN"/>
              </w:rPr>
            </w:pPr>
            <w:r>
              <w:rPr>
                <w:lang w:eastAsia="zh-CN"/>
              </w:rPr>
              <w:t>376,82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12" w:rsidRDefault="00A50E16">
            <w:pPr>
              <w:pStyle w:val="af1"/>
              <w:ind w:left="0" w:right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0B5012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0B5012">
            <w:pPr>
              <w:pStyle w:val="af1"/>
              <w:ind w:right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0B5012">
            <w:pPr>
              <w:pStyle w:val="af1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0B5012">
            <w:pPr>
              <w:pStyle w:val="af1"/>
              <w:ind w:left="0" w:right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12" w:rsidRDefault="00A50E1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0B5012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0B5012">
            <w:pPr>
              <w:pStyle w:val="af1"/>
              <w:ind w:right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0B5012">
            <w:pPr>
              <w:pStyle w:val="af1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0B5012">
            <w:pPr>
              <w:pStyle w:val="af1"/>
              <w:ind w:left="0" w:right="0"/>
              <w:rPr>
                <w:color w:val="auto"/>
                <w:shd w:val="clear" w:color="auto" w:fill="FFFF00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12" w:rsidRDefault="00A50E16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0B5012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0B5012">
            <w:pPr>
              <w:pStyle w:val="af1"/>
              <w:ind w:right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0B5012">
            <w:pPr>
              <w:pStyle w:val="af1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0B5012">
            <w:pPr>
              <w:pStyle w:val="af1"/>
              <w:ind w:left="0" w:right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12" w:rsidRDefault="00A50E1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0B5012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0B5012">
            <w:pPr>
              <w:pStyle w:val="af1"/>
              <w:ind w:right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0B5012">
            <w:pPr>
              <w:pStyle w:val="af1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0B5012">
            <w:pPr>
              <w:pStyle w:val="af1"/>
              <w:ind w:left="0" w:right="0"/>
              <w:rPr>
                <w:color w:val="auto"/>
                <w:shd w:val="clear" w:color="auto" w:fill="FFFF00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12" w:rsidRDefault="00A50E16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0B5012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0B5012">
            <w:pPr>
              <w:pStyle w:val="af1"/>
              <w:ind w:right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0B5012">
            <w:pPr>
              <w:pStyle w:val="af1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0B5012">
            <w:pPr>
              <w:pStyle w:val="af1"/>
              <w:ind w:left="0" w:right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12" w:rsidRDefault="00A50E1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0B5012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2.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ind w:left="57" w:right="0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snapToGrid w:val="0"/>
              <w:ind w:left="0" w:right="0"/>
            </w:pPr>
            <w:r>
              <w:t>0,</w:t>
            </w:r>
            <w:r>
              <w:rPr>
                <w:lang w:eastAsia="zh-CN"/>
              </w:rPr>
              <w:t>73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ind w:left="0" w:right="0"/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ind w:left="0" w:right="0"/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12" w:rsidRDefault="00A50E16">
            <w:pPr>
              <w:pStyle w:val="af1"/>
            </w:pPr>
            <w:r>
              <w:t>-</w:t>
            </w:r>
          </w:p>
        </w:tc>
      </w:tr>
      <w:tr w:rsidR="000B5012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3.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widowControl w:val="0"/>
              <w:suppressLineNumbers/>
              <w:overflowPunct w:val="0"/>
              <w:spacing w:before="0" w:after="0"/>
              <w:ind w:left="113" w:right="113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snapToGrid w:val="0"/>
              <w:ind w:left="0" w:right="0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3936,47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12" w:rsidRDefault="00A50E16">
            <w:pPr>
              <w:pStyle w:val="af1"/>
            </w:pPr>
            <w:r>
              <w:t>-</w:t>
            </w:r>
          </w:p>
        </w:tc>
      </w:tr>
      <w:tr w:rsidR="000B5012">
        <w:trPr>
          <w:trHeight w:val="51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4.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ind w:left="57" w:right="0"/>
              <w:jc w:val="left"/>
            </w:pPr>
            <w:r>
              <w:t xml:space="preserve">Зона </w:t>
            </w:r>
            <w:r>
              <w:rPr>
                <w:kern w:val="2"/>
                <w:lang w:eastAsia="zh-CN"/>
              </w:rPr>
              <w:t>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snapToGrid w:val="0"/>
              <w:ind w:left="0" w:right="0"/>
              <w:rPr>
                <w:lang w:eastAsia="zh-CN"/>
              </w:rPr>
            </w:pPr>
            <w:r>
              <w:rPr>
                <w:lang w:eastAsia="zh-CN"/>
              </w:rPr>
              <w:t>2803,66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12" w:rsidRDefault="00A50E16">
            <w:pPr>
              <w:pStyle w:val="af1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</w:t>
            </w:r>
          </w:p>
        </w:tc>
      </w:tr>
      <w:tr w:rsidR="000B5012">
        <w:trPr>
          <w:trHeight w:val="51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5.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a"/>
              <w:widowControl w:val="0"/>
              <w:suppressLineNumbers/>
              <w:tabs>
                <w:tab w:val="left" w:pos="680"/>
              </w:tabs>
              <w:ind w:left="57" w:right="57" w:firstLine="0"/>
              <w:jc w:val="left"/>
              <w:textAlignment w:val="baseline"/>
            </w:pPr>
            <w:r>
              <w:rPr>
                <w:sz w:val="24"/>
                <w:lang w:eastAsia="ar-SA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snapToGrid w:val="0"/>
              <w:ind w:left="0" w:right="0"/>
              <w:rPr>
                <w:lang w:val="en-US" w:eastAsia="zh-CN"/>
              </w:rPr>
            </w:pPr>
            <w:r>
              <w:rPr>
                <w:lang w:val="en-US" w:eastAsia="zh-CN"/>
              </w:rPr>
              <w:t>2,93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12" w:rsidRDefault="00A50E16">
            <w:pPr>
              <w:pStyle w:val="af1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</w:t>
            </w:r>
          </w:p>
        </w:tc>
      </w:tr>
      <w:tr w:rsidR="000B5012">
        <w:trPr>
          <w:trHeight w:val="51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rPr>
                <w:kern w:val="2"/>
                <w:lang w:eastAsia="zh-CN"/>
              </w:rPr>
            </w:pPr>
            <w:r>
              <w:rPr>
                <w:kern w:val="2"/>
                <w:lang w:val="en-US" w:eastAsia="zh-CN"/>
              </w:rPr>
              <w:t>6</w:t>
            </w:r>
            <w:r>
              <w:rPr>
                <w:kern w:val="2"/>
                <w:lang w:eastAsia="zh-CN"/>
              </w:rPr>
              <w:t>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ind w:left="57" w:right="0"/>
              <w:jc w:val="left"/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snapToGrid w:val="0"/>
              <w:ind w:left="0" w:right="0"/>
              <w:rPr>
                <w:lang w:val="en-US" w:eastAsia="zh-CN"/>
              </w:rPr>
            </w:pPr>
            <w:r>
              <w:rPr>
                <w:lang w:val="en-US" w:eastAsia="zh-CN"/>
              </w:rPr>
              <w:t>0,38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12" w:rsidRDefault="00A50E16">
            <w:pPr>
              <w:pStyle w:val="af1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</w:t>
            </w:r>
          </w:p>
        </w:tc>
      </w:tr>
      <w:tr w:rsidR="000B5012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12" w:rsidRDefault="00A50E16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0B5012" w:rsidRDefault="00A50E16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0B5012" w:rsidRDefault="00A50E16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0B5012" w:rsidRDefault="00A50E16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0B5012" w:rsidRDefault="00A50E16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0B5012" w:rsidRDefault="00A50E16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0B5012" w:rsidRDefault="00A50E16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0B5012" w:rsidRDefault="000B5012">
      <w:pPr>
        <w:pStyle w:val="aa"/>
        <w:rPr>
          <w:sz w:val="32"/>
          <w:szCs w:val="32"/>
        </w:rPr>
      </w:pPr>
    </w:p>
    <w:p w:rsidR="000B5012" w:rsidRDefault="00A50E16">
      <w:pPr>
        <w:pStyle w:val="aa"/>
        <w:numPr>
          <w:ilvl w:val="0"/>
          <w:numId w:val="1"/>
        </w:numPr>
        <w:ind w:firstLine="709"/>
      </w:pPr>
      <w:proofErr w:type="gramStart"/>
      <w:r>
        <w:rPr>
          <w:iCs/>
          <w:szCs w:val="28"/>
          <w:lang w:eastAsia="ar-SA"/>
        </w:rPr>
        <w:t xml:space="preserve">Сведения о планируемых для размещения в функциональных зонах объектов регионального значения </w:t>
      </w:r>
      <w:r>
        <w:rPr>
          <w:iCs/>
          <w:szCs w:val="28"/>
        </w:rPr>
        <w:t>представлены в таблице 2.3.</w:t>
      </w:r>
      <w:proofErr w:type="gramEnd"/>
    </w:p>
    <w:p w:rsidR="000B5012" w:rsidRDefault="000B5012">
      <w:pPr>
        <w:pStyle w:val="aa"/>
        <w:numPr>
          <w:ilvl w:val="0"/>
          <w:numId w:val="1"/>
        </w:numPr>
        <w:jc w:val="right"/>
        <w:rPr>
          <w:rStyle w:val="-"/>
          <w:sz w:val="32"/>
          <w:szCs w:val="32"/>
        </w:rPr>
      </w:pPr>
    </w:p>
    <w:p w:rsidR="000B5012" w:rsidRDefault="000B5012">
      <w:pPr>
        <w:pStyle w:val="aa"/>
        <w:numPr>
          <w:ilvl w:val="0"/>
          <w:numId w:val="1"/>
        </w:numPr>
        <w:jc w:val="right"/>
        <w:rPr>
          <w:rStyle w:val="-"/>
          <w:sz w:val="32"/>
          <w:szCs w:val="32"/>
        </w:rPr>
      </w:pPr>
    </w:p>
    <w:p w:rsidR="000B5012" w:rsidRDefault="00A50E16">
      <w:pPr>
        <w:pStyle w:val="aa"/>
        <w:numPr>
          <w:ilvl w:val="0"/>
          <w:numId w:val="1"/>
        </w:numPr>
        <w:jc w:val="right"/>
        <w:rPr>
          <w:sz w:val="32"/>
          <w:szCs w:val="32"/>
        </w:rPr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Таблица 2.3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1468"/>
        <w:gridCol w:w="1761"/>
        <w:gridCol w:w="1934"/>
        <w:gridCol w:w="1306"/>
        <w:gridCol w:w="1613"/>
        <w:gridCol w:w="1272"/>
      </w:tblGrid>
      <w:tr w:rsidR="000B50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numPr>
                <w:ilvl w:val="0"/>
                <w:numId w:val="1"/>
              </w:num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numPr>
                <w:ilvl w:val="0"/>
                <w:numId w:val="1"/>
              </w:numPr>
            </w:pPr>
            <w:r>
              <w:rPr>
                <w:kern w:val="2"/>
              </w:rPr>
              <w:t>Вид</w:t>
            </w:r>
          </w:p>
          <w:p w:rsidR="000B5012" w:rsidRDefault="00A50E16">
            <w:pPr>
              <w:pStyle w:val="af1"/>
              <w:numPr>
                <w:ilvl w:val="0"/>
                <w:numId w:val="1"/>
              </w:numPr>
            </w:pPr>
            <w:r>
              <w:t>объекта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numPr>
                <w:ilvl w:val="0"/>
                <w:numId w:val="1"/>
              </w:numPr>
              <w:rPr>
                <w:kern w:val="2"/>
              </w:rPr>
            </w:pPr>
            <w:r>
              <w:rPr>
                <w:kern w:val="2"/>
              </w:rPr>
              <w:t>Назначение  объекта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numPr>
                <w:ilvl w:val="0"/>
                <w:numId w:val="1"/>
              </w:numPr>
            </w:pPr>
            <w:r>
              <w:t>Наименование и основные характеристики объ</w:t>
            </w:r>
            <w:r>
              <w:rPr>
                <w:kern w:val="2"/>
                <w:lang w:eastAsia="zh-CN"/>
              </w:rPr>
              <w:t>екта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numPr>
                <w:ilvl w:val="0"/>
                <w:numId w:val="1"/>
              </w:numPr>
            </w:pPr>
            <w:r>
              <w:t>Местопо</w:t>
            </w:r>
            <w:r>
              <w:softHyphen/>
              <w:t>ложение объекта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numPr>
                <w:ilvl w:val="0"/>
                <w:numId w:val="1"/>
              </w:numPr>
              <w:ind w:left="-57"/>
            </w:pPr>
            <w:r>
              <w:rPr>
                <w:kern w:val="2"/>
                <w:lang w:eastAsia="zh-CN"/>
              </w:rPr>
              <w:t>Функциональ</w:t>
            </w:r>
            <w:r>
              <w:rPr>
                <w:kern w:val="2"/>
                <w:lang w:eastAsia="zh-CN"/>
              </w:rPr>
              <w:softHyphen/>
              <w:t>ная зона (для объектов не являющихся линейными)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12" w:rsidRDefault="00A50E16">
            <w:pPr>
              <w:pStyle w:val="af1"/>
              <w:numPr>
                <w:ilvl w:val="0"/>
                <w:numId w:val="1"/>
              </w:numPr>
              <w:ind w:right="0"/>
            </w:pPr>
            <w:r>
              <w:t>Характери</w:t>
            </w:r>
            <w:r>
              <w:softHyphen/>
              <w:t>стика зоны</w:t>
            </w:r>
            <w:r>
              <w:br/>
              <w:t>с особыми условиями использо</w:t>
            </w:r>
            <w:r>
              <w:softHyphen/>
              <w:t>вания территории</w:t>
            </w:r>
          </w:p>
        </w:tc>
      </w:tr>
      <w:tr w:rsidR="000B5012">
        <w:tc>
          <w:tcPr>
            <w:tcW w:w="99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12" w:rsidRDefault="00A50E16">
            <w:pPr>
              <w:pStyle w:val="af1"/>
              <w:numPr>
                <w:ilvl w:val="0"/>
                <w:numId w:val="1"/>
              </w:numPr>
            </w:pPr>
            <w:r>
              <w:t xml:space="preserve">Объекты </w:t>
            </w:r>
            <w:r>
              <w:rPr>
                <w:kern w:val="2"/>
                <w:lang w:eastAsia="zh-CN"/>
              </w:rPr>
              <w:t xml:space="preserve">регионального </w:t>
            </w:r>
            <w:proofErr w:type="gramStart"/>
            <w:r>
              <w:rPr>
                <w:kern w:val="2"/>
                <w:lang w:eastAsia="zh-CN"/>
              </w:rPr>
              <w:t>значения</w:t>
            </w:r>
            <w:proofErr w:type="gramEnd"/>
            <w:r>
              <w:rPr>
                <w:kern w:val="2"/>
                <w:lang w:eastAsia="zh-CN"/>
              </w:rPr>
              <w:t xml:space="preserve"> </w:t>
            </w:r>
            <w:r>
              <w:t xml:space="preserve">планируемые к </w:t>
            </w:r>
            <w:r>
              <w:rPr>
                <w:kern w:val="2"/>
                <w:lang w:eastAsia="zh-CN"/>
              </w:rPr>
              <w:t>реконструкции</w:t>
            </w:r>
          </w:p>
        </w:tc>
      </w:tr>
      <w:tr w:rsidR="000B5012">
        <w:trPr>
          <w:trHeight w:val="191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numPr>
                <w:ilvl w:val="0"/>
                <w:numId w:val="1"/>
              </w:numPr>
            </w:pPr>
            <w:r>
              <w:t>1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110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информирования и оповещения</w:t>
            </w:r>
          </w:p>
          <w:p w:rsidR="000B5012" w:rsidRDefault="00A50E16">
            <w:pPr>
              <w:pStyle w:val="af1"/>
              <w:numPr>
                <w:ilvl w:val="0"/>
                <w:numId w:val="1"/>
              </w:numPr>
              <w:ind w:right="0"/>
              <w:jc w:val="left"/>
            </w:pPr>
            <w:r>
              <w:rPr>
                <w:kern w:val="2"/>
                <w:lang w:eastAsia="zh-CN"/>
              </w:rPr>
              <w:t>(Код объекта 602050205)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numPr>
                <w:ilvl w:val="0"/>
                <w:numId w:val="1"/>
              </w:numPr>
              <w:jc w:val="left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Оповещение населения о чрезвычайных ситуациях</w:t>
            </w:r>
          </w:p>
          <w:p w:rsidR="000B5012" w:rsidRDefault="000B5012">
            <w:pPr>
              <w:pStyle w:val="af1"/>
              <w:numPr>
                <w:ilvl w:val="0"/>
                <w:numId w:val="1"/>
              </w:numPr>
              <w:jc w:val="left"/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  <w:ind w:left="28"/>
              <w:jc w:val="left"/>
            </w:pPr>
            <w:r>
              <w:t>Региональная автоматизированная система централизованного оповещения гражданской обороны (РАСЦО ГО) Рязанской области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numPr>
                <w:ilvl w:val="0"/>
                <w:numId w:val="1"/>
              </w:numPr>
              <w:jc w:val="left"/>
            </w:pPr>
            <w:r>
              <w:t>Рязанская область,</w:t>
            </w:r>
          </w:p>
          <w:p w:rsidR="000B5012" w:rsidRDefault="00A50E16">
            <w:pPr>
              <w:pStyle w:val="af1"/>
              <w:numPr>
                <w:ilvl w:val="0"/>
                <w:numId w:val="1"/>
              </w:numPr>
              <w:ind w:right="0"/>
              <w:jc w:val="left"/>
            </w:pPr>
            <w:r>
              <w:rPr>
                <w:rStyle w:val="20"/>
                <w:rFonts w:eastAsia="Calibri" w:cs="Calibri"/>
                <w:lang w:eastAsia="zh-CN"/>
              </w:rPr>
              <w:t xml:space="preserve">Ряжский </w:t>
            </w:r>
            <w:r>
              <w:rPr>
                <w:rStyle w:val="20"/>
                <w:kern w:val="2"/>
                <w:lang w:eastAsia="zh-CN"/>
              </w:rPr>
              <w:t>округ, с. Петрово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0B5012" w:rsidRDefault="00A50E16">
            <w:pPr>
              <w:pStyle w:val="af1"/>
              <w:numPr>
                <w:ilvl w:val="0"/>
                <w:numId w:val="1"/>
              </w:num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Жилая зона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12" w:rsidRDefault="00A50E16">
            <w:pPr>
              <w:pStyle w:val="af1"/>
              <w:numPr>
                <w:ilvl w:val="0"/>
                <w:numId w:val="1"/>
              </w:num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</w:t>
            </w:r>
          </w:p>
        </w:tc>
      </w:tr>
    </w:tbl>
    <w:p w:rsidR="000B5012" w:rsidRDefault="000B5012">
      <w:pPr>
        <w:pStyle w:val="aa"/>
        <w:numPr>
          <w:ilvl w:val="0"/>
          <w:numId w:val="1"/>
        </w:numPr>
        <w:rPr>
          <w:szCs w:val="28"/>
        </w:rPr>
      </w:pPr>
    </w:p>
    <w:p w:rsidR="000B5012" w:rsidRDefault="00A50E16">
      <w:pPr>
        <w:pStyle w:val="aa"/>
        <w:numPr>
          <w:ilvl w:val="0"/>
          <w:numId w:val="1"/>
        </w:numPr>
        <w:suppressLineNumbers/>
        <w:ind w:firstLine="680"/>
        <w:contextualSpacing/>
        <w:rPr>
          <w:szCs w:val="28"/>
        </w:rPr>
      </w:pPr>
      <w:r>
        <w:rPr>
          <w:rStyle w:val="-"/>
          <w:bCs/>
          <w:iCs/>
          <w:color w:val="000000"/>
          <w:szCs w:val="28"/>
          <w:highlight w:val="white"/>
          <w:u w:val="none"/>
        </w:rPr>
        <w:t>Планируемые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highlight w:val="white"/>
          <w:u w:val="none"/>
          <w:lang w:eastAsia="en-US"/>
        </w:rPr>
        <w:t xml:space="preserve"> объекты </w:t>
      </w:r>
      <w:r>
        <w:rPr>
          <w:rStyle w:val="-"/>
          <w:bCs/>
          <w:iCs/>
          <w:color w:val="000000"/>
          <w:szCs w:val="28"/>
          <w:highlight w:val="white"/>
          <w:u w:val="none"/>
        </w:rPr>
        <w:t>регионального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highlight w:val="white"/>
          <w:u w:val="none"/>
          <w:lang w:eastAsia="en-US"/>
        </w:rPr>
        <w:t xml:space="preserve"> значения отображены на карте функциональных зон.</w:t>
      </w:r>
    </w:p>
    <w:p w:rsidR="000B5012" w:rsidRDefault="000B5012">
      <w:pPr>
        <w:keepNext/>
        <w:ind w:left="5670"/>
        <w:jc w:val="left"/>
        <w:rPr>
          <w:rStyle w:val="-"/>
          <w:iCs/>
          <w:color w:val="000000"/>
          <w:sz w:val="28"/>
          <w:szCs w:val="28"/>
          <w:u w:val="none"/>
          <w:lang w:eastAsia="ar-SA"/>
        </w:rPr>
      </w:pPr>
    </w:p>
    <w:sectPr w:rsidR="000B5012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26" w:rsidRDefault="004B7A26">
      <w:pPr>
        <w:spacing w:before="0" w:after="0"/>
      </w:pPr>
      <w:r>
        <w:separator/>
      </w:r>
    </w:p>
  </w:endnote>
  <w:endnote w:type="continuationSeparator" w:id="0">
    <w:p w:rsidR="004B7A26" w:rsidRDefault="004B7A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12" w:rsidRDefault="000B501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12" w:rsidRDefault="000B501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12" w:rsidRDefault="000B5012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12" w:rsidRDefault="000B501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26" w:rsidRDefault="004B7A26">
      <w:pPr>
        <w:spacing w:before="0" w:after="0"/>
      </w:pPr>
      <w:r>
        <w:separator/>
      </w:r>
    </w:p>
  </w:footnote>
  <w:footnote w:type="continuationSeparator" w:id="0">
    <w:p w:rsidR="004B7A26" w:rsidRDefault="004B7A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12" w:rsidRDefault="000B5012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12" w:rsidRDefault="000B5012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941316"/>
      <w:docPartObj>
        <w:docPartGallery w:val="Page Numbers (Top of Page)"/>
        <w:docPartUnique/>
      </w:docPartObj>
    </w:sdtPr>
    <w:sdtEndPr/>
    <w:sdtContent>
      <w:p w:rsidR="000B5012" w:rsidRDefault="00A50E16">
        <w:pPr>
          <w:pStyle w:val="af4"/>
        </w:pPr>
        <w:r>
          <w:fldChar w:fldCharType="begin"/>
        </w:r>
        <w:r>
          <w:instrText>PAGE</w:instrText>
        </w:r>
        <w:r>
          <w:fldChar w:fldCharType="separate"/>
        </w:r>
        <w:r w:rsidR="000B3B3D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453502"/>
      <w:docPartObj>
        <w:docPartGallery w:val="Page Numbers (Top of Page)"/>
        <w:docPartUnique/>
      </w:docPartObj>
    </w:sdtPr>
    <w:sdtEndPr/>
    <w:sdtContent>
      <w:p w:rsidR="000B5012" w:rsidRDefault="00A50E16">
        <w:pPr>
          <w:pStyle w:val="af4"/>
        </w:pPr>
        <w:r>
          <w:fldChar w:fldCharType="begin"/>
        </w:r>
        <w:r>
          <w:instrText>PAGE</w:instrText>
        </w:r>
        <w:r>
          <w:fldChar w:fldCharType="separate"/>
        </w:r>
        <w:r w:rsidR="000B3B3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7324"/>
    <w:multiLevelType w:val="multilevel"/>
    <w:tmpl w:val="DD70CC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2F3125"/>
    <w:multiLevelType w:val="multilevel"/>
    <w:tmpl w:val="4ECA13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8CE2DDC"/>
    <w:multiLevelType w:val="multilevel"/>
    <w:tmpl w:val="F6F0F1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5012"/>
    <w:rsid w:val="000B3B3D"/>
    <w:rsid w:val="000B5012"/>
    <w:rsid w:val="004B7A26"/>
    <w:rsid w:val="005F0A84"/>
    <w:rsid w:val="00A50E16"/>
    <w:rsid w:val="00D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character" w:customStyle="1" w:styleId="a7">
    <w:name w:val="Верхний колонтитул Знак"/>
    <w:basedOn w:val="a0"/>
    <w:uiPriority w:val="99"/>
    <w:qFormat/>
    <w:rsid w:val="001D0F30"/>
    <w:rPr>
      <w:rFonts w:ascii="Times New Roman" w:eastAsia="Times New Roman" w:hAnsi="Times New Roman" w:cs="Times New Roman"/>
      <w:color w:val="000000"/>
      <w:kern w:val="2"/>
      <w:lang w:bidi="ar-SA"/>
    </w:rPr>
  </w:style>
  <w:style w:type="character" w:customStyle="1" w:styleId="a8">
    <w:name w:val="Цветовое выделение для Текст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a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b">
    <w:name w:val="List"/>
    <w:basedOn w:val="a"/>
    <w:pPr>
      <w:ind w:left="283" w:hanging="283"/>
    </w:pPr>
    <w:rPr>
      <w:color w:val="FFFFFF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pPr>
      <w:ind w:left="757"/>
    </w:pPr>
    <w:rPr>
      <w:color w:val="808080"/>
    </w:rPr>
  </w:style>
  <w:style w:type="paragraph" w:customStyle="1" w:styleId="af1">
    <w:name w:val="Содержимое таблицы"/>
    <w:basedOn w:val="a"/>
    <w:qFormat/>
    <w:pPr>
      <w:widowControl w:val="0"/>
      <w:suppressLineNumbers/>
      <w:spacing w:before="0" w:after="0"/>
      <w:ind w:left="28" w:right="-57"/>
    </w:pPr>
    <w:rPr>
      <w:kern w:val="0"/>
      <w:lang w:eastAsia="en-US"/>
    </w:rPr>
  </w:style>
  <w:style w:type="paragraph" w:styleId="af2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3">
    <w:name w:val="Заголовок таблицы"/>
    <w:basedOn w:val="af1"/>
    <w:qFormat/>
    <w:rPr>
      <w:b/>
      <w:bCs/>
    </w:rPr>
  </w:style>
  <w:style w:type="paragraph" w:styleId="af4">
    <w:name w:val="header"/>
    <w:basedOn w:val="a"/>
    <w:uiPriority w:val="99"/>
  </w:style>
  <w:style w:type="paragraph" w:styleId="af5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6">
    <w:name w:val="Верхний колонтитул слева"/>
    <w:basedOn w:val="af4"/>
    <w:qFormat/>
    <w:pPr>
      <w:suppressLineNumbers/>
      <w:tabs>
        <w:tab w:val="center" w:pos="5031"/>
        <w:tab w:val="right" w:pos="10062"/>
      </w:tabs>
    </w:pPr>
  </w:style>
  <w:style w:type="paragraph" w:customStyle="1" w:styleId="af7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8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9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a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b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paragraph" w:styleId="afc">
    <w:name w:val="List Paragraph"/>
    <w:basedOn w:val="a"/>
    <w:qFormat/>
    <w:pPr>
      <w:spacing w:before="0" w:after="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6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</vt:lpstr>
    </vt:vector>
  </TitlesOfParts>
  <Company>КонсультантПлюс Версия 4023.00.09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793"(Зарегистрировано в Минюсте России 31.01.2018 N 49832)</dc:title>
  <dc:creator>MSi1</dc:creator>
  <cp:lastModifiedBy>wiadmin</cp:lastModifiedBy>
  <cp:revision>483</cp:revision>
  <cp:lastPrinted>2024-09-02T09:41:00Z</cp:lastPrinted>
  <dcterms:created xsi:type="dcterms:W3CDTF">2024-03-05T12:25:00Z</dcterms:created>
  <dcterms:modified xsi:type="dcterms:W3CDTF">2024-09-02T09:41:00Z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