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3"/>
        <w:jc w:val="center"/>
        <w:spacing w:lineRule="auto" w:line="288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36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/>
    </w:p>
    <w:p>
      <w:pPr>
        <w:pStyle w:val="836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/>
    </w:p>
    <w:p>
      <w:pPr>
        <w:pStyle w:val="836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</w:r>
      <w:r>
        <w:rPr>
          <w:rFonts w:ascii="Times New Roman" w:hAnsi="Times New Roman"/>
          <w:color w:val="000000" w:themeColor="text1"/>
          <w:spacing w:val="-20"/>
          <w:sz w:val="31"/>
        </w:rPr>
      </w:r>
      <w:r/>
    </w:p>
    <w:p>
      <w:pPr>
        <w:pStyle w:val="836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/>
    </w:p>
    <w:p>
      <w:pPr>
        <w:pStyle w:val="763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/>
    </w:p>
    <w:p>
      <w:pPr>
        <w:pStyle w:val="763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763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763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«03» сентября 2024 г.                                                                                          № 463-п</w:t>
      </w:r>
      <w:r/>
    </w:p>
    <w:p>
      <w:pPr>
        <w:pStyle w:val="763"/>
        <w:jc w:val="both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763"/>
        <w:jc w:val="both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9"/>
        <w:ind w:firstLine="0"/>
        <w:jc w:val="center"/>
        <w:spacing w:lineRule="auto" w:line="240"/>
        <w:widowControl w:val="off"/>
        <w:tabs>
          <w:tab w:val="clear" w:pos="708" w:leader="none"/>
        </w:tabs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 w:cs="Noto Sans Devanagari" w:eastAsia="Tahoma"/>
          <w:color w:val="auto"/>
          <w:sz w:val="28"/>
          <w:szCs w:val="28"/>
          <w:lang w:val="ru-RU" w:bidi="hi-IN" w:eastAsia="zh-CN"/>
        </w:rPr>
        <w:t xml:space="preserve">Борисовское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Александро-Невского </w:t>
        <w:br/>
        <w:t xml:space="preserve">муниципального района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Рязанской области</w:t>
      </w:r>
      <w:r>
        <w:rPr>
          <w:color w:val="auto"/>
        </w:rPr>
      </w:r>
      <w:r/>
    </w:p>
    <w:p>
      <w:pPr>
        <w:pStyle w:val="763"/>
        <w:jc w:val="center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rFonts w:ascii="Times New Roman" w:hAnsi="Times New Roman" w:cs="Noto Sans Devanagari" w:eastAsia="Tahoma"/>
          <w:color w:val="auto"/>
          <w:sz w:val="28"/>
          <w:szCs w:val="20"/>
          <w:highlight w:val="none"/>
          <w:lang w:val="ru-RU" w:bidi="hi-IN" w:eastAsia="zh-CN"/>
        </w:rPr>
      </w:r>
      <w:r>
        <w:rPr>
          <w:color w:val="auto"/>
        </w:rPr>
      </w:r>
      <w:r/>
    </w:p>
    <w:p>
      <w:pPr>
        <w:pStyle w:val="763"/>
        <w:ind w:left="0" w:right="0" w:firstLine="709"/>
        <w:jc w:val="both"/>
        <w:spacing w:lineRule="auto" w:line="240"/>
        <w:widowControl w:val="off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</w:t>
      </w:r>
      <w:r>
        <w:rPr>
          <w:color w:val="auto"/>
          <w:sz w:val="28"/>
          <w:szCs w:val="28"/>
        </w:rPr>
        <w:t xml:space="preserve">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 xml:space="preserve">2 Закона Рязанской области от 28.12.2018 № 106-ОЗ                       «О перераспределении отдельных полномочий</w:t>
      </w:r>
      <w:r>
        <w:rPr>
          <w:color w:val="auto"/>
          <w:sz w:val="28"/>
          <w:szCs w:val="28"/>
        </w:rPr>
        <w:t xml:space="preserve">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rFonts w:ascii="Times New Roman" w:hAnsi="Times New Roman" w:cs="Noto Sans Devanagari" w:eastAsia="Tahoma"/>
          <w:color w:val="000000" w:themeColor="text1"/>
          <w:sz w:val="28"/>
          <w:highlight w:val="none"/>
          <w:lang w:val="ru-RU" w:bidi="hi-IN" w:eastAsia="zh-CN"/>
        </w:rPr>
        <w:t xml:space="preserve">руководствуясь постановлениями Правительства Р</w:t>
      </w:r>
      <w:r>
        <w:rPr>
          <w:rFonts w:ascii="Times New Roman" w:hAnsi="Times New Roman" w:cs="Noto Sans Devanagari" w:eastAsia="Tahoma"/>
          <w:color w:val="000000" w:themeColor="text1"/>
          <w:sz w:val="28"/>
          <w:highlight w:val="none"/>
          <w:lang w:val="ru-RU" w:bidi="hi-IN" w:eastAsia="zh-CN"/>
        </w:rPr>
        <w:t xml:space="preserve">язанской област</w:t>
      </w:r>
      <w:r>
        <w:rPr>
          <w:rFonts w:ascii="Times New Roman" w:hAnsi="Times New Roman" w:cs="Noto Sans Devanagari" w:eastAsia="Tahoma"/>
          <w:color w:val="000000" w:themeColor="text1"/>
          <w:sz w:val="28"/>
          <w:highlight w:val="none"/>
          <w:lang w:val="ru-RU" w:bidi="hi-IN" w:eastAsia="zh-CN"/>
        </w:rPr>
        <w:t xml:space="preserve">и </w:t>
        <w:br/>
      </w:r>
      <w:r>
        <w:rPr>
          <w:rFonts w:ascii="Times New Roman" w:hAnsi="Times New Roman" w:cs="Noto Sans Devanagari" w:eastAsia="Tahoma"/>
          <w:color w:val="000000" w:themeColor="text1"/>
          <w:sz w:val="28"/>
          <w:highlight w:val="none"/>
          <w:lang w:val="ru-RU" w:bidi="hi-IN" w:eastAsia="zh-CN"/>
        </w:rPr>
        <w:t xml:space="preserve">от 06.09.2022 № 320 «О реализац</w:t>
      </w:r>
      <w:r>
        <w:rPr>
          <w:rFonts w:ascii="Times New Roman" w:hAnsi="Times New Roman" w:cs="Noto Sans Devanagari" w:eastAsia="Tahoma"/>
          <w:color w:val="000000" w:themeColor="text1"/>
          <w:sz w:val="28"/>
          <w:highlight w:val="none"/>
          <w:lang w:val="ru-RU" w:bidi="hi-IN" w:eastAsia="zh-CN"/>
        </w:rPr>
        <w:t xml:space="preserve">ии положений пункта 2 статьи 7 Федерального закона от 14.03.2022 № 58-ФЗ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06.08.2008 № 153 </w:t>
        <w:br/>
        <w:t xml:space="preserve">«Об утверждении Положения о главном управлении архитектуры </w:t>
        <w:br/>
        <w:t xml:space="preserve">и градостроительства Рязанской области»,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письмом министерства экономического развития Рязанской области от 20.08.2024 № АВ/2-5394</w:t>
      </w:r>
      <w:r>
        <w:rPr>
          <w:color w:val="auto"/>
          <w:sz w:val="28"/>
          <w:szCs w:val="28"/>
        </w:rPr>
        <w:t xml:space="preserve">, главное упра</w:t>
      </w:r>
      <w:r>
        <w:rPr>
          <w:color w:val="auto"/>
          <w:sz w:val="28"/>
          <w:szCs w:val="28"/>
        </w:rPr>
        <w:t xml:space="preserve">вление архитек</w:t>
      </w:r>
      <w:r>
        <w:rPr>
          <w:color w:val="auto"/>
          <w:sz w:val="28"/>
          <w:szCs w:val="28"/>
        </w:rPr>
        <w:t xml:space="preserve">туры и градостроительства Рязанской области ПОСТАНОВЛЯЕТ:</w:t>
      </w:r>
      <w:r>
        <w:rPr>
          <w:sz w:val="28"/>
        </w:rPr>
      </w:r>
      <w:r/>
    </w:p>
    <w:p>
      <w:pPr>
        <w:pStyle w:val="834"/>
        <w:numPr>
          <w:ilvl w:val="0"/>
          <w:numId w:val="26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1276" w:leader="none"/>
        </w:tabs>
        <w:rPr>
          <w:rFonts w:cs="Noto Sans Devanagari" w:eastAsia="Tahoma"/>
          <w:color w:val="auto"/>
          <w:sz w:val="28"/>
          <w:szCs w:val="28"/>
          <w:highlight w:val="none"/>
          <w:lang w:val="ru-RU" w:bidi="hi-IN" w:eastAsia="zh-CN"/>
        </w:rPr>
      </w:pPr>
      <w:r>
        <w:rPr>
          <w:color w:val="auto"/>
          <w:sz w:val="28"/>
          <w:szCs w:val="28"/>
        </w:rPr>
        <w:t xml:space="preserve">Утвердить изменения в генеральный план муницип</w:t>
      </w:r>
      <w:r>
        <w:rPr>
          <w:color w:val="auto"/>
          <w:sz w:val="28"/>
          <w:szCs w:val="28"/>
        </w:rPr>
        <w:t xml:space="preserve">ального образования – </w:t>
      </w:r>
      <w:r>
        <w:rPr>
          <w:rFonts w:ascii="Times New Roman" w:hAnsi="Times New Roman" w:cs="Noto Sans Devanagari" w:eastAsia="Tahoma"/>
          <w:color w:val="auto"/>
          <w:sz w:val="28"/>
          <w:szCs w:val="28"/>
          <w:lang w:val="ru-RU" w:bidi="hi-IN" w:eastAsia="zh-CN"/>
        </w:rPr>
        <w:t xml:space="preserve">Борисовское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Александро-Невского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  <w:shd w:val="clear" w:color="auto" w:fill="auto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архитектуры и градостроительства Рязанской области </w:t>
        <w:br/>
        <w:t xml:space="preserve">от 30</w:t>
      </w:r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.04.2021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 № 189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-п «Об утверждении генерального плана муниципального образования – </w:t>
      </w:r>
      <w:r>
        <w:rPr>
          <w:rFonts w:ascii="Times New Roman" w:hAnsi="Times New Roman" w:cs="Noto Sans Devanagari" w:eastAsia="Tahoma"/>
          <w:color w:val="auto"/>
          <w:sz w:val="28"/>
          <w:szCs w:val="28"/>
          <w:lang w:val="ru-RU" w:bidi="hi-IN" w:eastAsia="zh-CN"/>
        </w:rPr>
        <w:t xml:space="preserve">Борисовское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Александро-Невского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 м</w:t>
      </w:r>
      <w:r>
        <w:rPr>
          <w:color w:val="auto"/>
          <w:sz w:val="28"/>
          <w:szCs w:val="28"/>
          <w:highlight w:val="none"/>
        </w:rPr>
        <w:t xml:space="preserve">униципального района Рязанской области»</w:t>
      </w:r>
      <w:r>
        <w:rPr>
          <w:color w:val="000000" w:themeColor="text1"/>
          <w:sz w:val="28"/>
          <w:szCs w:val="28"/>
          <w:highlight w:val="none"/>
        </w:rPr>
        <w:t xml:space="preserve"> (в редакции постановлений Главархитектуры Рязанской области</w:t>
      </w:r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 от 08</w:t>
      </w:r>
      <w:hyperlink r:id="rId12" w:tooltip="http://12.09.2023" w:history="1">
        <w:r>
          <w:rPr>
            <w:rFonts w:cs="Noto Sans Devanagari" w:eastAsia="Tahoma"/>
            <w:color w:val="auto"/>
            <w:sz w:val="28"/>
            <w:szCs w:val="28"/>
            <w:highlight w:val="none"/>
            <w:shd w:val="clear" w:color="auto" w:fill="auto"/>
            <w:lang w:val="ru-RU" w:bidi="hi-IN" w:eastAsia="zh-CN"/>
          </w:rPr>
          <w:t xml:space="preserve">.11.2022</w:t>
        </w:r>
      </w:hyperlink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 №</w:t>
      </w:r>
      <w:r>
        <w:rPr>
          <w:color w:val="000000" w:themeColor="text1"/>
          <w:sz w:val="28"/>
          <w:szCs w:val="28"/>
          <w:highlight w:val="none"/>
        </w:rPr>
        <w:t xml:space="preserve"> 645-п, </w:t>
      </w:r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от </w:t>
      </w:r>
      <w:hyperlink r:id="rId13" w:tooltip="http://12.04.2024" w:history="1">
        <w:r>
          <w:rPr>
            <w:rFonts w:cs="Noto Sans Devanagari" w:eastAsia="Tahoma"/>
            <w:color w:val="auto"/>
            <w:sz w:val="28"/>
            <w:szCs w:val="28"/>
            <w:highlight w:val="none"/>
            <w:shd w:val="clear" w:color="auto" w:fill="auto"/>
            <w:lang w:val="ru-RU" w:bidi="hi-IN" w:eastAsia="zh-CN"/>
          </w:rPr>
          <w:t xml:space="preserve">12.04.2024</w:t>
        </w:r>
      </w:hyperlink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 </w:t>
        <w:br/>
        <w:t xml:space="preserve">№ 146-п, от </w:t>
      </w:r>
      <w:hyperlink r:id="rId14" w:tooltip="http://04.06.2024" w:history="1">
        <w:r>
          <w:rPr>
            <w:rFonts w:cs="Noto Sans Devanagari" w:eastAsia="Tahoma"/>
            <w:color w:val="auto"/>
            <w:sz w:val="28"/>
            <w:szCs w:val="28"/>
            <w:highlight w:val="none"/>
            <w:shd w:val="clear" w:color="auto" w:fill="auto"/>
            <w:lang w:val="ru-RU" w:bidi="hi-IN" w:eastAsia="zh-CN"/>
          </w:rPr>
          <w:t xml:space="preserve">04.06.2024</w:t>
        </w:r>
      </w:hyperlink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 № 256-п) (далее </w:t>
      </w:r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–</w:t>
      </w:r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 Постановление):</w:t>
      </w:r>
      <w:r>
        <w:rPr>
          <w:rFonts w:cs="Noto Sans Devanagari" w:eastAsia="Tahoma"/>
          <w:color w:val="auto"/>
          <w:sz w:val="28"/>
          <w:highlight w:val="none"/>
          <w:shd w:val="clear" w:color="auto" w:fill="auto"/>
          <w:lang w:val="ru-RU" w:bidi="hi-IN" w:eastAsia="zh-CN"/>
        </w:rPr>
      </w:r>
      <w:r/>
    </w:p>
    <w:p>
      <w:pPr>
        <w:pStyle w:val="763"/>
        <w:ind w:left="0" w:right="0" w:firstLine="709"/>
        <w:jc w:val="both"/>
        <w:spacing w:lineRule="auto" w:line="240"/>
        <w:widowControl w:val="off"/>
        <w:tabs>
          <w:tab w:val="clear" w:pos="708" w:leader="none"/>
          <w:tab w:val="left" w:pos="709" w:leader="none"/>
        </w:tabs>
        <w:rPr>
          <w:color w:val="000000"/>
          <w:sz w:val="28"/>
          <w:highlight w:val="none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highlight w:val="none"/>
        </w:rPr>
        <w:t xml:space="preserve">в приложении № 1 к Постановлени</w:t>
      </w:r>
      <w:r>
        <w:rPr>
          <w:color w:val="000000" w:themeColor="text1"/>
          <w:sz w:val="28"/>
          <w:highlight w:val="none"/>
        </w:rPr>
        <w:t xml:space="preserve">ю </w:t>
      </w:r>
      <w:r>
        <w:rPr>
          <w:color w:val="000000" w:themeColor="text1"/>
          <w:sz w:val="28"/>
          <w:highlight w:val="none"/>
        </w:rPr>
        <w:t xml:space="preserve">в </w:t>
      </w:r>
      <w:r>
        <w:rPr>
          <w:color w:val="000000" w:themeColor="text1"/>
          <w:sz w:val="28"/>
          <w:highlight w:val="none"/>
        </w:rPr>
        <w:t xml:space="preserve">таблице</w:t>
      </w:r>
      <w:r>
        <w:rPr>
          <w:color w:val="000000" w:themeColor="text1"/>
          <w:sz w:val="28"/>
          <w:highlight w:val="none"/>
        </w:rPr>
        <w:t xml:space="preserve"> пункта 2 положения </w:t>
        <w:br/>
        <w:t xml:space="preserve">о территориальном планировании</w:t>
      </w:r>
      <w:r>
        <w:rPr>
          <w:color w:val="000000" w:themeColor="text1"/>
          <w:sz w:val="28"/>
          <w:highlight w:val="none"/>
        </w:rPr>
        <w:t xml:space="preserve">:</w:t>
      </w:r>
      <w:r>
        <w:rPr>
          <w:color w:val="000000" w:themeColor="text1"/>
          <w:sz w:val="28"/>
          <w:highlight w:val="none"/>
        </w:rPr>
      </w:r>
      <w:r/>
    </w:p>
    <w:p>
      <w:pPr>
        <w:pStyle w:val="763"/>
        <w:ind w:left="0" w:right="0" w:firstLine="709"/>
        <w:jc w:val="both"/>
        <w:spacing w:lineRule="auto" w:line="240"/>
        <w:widowControl w:val="off"/>
        <w:tabs>
          <w:tab w:val="clear" w:pos="708" w:leader="none"/>
          <w:tab w:val="left" w:pos="709" w:leader="none"/>
        </w:tabs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- цифры «</w:t>
      </w:r>
      <w:r>
        <w:rPr>
          <w:rFonts w:cs="Times New Roman"/>
          <w:sz w:val="28"/>
          <w:szCs w:val="28"/>
          <w:lang w:bidi="ru-RU"/>
        </w:rPr>
        <w:t xml:space="preserve">17882</w:t>
      </w:r>
      <w:r>
        <w:rPr>
          <w:rFonts w:cs="Times New Roman"/>
          <w:sz w:val="28"/>
          <w:szCs w:val="28"/>
        </w:rPr>
        <w:t xml:space="preserve">,39</w:t>
      </w:r>
      <w:r>
        <w:rPr>
          <w:color w:val="000000" w:themeColor="text1"/>
          <w:sz w:val="28"/>
          <w:szCs w:val="28"/>
          <w:lang w:val="ru-RU" w:bidi="ru-RU"/>
        </w:rPr>
        <w:t xml:space="preserve">» заменить цифрами «</w:t>
      </w:r>
      <w:r>
        <w:rPr>
          <w:rFonts w:cs="Times New Roman"/>
          <w:sz w:val="28"/>
          <w:szCs w:val="28"/>
          <w:lang w:bidi="ru-RU"/>
        </w:rPr>
        <w:t xml:space="preserve">17832,39</w:t>
      </w:r>
      <w:r>
        <w:rPr>
          <w:color w:val="000000" w:themeColor="text1"/>
          <w:sz w:val="28"/>
          <w:szCs w:val="28"/>
          <w:lang w:val="ru-RU" w:bidi="ru-RU" w:eastAsia="zh-CN"/>
        </w:rPr>
        <w:t xml:space="preserve">»</w:t>
      </w:r>
      <w:r>
        <w:rPr>
          <w:color w:val="000000" w:themeColor="text1"/>
          <w:sz w:val="28"/>
        </w:rPr>
        <w:t xml:space="preserve">;</w:t>
      </w:r>
      <w:r>
        <w:rPr>
          <w:sz w:val="28"/>
        </w:rPr>
      </w:r>
      <w:r/>
    </w:p>
    <w:p>
      <w:pPr>
        <w:pStyle w:val="763"/>
        <w:ind w:left="0" w:right="0" w:firstLine="709"/>
        <w:jc w:val="both"/>
        <w:spacing w:lineRule="auto" w:line="240"/>
        <w:widowControl w:val="off"/>
        <w:tabs>
          <w:tab w:val="clear" w:pos="708" w:leader="none"/>
          <w:tab w:val="left" w:pos="709" w:leader="none"/>
        </w:tabs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- </w:t>
      </w:r>
      <w:r>
        <w:rPr>
          <w:color w:val="000000" w:themeColor="text1"/>
          <w:sz w:val="28"/>
        </w:rPr>
        <w:t xml:space="preserve">цифры «</w:t>
      </w:r>
      <w:r>
        <w:rPr>
          <w:rFonts w:cs="Times New Roman"/>
          <w:sz w:val="28"/>
          <w:szCs w:val="28"/>
          <w:lang w:bidi="ru-RU" w:eastAsia="ru-RU"/>
        </w:rPr>
        <w:t xml:space="preserve">167</w:t>
      </w:r>
      <w:r>
        <w:rPr>
          <w:rFonts w:cs="Times New Roman"/>
          <w:sz w:val="28"/>
          <w:szCs w:val="28"/>
          <w:lang w:eastAsia="ru-RU"/>
        </w:rPr>
        <w:t xml:space="preserve">,06</w:t>
      </w:r>
      <w:r>
        <w:rPr>
          <w:color w:val="000000" w:themeColor="text1"/>
          <w:sz w:val="28"/>
          <w:szCs w:val="28"/>
          <w:lang w:val="ru-RU" w:bidi="ru-RU"/>
        </w:rPr>
        <w:t xml:space="preserve">» заменить цифрами «</w:t>
      </w:r>
      <w:r>
        <w:rPr>
          <w:rFonts w:cs="Times New Roman"/>
          <w:sz w:val="28"/>
          <w:szCs w:val="28"/>
          <w:lang w:bidi="ru-RU"/>
        </w:rPr>
        <w:t xml:space="preserve">217,06</w:t>
      </w:r>
      <w:r>
        <w:rPr>
          <w:color w:val="000000" w:themeColor="text1"/>
          <w:sz w:val="28"/>
          <w:szCs w:val="28"/>
          <w:lang w:val="ru-RU" w:bidi="ru-RU" w:eastAsia="zh-CN"/>
        </w:rPr>
        <w:t xml:space="preserve">»</w:t>
      </w:r>
      <w:r>
        <w:rPr>
          <w:color w:val="000000" w:themeColor="text1"/>
          <w:sz w:val="28"/>
        </w:rPr>
        <w:t xml:space="preserve">;</w:t>
      </w:r>
      <w:r>
        <w:rPr>
          <w:sz w:val="28"/>
        </w:rPr>
      </w:r>
      <w:r/>
    </w:p>
    <w:p>
      <w:pPr>
        <w:pStyle w:val="834"/>
        <w:ind w:left="0" w:right="0" w:firstLine="709"/>
        <w:jc w:val="both"/>
        <w:spacing w:lineRule="auto" w:line="240" w:after="0" w:before="0"/>
        <w:widowControl w:val="off"/>
        <w:rPr>
          <w:rFonts w:ascii="Times New Roman" w:hAnsi="Times New Roman" w:cs="Noto Sans Devanagari" w:eastAsia="Tahoma"/>
          <w:color w:val="000000"/>
          <w:sz w:val="28"/>
          <w:szCs w:val="27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2)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в приложении № 2 к Постановлению согласно приложению № 1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br/>
        <w:t xml:space="preserve">к на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стоящему постано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влению;</w:t>
      </w:r>
      <w:r>
        <w:rPr>
          <w:sz w:val="28"/>
        </w:rPr>
      </w:r>
      <w:r/>
    </w:p>
    <w:p>
      <w:pPr>
        <w:pStyle w:val="834"/>
        <w:ind w:left="0" w:right="0" w:firstLine="709"/>
        <w:jc w:val="both"/>
        <w:spacing w:lineRule="auto" w:line="240" w:after="0" w:before="0"/>
        <w:widowControl w:val="off"/>
        <w:rPr>
          <w:color w:val="000000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3)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в приложении № 4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к Постановлению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согласно приложению № 2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br/>
        <w:t xml:space="preserve">к на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стоящему постано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влению.</w:t>
      </w:r>
      <w:r>
        <w:rPr>
          <w:sz w:val="28"/>
        </w:rPr>
      </w:r>
      <w:r/>
    </w:p>
    <w:p>
      <w:pPr>
        <w:pStyle w:val="834"/>
        <w:numPr>
          <w:ilvl w:val="0"/>
          <w:numId w:val="26"/>
        </w:numPr>
        <w:ind w:left="0" w:right="0" w:firstLine="709"/>
        <w:jc w:val="both"/>
        <w:spacing w:lineRule="auto" w:line="240" w:after="57" w:before="57"/>
        <w:widowControl w:val="off"/>
        <w:tabs>
          <w:tab w:val="clear" w:pos="0" w:leader="none"/>
          <w:tab w:val="left" w:pos="1276" w:leader="none"/>
        </w:tabs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</w:t>
      </w:r>
      <w:r>
        <w:rPr>
          <w:sz w:val="28"/>
        </w:rPr>
      </w:r>
      <w:r/>
    </w:p>
    <w:p>
      <w:pPr>
        <w:pStyle w:val="834"/>
        <w:numPr>
          <w:ilvl w:val="0"/>
          <w:numId w:val="26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1276" w:leader="none"/>
        </w:tabs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</w:t>
        <w:br/>
        <w:t xml:space="preserve">«Центр градостроительного развития Рязанской области» обеспечить доступ</w:t>
        <w:br/>
      </w:r>
      <w:r>
        <w:rPr>
          <w:color w:val="000000" w:themeColor="text1"/>
          <w:sz w:val="28"/>
          <w:szCs w:val="28"/>
        </w:rPr>
        <w:t xml:space="preserve">к изменениям в генеральный</w:t>
      </w:r>
      <w:r>
        <w:rPr>
          <w:color w:val="000000" w:themeColor="text1"/>
          <w:sz w:val="28"/>
          <w:szCs w:val="28"/>
        </w:rPr>
        <w:t xml:space="preserve"> план муниципального образования – </w:t>
      </w:r>
      <w:r>
        <w:rPr>
          <w:rFonts w:ascii="Times New Roman" w:hAnsi="Times New Roman" w:cs="Noto Sans Devanagari" w:eastAsia="Tahoma"/>
          <w:color w:val="auto"/>
          <w:sz w:val="28"/>
          <w:szCs w:val="28"/>
          <w:lang w:val="ru-RU" w:bidi="hi-IN" w:eastAsia="zh-CN"/>
        </w:rPr>
        <w:t xml:space="preserve">Борисовское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</w:t>
      </w:r>
      <w:r>
        <w:rPr>
          <w:color w:val="000000" w:themeColor="text1"/>
          <w:sz w:val="28"/>
          <w:szCs w:val="28"/>
        </w:rPr>
        <w:t xml:space="preserve">в ф</w:t>
      </w:r>
      <w:r>
        <w:rPr>
          <w:color w:val="000000" w:themeColor="text1"/>
          <w:sz w:val="28"/>
          <w:szCs w:val="28"/>
        </w:rPr>
        <w:t xml:space="preserve">едера</w:t>
      </w:r>
      <w:r>
        <w:rPr>
          <w:color w:val="000000" w:themeColor="text1"/>
          <w:sz w:val="28"/>
          <w:szCs w:val="28"/>
        </w:rPr>
        <w:t xml:space="preserve">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  <w:br/>
        <w:t xml:space="preserve">в соответствии с требованиями Градостроительного кодекса Российской Федерации.</w:t>
      </w:r>
      <w:r>
        <w:rPr>
          <w:sz w:val="28"/>
        </w:rPr>
      </w:r>
      <w:r/>
    </w:p>
    <w:p>
      <w:pPr>
        <w:pStyle w:val="834"/>
        <w:numPr>
          <w:ilvl w:val="0"/>
          <w:numId w:val="26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1276" w:leader="none"/>
        </w:tabs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Отделу кадровой работы и делопроизводства обеспечить:</w:t>
      </w:r>
      <w:r>
        <w:rPr>
          <w:sz w:val="28"/>
        </w:rPr>
      </w:r>
      <w:r/>
    </w:p>
    <w:p>
      <w:pPr>
        <w:pStyle w:val="859"/>
        <w:numPr>
          <w:ilvl w:val="0"/>
          <w:numId w:val="0"/>
        </w:numPr>
        <w:ind w:left="0" w:right="0" w:firstLine="709"/>
        <w:jc w:val="both"/>
        <w:spacing w:lineRule="auto" w:line="240" w:after="0" w:before="0"/>
        <w:widowControl w:val="off"/>
        <w:tabs>
          <w:tab w:val="left" w:pos="708" w:leader="none"/>
          <w:tab w:val="left" w:pos="1276" w:leader="none"/>
        </w:tabs>
        <w:rPr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государственную  регистрацию  настоящего  постановления</w:t>
        <w:br/>
        <w:t xml:space="preserve">в правовом департаменте аппарата Губернатора и Правительства Рязанской области;</w:t>
      </w:r>
      <w:r>
        <w:rPr>
          <w:sz w:val="28"/>
        </w:rPr>
      </w:r>
      <w:r/>
    </w:p>
    <w:p>
      <w:pPr>
        <w:pStyle w:val="859"/>
        <w:numPr>
          <w:ilvl w:val="0"/>
          <w:numId w:val="0"/>
        </w:numPr>
        <w:ind w:left="0" w:right="0" w:firstLine="709"/>
        <w:jc w:val="both"/>
        <w:spacing w:lineRule="auto" w:line="240" w:after="0" w:before="0"/>
        <w:widowControl w:val="off"/>
        <w:tabs>
          <w:tab w:val="left" w:pos="708" w:leader="none"/>
          <w:tab w:val="left" w:pos="1276" w:leader="none"/>
        </w:tabs>
        <w:rPr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сетевом издании</w:t>
        <w:br/>
        <w:t xml:space="preserve">«Рязанские ведомости» (www.rv-ryazan.ru) и на официальном интернет-портале правовой информации (www.pravo.gov.ru).</w:t>
      </w:r>
      <w:r>
        <w:rPr>
          <w:sz w:val="28"/>
        </w:rPr>
      </w:r>
      <w:r/>
    </w:p>
    <w:p>
      <w:pPr>
        <w:pStyle w:val="834"/>
        <w:numPr>
          <w:ilvl w:val="0"/>
          <w:numId w:val="26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708" w:leader="none"/>
          <w:tab w:val="left" w:pos="733" w:leader="none"/>
          <w:tab w:val="left" w:pos="1276" w:leader="none"/>
        </w:tabs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                в сети «Интернет».</w:t>
      </w:r>
      <w:r>
        <w:rPr>
          <w:sz w:val="28"/>
        </w:rPr>
      </w:r>
      <w:r/>
    </w:p>
    <w:p>
      <w:pPr>
        <w:pStyle w:val="834"/>
        <w:numPr>
          <w:ilvl w:val="0"/>
          <w:numId w:val="26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1276" w:leader="none"/>
        </w:tabs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Александро-Невский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rFonts w:ascii="Times New Roman" w:hAnsi="Times New Roman" w:cs="Noto Sans Devanagari" w:eastAsia="Tahoma"/>
          <w:color w:val="auto"/>
          <w:sz w:val="28"/>
          <w:szCs w:val="28"/>
          <w:lang w:val="ru-RU" w:bidi="hi-IN" w:eastAsia="zh-CN"/>
        </w:rPr>
        <w:t xml:space="preserve">Борисовское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  <w:br/>
        <w:t xml:space="preserve">на официальном сайте муниципального образования в сети «Интернет», публикацию в средствах массовой информации.</w:t>
      </w:r>
      <w:r>
        <w:rPr>
          <w:sz w:val="28"/>
        </w:rPr>
      </w:r>
      <w:r/>
    </w:p>
    <w:p>
      <w:pPr>
        <w:pStyle w:val="834"/>
        <w:numPr>
          <w:ilvl w:val="0"/>
          <w:numId w:val="26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1276" w:leader="none"/>
        </w:tabs>
        <w:rPr>
          <w:color w:val="000000"/>
          <w:sz w:val="28"/>
        </w:rPr>
      </w:pPr>
      <w:r>
        <w:rPr>
          <w:rFonts w:cs="Arial" w:eastAsia="NSimSu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</w:t>
        <w:br/>
        <w:t xml:space="preserve">и градостроительства Рязанской области Т.С. Попкову</w:t>
      </w:r>
      <w:r>
        <w:rPr>
          <w:rFonts w:cs="Arial" w:eastAsia="NSimSun"/>
          <w:color w:val="000000" w:themeColor="text1"/>
          <w:sz w:val="28"/>
          <w:szCs w:val="28"/>
        </w:rPr>
        <w:t xml:space="preserve">.</w:t>
      </w:r>
      <w:r>
        <w:rPr>
          <w:sz w:val="28"/>
        </w:rPr>
      </w:r>
      <w:r/>
    </w:p>
    <w:p>
      <w:pPr>
        <w:pStyle w:val="859"/>
        <w:ind w:left="0" w:right="0" w:firstLine="851"/>
        <w:jc w:val="both"/>
        <w:spacing w:after="0" w:before="0"/>
        <w:widowControl/>
        <w:tabs>
          <w:tab w:val="clear" w:pos="708" w:leader="none"/>
          <w:tab w:val="left" w:pos="1418" w:leader="none"/>
        </w:tabs>
        <w:rPr>
          <w:rFonts w:ascii="Times New Roman" w:hAnsi="Times New Roman"/>
          <w:color w:val="000000"/>
          <w:sz w:val="28"/>
          <w:highlight w:val="none"/>
        </w:rPr>
      </w:pPr>
      <w:r>
        <w:rPr>
          <w:rFonts w:ascii="Times New Roman" w:hAnsi="Times New Roman" w:cs="Noto Sans Devanagari" w:eastAsia="Tahoma"/>
          <w:color w:val="000000" w:themeColor="text1"/>
          <w:sz w:val="28"/>
          <w:szCs w:val="20"/>
          <w:highlight w:val="none"/>
          <w:lang w:val="ru-RU" w:bidi="hi-IN" w:eastAsia="zh-CN"/>
        </w:rPr>
      </w:r>
      <w:r>
        <w:rPr>
          <w:sz w:val="28"/>
        </w:rPr>
      </w:r>
      <w:r/>
    </w:p>
    <w:p>
      <w:pPr>
        <w:pStyle w:val="859"/>
        <w:ind w:left="0" w:right="0" w:firstLine="0"/>
        <w:jc w:val="both"/>
        <w:spacing w:after="0" w:before="0"/>
        <w:widowControl/>
        <w:tabs>
          <w:tab w:val="clear" w:pos="708" w:leader="none"/>
          <w:tab w:val="left" w:pos="1418" w:leader="none"/>
        </w:tabs>
        <w:rPr>
          <w:rFonts w:ascii="Times New Roman" w:hAnsi="Times New Roman"/>
          <w:color w:val="000000"/>
          <w:sz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  <w:highlight w:val="yellow"/>
        </w:rPr>
      </w:r>
      <w:r>
        <w:rPr>
          <w:sz w:val="28"/>
        </w:rPr>
      </w:r>
      <w:r/>
    </w:p>
    <w:p>
      <w:pPr>
        <w:pStyle w:val="859"/>
        <w:ind w:left="0" w:right="0" w:firstLine="0"/>
        <w:jc w:val="both"/>
        <w:spacing w:after="0" w:before="0"/>
        <w:widowControl/>
        <w:tabs>
          <w:tab w:val="clear" w:pos="708" w:leader="none"/>
          <w:tab w:val="left" w:pos="1418" w:leader="none"/>
        </w:tabs>
        <w:rPr>
          <w:rFonts w:ascii="Times New Roman" w:hAnsi="Times New Roman" w:cs="Times New Roman" w:eastAsia="Times New Roman"/>
          <w:color w:val="000000"/>
          <w:sz w:val="28"/>
          <w:highlight w:val="yellow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Начальник  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                                                         Р.В. Ша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шкин</w:t>
      </w:r>
      <w:r>
        <w:rPr>
          <w:color w:val="000000" w:themeColor="text1"/>
        </w:rPr>
      </w:r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020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PT Sans">
    <w:panose1 w:val="020B0503020203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XO Thames">
    <w:panose1 w:val="020206030504050203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  <w:rPr>
        <w:rFonts w:ascii="Times New Roman" w:hAnsi="Times New Roman" w:cs="Times New Roman" w:eastAsia="Times New Roman"/>
        <w:sz w:val="28"/>
      </w:rPr>
    </w:pPr>
    <w:fldSimple w:instr="PAGE \* MERGEFORMAT">
      <w:r>
        <w:rPr>
          <w:rFonts w:ascii="Times New Roman" w:hAnsi="Times New Roman" w:cs="Times New Roman" w:eastAsia="Times New Roman"/>
          <w:sz w:val="28"/>
        </w:rPr>
        <w:t xml:space="preserve">1</w:t>
      </w:r>
    </w:fldSimple>
    <w:r>
      <w:rPr>
        <w:rFonts w:ascii="Times New Roman" w:hAnsi="Times New Roman" w:cs="Times New Roman" w:eastAsia="Times New Roman"/>
        <w:sz w:val="28"/>
      </w:rPr>
    </w:r>
    <w:r>
      <w:rPr>
        <w:rFonts w:ascii="Times New Roman" w:hAnsi="Times New Roman" w:cs="Times New Roman" w:eastAsia="Times New Roman"/>
        <w:sz w:val="28"/>
      </w:rPr>
    </w:r>
    <w:r/>
  </w:p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16">
    <w:multiLevelType w:val="hybridMultilevel"/>
    <w:lvl w:ilvl="0">
      <w:start w:val="1"/>
      <w:numFmt w:val="decimal"/>
      <w:pStyle w:val="834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  <w:rPr>
        <w:rFonts w:ascii="Times New Roman" w:hAnsi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  <w:rPr>
        <w:sz w:val="28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Noto Sans Devanagari" w:eastAsia="Tahoma"/>
        <w:color w:val="000000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>
    <w:name w:val="table of figures"/>
    <w:basedOn w:val="763"/>
    <w:next w:val="763"/>
    <w:uiPriority w:val="99"/>
    <w:unhideWhenUsed/>
    <w:pPr>
      <w:spacing w:after="0" w:afterAutospacing="0"/>
    </w:pPr>
  </w:style>
  <w:style w:type="character" w:styleId="761">
    <w:name w:val="footnote reference"/>
    <w:basedOn w:val="848"/>
    <w:uiPriority w:val="99"/>
    <w:unhideWhenUsed/>
    <w:rPr>
      <w:vertAlign w:val="superscript"/>
    </w:rPr>
  </w:style>
  <w:style w:type="character" w:styleId="762">
    <w:name w:val="endnote reference"/>
    <w:basedOn w:val="848"/>
    <w:uiPriority w:val="99"/>
    <w:semiHidden/>
    <w:unhideWhenUsed/>
    <w:rPr>
      <w:vertAlign w:val="superscript"/>
    </w:rPr>
  </w:style>
  <w:style w:type="paragraph" w:styleId="763">
    <w:name w:val="Normal"/>
    <w:qFormat/>
    <w:uiPriority w:val="0"/>
    <w:rPr>
      <w:rFonts w:ascii="Times New Roman" w:hAnsi="Times New Roman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64">
    <w:name w:val="Heading 1"/>
    <w:qFormat/>
    <w:uiPriority w:val="9"/>
    <w:rPr>
      <w:rFonts w:ascii="Calibri" w:hAnsi="Calibri" w:cs="Noto Sans Devanagari" w:eastAsia="Tahoma"/>
      <w:b/>
      <w:color w:val="000000"/>
      <w:spacing w:val="-20"/>
      <w:sz w:val="32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0"/>
    </w:pPr>
  </w:style>
  <w:style w:type="paragraph" w:styleId="765">
    <w:name w:val="Heading 2"/>
    <w:next w:val="763"/>
    <w:qFormat/>
    <w:uiPriority w:val="9"/>
    <w:rPr>
      <w:rFonts w:ascii="XO Thames" w:hAnsi="XO Thames" w:cs="Noto Sans Devanagari" w:eastAsia="Tahoma"/>
      <w:b/>
      <w:color w:val="00A0FF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76" w:after="120" w:before="120"/>
      <w:widowControl/>
      <w:outlineLvl w:val="1"/>
    </w:pPr>
  </w:style>
  <w:style w:type="paragraph" w:styleId="766">
    <w:name w:val="Heading 3"/>
    <w:next w:val="763"/>
    <w:qFormat/>
    <w:uiPriority w:val="9"/>
    <w:rPr>
      <w:rFonts w:ascii="XO Thames" w:hAnsi="XO Thames" w:cs="Noto Sans Devanagari" w:eastAsia="Tahoma"/>
      <w:b/>
      <w:i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  <w:outlineLvl w:val="2"/>
    </w:pPr>
  </w:style>
  <w:style w:type="paragraph" w:styleId="767">
    <w:name w:val="Heading 4"/>
    <w:qFormat/>
    <w:uiPriority w:val="9"/>
    <w:rPr>
      <w:rFonts w:ascii="XO Thames" w:hAnsi="XO Thames" w:cs="Noto Sans Devanagari" w:eastAsia="Tahoma"/>
      <w:b/>
      <w:color w:val="595959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3"/>
    </w:pPr>
  </w:style>
  <w:style w:type="paragraph" w:styleId="768">
    <w:name w:val="Heading 5"/>
    <w:next w:val="763"/>
    <w:qFormat/>
    <w:uiPriority w:val="9"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4"/>
    </w:pPr>
  </w:style>
  <w:style w:type="paragraph" w:styleId="769">
    <w:name w:val="Heading 6"/>
    <w:basedOn w:val="763"/>
    <w:next w:val="7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770">
    <w:name w:val="Heading 7"/>
    <w:basedOn w:val="763"/>
    <w:next w:val="7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771">
    <w:name w:val="Heading 8"/>
    <w:basedOn w:val="763"/>
    <w:next w:val="7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772">
    <w:name w:val="Heading 9"/>
    <w:basedOn w:val="763"/>
    <w:next w:val="76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73">
    <w:name w:val="Heading 1 Char"/>
    <w:basedOn w:val="799"/>
    <w:qFormat/>
    <w:uiPriority w:val="9"/>
    <w:rPr>
      <w:rFonts w:ascii="Arial" w:hAnsi="Arial" w:cs="Arial" w:eastAsia="Arial"/>
      <w:sz w:val="40"/>
      <w:szCs w:val="40"/>
    </w:rPr>
  </w:style>
  <w:style w:type="character" w:styleId="774">
    <w:name w:val="Heading 2 Char"/>
    <w:basedOn w:val="799"/>
    <w:qFormat/>
    <w:uiPriority w:val="9"/>
    <w:rPr>
      <w:rFonts w:ascii="Arial" w:hAnsi="Arial" w:cs="Arial" w:eastAsia="Arial"/>
      <w:sz w:val="34"/>
    </w:rPr>
  </w:style>
  <w:style w:type="character" w:styleId="775">
    <w:name w:val="Heading 3 Char"/>
    <w:basedOn w:val="799"/>
    <w:qFormat/>
    <w:uiPriority w:val="9"/>
    <w:rPr>
      <w:rFonts w:ascii="Arial" w:hAnsi="Arial" w:cs="Arial" w:eastAsia="Arial"/>
      <w:sz w:val="30"/>
      <w:szCs w:val="30"/>
    </w:rPr>
  </w:style>
  <w:style w:type="character" w:styleId="776">
    <w:name w:val="Heading 4 Char"/>
    <w:basedOn w:val="799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777">
    <w:name w:val="Heading 5 Char"/>
    <w:basedOn w:val="799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778">
    <w:name w:val="Heading 6 Char"/>
    <w:basedOn w:val="799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779">
    <w:name w:val="Heading 7 Char"/>
    <w:basedOn w:val="799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80">
    <w:name w:val="Heading 8 Char"/>
    <w:basedOn w:val="799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781">
    <w:name w:val="Heading 9 Char"/>
    <w:basedOn w:val="799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782">
    <w:name w:val="Title Char"/>
    <w:basedOn w:val="799"/>
    <w:qFormat/>
    <w:uiPriority w:val="10"/>
    <w:rPr>
      <w:sz w:val="48"/>
      <w:szCs w:val="48"/>
    </w:rPr>
  </w:style>
  <w:style w:type="character" w:styleId="783">
    <w:name w:val="Subtitle Char"/>
    <w:basedOn w:val="799"/>
    <w:qFormat/>
    <w:uiPriority w:val="11"/>
    <w:rPr>
      <w:sz w:val="24"/>
      <w:szCs w:val="24"/>
    </w:rPr>
  </w:style>
  <w:style w:type="character" w:styleId="784">
    <w:name w:val="Quote Char"/>
    <w:qFormat/>
    <w:uiPriority w:val="29"/>
    <w:rPr>
      <w:i/>
    </w:rPr>
  </w:style>
  <w:style w:type="character" w:styleId="785">
    <w:name w:val="Intense Quote Char"/>
    <w:qFormat/>
    <w:uiPriority w:val="30"/>
    <w:rPr>
      <w:i/>
    </w:rPr>
  </w:style>
  <w:style w:type="character" w:styleId="786">
    <w:name w:val="Header Char"/>
    <w:basedOn w:val="799"/>
    <w:qFormat/>
    <w:uiPriority w:val="99"/>
  </w:style>
  <w:style w:type="character" w:styleId="787">
    <w:name w:val="Footer Char"/>
    <w:basedOn w:val="799"/>
    <w:qFormat/>
    <w:uiPriority w:val="99"/>
  </w:style>
  <w:style w:type="character" w:styleId="788">
    <w:name w:val="Caption Char"/>
    <w:basedOn w:val="801"/>
    <w:qFormat/>
    <w:uiPriority w:val="99"/>
  </w:style>
  <w:style w:type="character" w:styleId="789">
    <w:name w:val="Footnote Text Char"/>
    <w:qFormat/>
    <w:uiPriority w:val="99"/>
    <w:rPr>
      <w:sz w:val="18"/>
    </w:rPr>
  </w:style>
  <w:style w:type="character" w:styleId="790">
    <w:name w:val="Привязка сноски"/>
    <w:rPr>
      <w:vertAlign w:val="superscript"/>
    </w:rPr>
  </w:style>
  <w:style w:type="character" w:styleId="791">
    <w:name w:val="Footnote Characters"/>
    <w:basedOn w:val="799"/>
    <w:qFormat/>
    <w:uiPriority w:val="99"/>
    <w:unhideWhenUsed/>
    <w:rPr>
      <w:vertAlign w:val="superscript"/>
    </w:rPr>
  </w:style>
  <w:style w:type="character" w:styleId="792">
    <w:name w:val="Endnote Text Char"/>
    <w:qFormat/>
    <w:uiPriority w:val="99"/>
    <w:rPr>
      <w:sz w:val="20"/>
    </w:rPr>
  </w:style>
  <w:style w:type="character" w:styleId="793">
    <w:name w:val="Привязка концевой сноски"/>
    <w:rPr>
      <w:vertAlign w:val="superscript"/>
    </w:rPr>
  </w:style>
  <w:style w:type="character" w:styleId="794">
    <w:name w:val="Endnote Characters"/>
    <w:basedOn w:val="799"/>
    <w:qFormat/>
    <w:uiPriority w:val="99"/>
    <w:semiHidden/>
    <w:unhideWhenUsed/>
    <w:rPr>
      <w:vertAlign w:val="superscript"/>
    </w:rPr>
  </w:style>
  <w:style w:type="character" w:styleId="795">
    <w:name w:val="Contents 2"/>
    <w:qFormat/>
  </w:style>
  <w:style w:type="character" w:styleId="796">
    <w:name w:val="Верхний и нижний колонтитулы"/>
    <w:qFormat/>
    <w:rPr>
      <w:rFonts w:ascii="XO Thames" w:hAnsi="XO Thames"/>
      <w:sz w:val="20"/>
    </w:rPr>
  </w:style>
  <w:style w:type="character" w:styleId="797">
    <w:name w:val="Contents 4"/>
    <w:qFormat/>
  </w:style>
  <w:style w:type="character" w:styleId="798">
    <w:name w:val="Contents 6"/>
    <w:qFormat/>
  </w:style>
  <w:style w:type="character" w:styleId="799">
    <w:name w:val="Default Paragraph Font"/>
    <w:qFormat/>
  </w:style>
  <w:style w:type="character" w:styleId="800">
    <w:name w:val="Contents 7"/>
    <w:qFormat/>
  </w:style>
  <w:style w:type="character" w:styleId="801">
    <w:name w:val="Caption"/>
    <w:qFormat/>
    <w:rPr>
      <w:b/>
      <w:sz w:val="36"/>
    </w:rPr>
  </w:style>
  <w:style w:type="character" w:styleId="802">
    <w:name w:val="Footnote"/>
    <w:qFormat/>
    <w:rPr>
      <w:rFonts w:ascii="XO Thames" w:hAnsi="XO Thames"/>
    </w:rPr>
  </w:style>
  <w:style w:type="character" w:styleId="803">
    <w:name w:val="Основной шрифт абзаца1"/>
    <w:qFormat/>
  </w:style>
  <w:style w:type="character" w:styleId="804">
    <w:name w:val="Heading 3"/>
    <w:qFormat/>
    <w:rPr>
      <w:rFonts w:ascii="XO Thames" w:hAnsi="XO Thames"/>
      <w:b/>
      <w:i/>
    </w:rPr>
  </w:style>
  <w:style w:type="character" w:styleId="805">
    <w:name w:val="Заголовок"/>
    <w:qFormat/>
    <w:rPr>
      <w:rFonts w:ascii="Liberation Sans" w:hAnsi="Liberation Sans"/>
      <w:sz w:val="28"/>
    </w:rPr>
  </w:style>
  <w:style w:type="character" w:styleId="806">
    <w:name w:val="Text body"/>
    <w:qFormat/>
  </w:style>
  <w:style w:type="character" w:styleId="807">
    <w:name w:val="Balloon Text"/>
    <w:qFormat/>
    <w:rPr>
      <w:rFonts w:ascii="Tahoma" w:hAnsi="Tahoma"/>
      <w:sz w:val="16"/>
    </w:rPr>
  </w:style>
  <w:style w:type="character" w:styleId="808">
    <w:name w:val="Contents 5"/>
    <w:qFormat/>
  </w:style>
  <w:style w:type="character" w:styleId="809">
    <w:name w:val="Contents 8"/>
    <w:qFormat/>
  </w:style>
  <w:style w:type="character" w:styleId="810">
    <w:name w:val="Основной шрифт абзаца2"/>
    <w:qFormat/>
  </w:style>
  <w:style w:type="character" w:styleId="811">
    <w:name w:val="ConsPlusNormal"/>
    <w:qFormat/>
    <w:rPr>
      <w:rFonts w:ascii="Arial" w:hAnsi="Arial"/>
      <w:sz w:val="20"/>
    </w:rPr>
  </w:style>
  <w:style w:type="character" w:styleId="812">
    <w:name w:val="Footer"/>
    <w:qFormat/>
  </w:style>
  <w:style w:type="character" w:styleId="813">
    <w:name w:val="Гиперссылка1"/>
    <w:qFormat/>
    <w:rPr>
      <w:rFonts w:ascii="Calibri" w:hAnsi="Calibri"/>
      <w:color w:val="0000FF"/>
      <w:u w:val="single"/>
    </w:rPr>
  </w:style>
  <w:style w:type="character" w:styleId="814">
    <w:name w:val="Contents 3"/>
    <w:qFormat/>
  </w:style>
  <w:style w:type="character" w:styleId="8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816">
    <w:name w:val="Body Text 2"/>
    <w:qFormat/>
    <w:rPr>
      <w:sz w:val="28"/>
    </w:rPr>
  </w:style>
  <w:style w:type="character" w:styleId="817">
    <w:name w:val="Header"/>
    <w:qFormat/>
  </w:style>
  <w:style w:type="character" w:styleId="818">
    <w:name w:val="Интернет-ссылка"/>
    <w:rPr>
      <w:rFonts w:ascii="Calibri" w:hAnsi="Calibri"/>
      <w:color w:val="0000FF"/>
      <w:u w:val="single"/>
    </w:rPr>
  </w:style>
  <w:style w:type="character" w:styleId="819">
    <w:name w:val="Heading 5"/>
    <w:qFormat/>
    <w:rPr>
      <w:rFonts w:ascii="XO Thames" w:hAnsi="XO Thames"/>
      <w:b/>
    </w:rPr>
  </w:style>
  <w:style w:type="character" w:styleId="820">
    <w:name w:val="Heading 1"/>
    <w:qFormat/>
    <w:rPr>
      <w:b/>
      <w:spacing w:val="-20"/>
      <w:sz w:val="32"/>
    </w:rPr>
  </w:style>
  <w:style w:type="character" w:styleId="821">
    <w:name w:val="Contents 1"/>
    <w:qFormat/>
    <w:rPr>
      <w:rFonts w:ascii="XO Thames" w:hAnsi="XO Thames"/>
      <w:b/>
    </w:rPr>
  </w:style>
  <w:style w:type="character" w:styleId="822">
    <w:name w:val="Contents 9"/>
    <w:qFormat/>
  </w:style>
  <w:style w:type="character" w:styleId="823">
    <w:name w:val="Header and Footer"/>
    <w:qFormat/>
    <w:rPr>
      <w:rFonts w:ascii="XO Thames" w:hAnsi="XO Thames"/>
      <w:sz w:val="20"/>
    </w:rPr>
  </w:style>
  <w:style w:type="character" w:styleId="824">
    <w:name w:val="index heading"/>
    <w:qFormat/>
  </w:style>
  <w:style w:type="character" w:styleId="825">
    <w:name w:val="List"/>
    <w:basedOn w:val="806"/>
    <w:qFormat/>
  </w:style>
  <w:style w:type="character" w:styleId="826">
    <w:name w:val="List Paragraph"/>
    <w:qFormat/>
  </w:style>
  <w:style w:type="character" w:styleId="827">
    <w:name w:val="toc 10"/>
    <w:qFormat/>
  </w:style>
  <w:style w:type="character" w:styleId="828">
    <w:name w:val="Subtitle"/>
    <w:qFormat/>
    <w:rPr>
      <w:rFonts w:ascii="XO Thames" w:hAnsi="XO Thames"/>
      <w:i/>
      <w:color w:val="616161"/>
      <w:sz w:val="24"/>
    </w:rPr>
  </w:style>
  <w:style w:type="character" w:styleId="829">
    <w:name w:val="ConsPlusNormal Знак"/>
    <w:qFormat/>
    <w:rPr>
      <w:rFonts w:ascii="Arial" w:hAnsi="Arial"/>
      <w:sz w:val="20"/>
    </w:rPr>
  </w:style>
  <w:style w:type="character" w:styleId="830">
    <w:name w:val="Title"/>
    <w:qFormat/>
    <w:rPr>
      <w:rFonts w:ascii="XO Thames" w:hAnsi="XO Thames"/>
      <w:b/>
      <w:sz w:val="52"/>
    </w:rPr>
  </w:style>
  <w:style w:type="character" w:styleId="831">
    <w:name w:val="Heading 4"/>
    <w:qFormat/>
    <w:rPr>
      <w:rFonts w:ascii="XO Thames" w:hAnsi="XO Thames"/>
      <w:b/>
      <w:color w:val="595959"/>
      <w:sz w:val="26"/>
    </w:rPr>
  </w:style>
  <w:style w:type="character" w:styleId="832">
    <w:name w:val="Heading 2"/>
    <w:qFormat/>
    <w:rPr>
      <w:rFonts w:ascii="XO Thames" w:hAnsi="XO Thames"/>
      <w:b/>
      <w:color w:val="00A0FF"/>
      <w:sz w:val="26"/>
    </w:rPr>
  </w:style>
  <w:style w:type="paragraph" w:styleId="833">
    <w:name w:val="Заголовок"/>
    <w:next w:val="834"/>
    <w:qFormat/>
    <w:rPr>
      <w:rFonts w:ascii="Liberation Sans" w:hAnsi="Liberation Sans" w:cs="Noto Sans Devanagari" w:eastAsia="Tahoma"/>
      <w:color w:val="000000"/>
      <w:spacing w:val="0"/>
      <w:sz w:val="28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34">
    <w:name w:val="Body Text"/>
    <w:basedOn w:val="763"/>
    <w:pPr>
      <w:spacing w:lineRule="auto" w:line="276" w:after="140" w:before="0"/>
    </w:pPr>
  </w:style>
  <w:style w:type="paragraph" w:styleId="835">
    <w:name w:val="List"/>
    <w:basedOn w:val="855"/>
  </w:style>
  <w:style w:type="paragraph" w:styleId="836">
    <w:name w:val="Caption"/>
    <w:qFormat/>
    <w:rPr>
      <w:rFonts w:ascii="Calibri" w:hAnsi="Calibri" w:cs="Noto Sans Devanagari" w:eastAsia="Tahoma"/>
      <w:b/>
      <w:color w:val="000000"/>
      <w:spacing w:val="0"/>
      <w:sz w:val="3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37">
    <w:name w:val="Указатель"/>
    <w:basedOn w:val="763"/>
    <w:qFormat/>
    <w:rPr>
      <w:rFonts w:ascii="PT Sans" w:hAnsi="PT Sans" w:cs="Noto Sans Devanagari"/>
    </w:rPr>
    <w:pPr>
      <w:suppressLineNumbers/>
    </w:pPr>
  </w:style>
  <w:style w:type="paragraph" w:styleId="838">
    <w:name w:val="No Spacing"/>
    <w:qFormat/>
    <w:uiPriority w:val="1"/>
    <w:rPr>
      <w:rFonts w:ascii="Calibri" w:hAnsi="Calibri" w:cs="Noto Sans Devanagari" w:eastAsia="Tahoma"/>
      <w:color w:val="000000"/>
      <w:sz w:val="20"/>
      <w:szCs w:val="20"/>
      <w:lang w:val="ru-RU" w:bidi="hi-IN" w:eastAsia="zh-CN"/>
    </w:rPr>
    <w:pPr>
      <w:jc w:val="left"/>
      <w:spacing w:lineRule="auto" w:line="240" w:after="0" w:before="0"/>
      <w:widowControl/>
    </w:pPr>
  </w:style>
  <w:style w:type="paragraph" w:styleId="839">
    <w:name w:val="Quote"/>
    <w:basedOn w:val="763"/>
    <w:next w:val="763"/>
    <w:qFormat/>
    <w:uiPriority w:val="29"/>
    <w:rPr>
      <w:i/>
    </w:rPr>
    <w:pPr>
      <w:ind w:left="720" w:right="720" w:firstLine="0"/>
    </w:pPr>
  </w:style>
  <w:style w:type="paragraph" w:styleId="840">
    <w:name w:val="Intense Quote"/>
    <w:basedOn w:val="763"/>
    <w:next w:val="763"/>
    <w:qFormat/>
    <w:uiPriority w:val="30"/>
    <w:rPr>
      <w:i/>
    </w:rPr>
    <w:pPr>
      <w:ind w:left="720" w:right="720" w:firstLine="0"/>
      <w:spacing w:after="0" w:before="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41">
    <w:name w:val="footnote text"/>
    <w:basedOn w:val="763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842">
    <w:name w:val="endnote text"/>
    <w:basedOn w:val="763"/>
    <w:uiPriority w:val="99"/>
    <w:semiHidden/>
    <w:unhideWhenUsed/>
    <w:rPr>
      <w:sz w:val="20"/>
    </w:rPr>
    <w:pPr>
      <w:spacing w:lineRule="auto" w:line="240" w:after="0" w:before="0"/>
    </w:pPr>
  </w:style>
  <w:style w:type="paragraph" w:styleId="843">
    <w:name w:val="TOC Heading"/>
    <w:qFormat/>
    <w:uiPriority w:val="39"/>
    <w:unhideWhenUsed/>
    <w:rPr>
      <w:rFonts w:ascii="Calibri" w:hAnsi="Calibri" w:cs="Noto Sans Devanagari" w:eastAsia="Tahoma"/>
      <w:color w:val="000000"/>
      <w:sz w:val="20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844">
    <w:name w:val="toc 2"/>
    <w:next w:val="763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200" w:right="0" w:firstLine="0"/>
      <w:jc w:val="left"/>
      <w:spacing w:lineRule="auto" w:line="276" w:after="200" w:before="0"/>
      <w:widowControl/>
    </w:pPr>
  </w:style>
  <w:style w:type="paragraph" w:styleId="845">
    <w:name w:val="Верхний и нижний колонтитулы"/>
    <w:qFormat/>
    <w:rPr>
      <w:rFonts w:ascii="XO Thames" w:hAnsi="XO Thames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46">
    <w:name w:val="toc 4"/>
    <w:next w:val="763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600" w:right="0" w:firstLine="0"/>
      <w:jc w:val="left"/>
      <w:spacing w:lineRule="auto" w:line="276" w:after="200" w:before="0"/>
      <w:widowControl/>
    </w:pPr>
  </w:style>
  <w:style w:type="paragraph" w:styleId="847">
    <w:name w:val="toc 6"/>
    <w:next w:val="763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000" w:right="0" w:firstLine="0"/>
      <w:jc w:val="left"/>
      <w:spacing w:lineRule="auto" w:line="276" w:after="200" w:before="0"/>
      <w:widowControl/>
    </w:pPr>
  </w:style>
  <w:style w:type="paragraph" w:styleId="848" w:default="1">
    <w:name w:val="Default Paragraph Font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49">
    <w:name w:val="toc 7"/>
    <w:next w:val="763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200" w:right="0" w:firstLine="0"/>
      <w:jc w:val="left"/>
      <w:spacing w:lineRule="auto" w:line="276" w:after="200" w:before="0"/>
      <w:widowControl/>
    </w:pPr>
  </w:style>
  <w:style w:type="paragraph" w:styleId="850">
    <w:name w:val="Footnote"/>
    <w:qFormat/>
    <w:rPr>
      <w:rFonts w:ascii="XO Thames" w:hAnsi="XO Thames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51">
    <w:name w:val="Основной шрифт абзаца1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52">
    <w:name w:val="Balloon Text"/>
    <w:qFormat/>
    <w:rPr>
      <w:rFonts w:ascii="Tahoma" w:hAnsi="Tahoma" w:cs="Noto Sans Devanagari" w:eastAsia="Tahoma"/>
      <w:color w:val="000000"/>
      <w:spacing w:val="0"/>
      <w:sz w:val="1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53">
    <w:name w:val="Contents 5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54">
    <w:name w:val="Contents 7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55">
    <w:name w:val="Text body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56">
    <w:name w:val="Contents 6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57">
    <w:name w:val="Contents 8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58">
    <w:name w:val="Основной шрифт абзаца2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59">
    <w:name w:val="ConsPlusNormal"/>
    <w:qFormat/>
    <w:rPr>
      <w:rFonts w:ascii="Arial" w:hAnsi="Arial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60">
    <w:name w:val="Contents 2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61">
    <w:name w:val="Contents 4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62">
    <w:name w:val="Footer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63">
    <w:name w:val="Гиперссылка1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864">
    <w:name w:val="toc 3"/>
    <w:next w:val="763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400" w:right="0" w:firstLine="0"/>
      <w:jc w:val="left"/>
      <w:spacing w:lineRule="auto" w:line="276" w:after="200" w:before="0"/>
      <w:widowControl/>
    </w:pPr>
  </w:style>
  <w:style w:type="paragraph" w:styleId="865">
    <w:name w:val="Обычный1"/>
    <w:qFormat/>
    <w:rPr>
      <w:rFonts w:ascii="Times New Roman" w:hAnsi="Times New Roman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66">
    <w:name w:val="Body Text 2"/>
    <w:basedOn w:val="763"/>
    <w:qFormat/>
    <w:rPr>
      <w:sz w:val="28"/>
    </w:rPr>
    <w:pPr>
      <w:jc w:val="both"/>
    </w:pPr>
  </w:style>
  <w:style w:type="paragraph" w:styleId="867">
    <w:name w:val="Contents 3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68">
    <w:name w:val="Header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69">
    <w:name w:val="Интернет-ссылка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70">
    <w:name w:val="Hyperlink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71">
    <w:name w:val="toc 1"/>
    <w:next w:val="763"/>
    <w:uiPriority w:val="39"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872">
    <w:name w:val="Contents 9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73">
    <w:name w:val="index heading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74">
    <w:name w:val="toc 9"/>
    <w:next w:val="763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600" w:right="0" w:firstLine="0"/>
      <w:jc w:val="left"/>
      <w:spacing w:lineRule="auto" w:line="276" w:after="200" w:before="0"/>
      <w:widowControl/>
    </w:pPr>
  </w:style>
  <w:style w:type="paragraph" w:styleId="875">
    <w:name w:val="toc 8"/>
    <w:next w:val="763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400" w:right="0" w:firstLine="0"/>
      <w:jc w:val="left"/>
      <w:spacing w:lineRule="auto" w:line="276" w:after="200" w:before="0"/>
      <w:widowControl/>
    </w:pPr>
  </w:style>
  <w:style w:type="paragraph" w:styleId="876">
    <w:name w:val="Contents 1"/>
    <w:qFormat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77">
    <w:name w:val="toc 5"/>
    <w:next w:val="763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800" w:right="0" w:firstLine="0"/>
      <w:jc w:val="left"/>
      <w:spacing w:lineRule="auto" w:line="276" w:after="200" w:before="0"/>
      <w:widowControl/>
    </w:pPr>
  </w:style>
  <w:style w:type="paragraph" w:styleId="878">
    <w:name w:val="List Paragraph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79">
    <w:name w:val="toc 10"/>
    <w:next w:val="763"/>
    <w:qFormat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800" w:right="0" w:firstLine="0"/>
      <w:jc w:val="left"/>
      <w:spacing w:lineRule="auto" w:line="276" w:after="200" w:before="0"/>
      <w:widowControl/>
    </w:pPr>
  </w:style>
  <w:style w:type="paragraph" w:styleId="880">
    <w:name w:val="Subtitle"/>
    <w:qFormat/>
    <w:uiPriority w:val="11"/>
    <w:rPr>
      <w:rFonts w:ascii="XO Thames" w:hAnsi="XO Thames" w:cs="Noto Sans Devanagari" w:eastAsia="Tahoma"/>
      <w:i/>
      <w:color w:val="616161"/>
      <w:spacing w:val="0"/>
      <w:sz w:val="24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1">
    <w:name w:val="ConsPlusNormal Знак"/>
    <w:qFormat/>
    <w:rPr>
      <w:rFonts w:ascii="Arial" w:hAnsi="Arial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2">
    <w:name w:val="Title"/>
    <w:next w:val="763"/>
    <w:qFormat/>
    <w:uiPriority w:val="10"/>
    <w:rPr>
      <w:rFonts w:ascii="XO Thames" w:hAnsi="XO Thames" w:cs="Noto Sans Devanagari" w:eastAsia="Tahoma"/>
      <w:b/>
      <w:color w:val="000000"/>
      <w:spacing w:val="0"/>
      <w:sz w:val="52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numbering" w:styleId="883" w:default="1">
    <w:name w:val="No List"/>
    <w:qFormat/>
    <w:uiPriority w:val="99"/>
    <w:semiHidden/>
    <w:unhideWhenUsed/>
  </w:style>
  <w:style w:type="table" w:styleId="884">
    <w:name w:val="Table Grid"/>
    <w:basedOn w:val="1010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5">
    <w:name w:val="Table Grid Light"/>
    <w:basedOn w:val="1010"/>
    <w:uiPriority w:val="59"/>
    <w:pPr>
      <w:spacing w:lineRule="auto" w:line="240" w:after="0"/>
    </w:pPr>
    <w:tblPr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6">
    <w:name w:val="Plain Table 1"/>
    <w:basedOn w:val="1010"/>
    <w:uiPriority w:val="59"/>
    <w:pPr>
      <w:spacing w:lineRule="auto" w:line="240" w:after="0"/>
    </w:pPr>
    <w:tblPr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87">
    <w:name w:val="Plain Table 2"/>
    <w:basedOn w:val="1010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88">
    <w:name w:val="Plain Table 3"/>
    <w:basedOn w:val="101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9">
    <w:name w:val="Plain Table 4"/>
    <w:basedOn w:val="101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Plain Table 5"/>
    <w:basedOn w:val="101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91">
    <w:name w:val="Grid Table 1 Light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1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2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3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4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1 Light - Accent 5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1 Light - Accent 6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Grid Table 2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99">
    <w:name w:val="Grid Table 2 - Accent 1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00">
    <w:name w:val="Grid Table 2 - Accent 2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901">
    <w:name w:val="Grid Table 2 - Accent 3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902">
    <w:name w:val="Grid Table 2 - Accent 4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903">
    <w:name w:val="Grid Table 2 - Accent 5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04">
    <w:name w:val="Grid Table 2 - Accent 6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05">
    <w:name w:val="Grid Table 3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06">
    <w:name w:val="Grid Table 3 - Accent 1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07">
    <w:name w:val="Grid Table 3 - Accent 2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08">
    <w:name w:val="Grid Table 3 - Accent 3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09">
    <w:name w:val="Grid Table 3 - Accent 4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0">
    <w:name w:val="Grid Table 3 - Accent 5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1">
    <w:name w:val="Grid Table 3 - Accent 6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12">
    <w:name w:val="Grid Table 4"/>
    <w:basedOn w:val="101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913">
    <w:name w:val="Grid Table 4 - Accent 1"/>
    <w:basedOn w:val="101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914">
    <w:name w:val="Grid Table 4 - Accent 2"/>
    <w:basedOn w:val="101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915">
    <w:name w:val="Grid Table 4 - Accent 3"/>
    <w:basedOn w:val="101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916">
    <w:name w:val="Grid Table 4 - Accent 4"/>
    <w:basedOn w:val="101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917">
    <w:name w:val="Grid Table 4 - Accent 5"/>
    <w:basedOn w:val="101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918">
    <w:name w:val="Grid Table 4 - Accent 6"/>
    <w:basedOn w:val="101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919">
    <w:name w:val="Grid Table 5 Dark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920">
    <w:name w:val="Grid Table 5 Dark- Accent 1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921">
    <w:name w:val="Grid Table 5 Dark - Accent 2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922">
    <w:name w:val="Grid Table 5 Dark - Accent 3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923">
    <w:name w:val="Grid Table 5 Dark- Accent 4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924">
    <w:name w:val="Grid Table 5 Dark - Accent 5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925">
    <w:name w:val="Grid Table 5 Dark - Accent 6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926">
    <w:name w:val="Grid Table 6 Colorful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27">
    <w:name w:val="Grid Table 6 Colorful - Accent 1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28">
    <w:name w:val="Grid Table 6 Colorful - Accent 2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29">
    <w:name w:val="Grid Table 6 Colorful - Accent 3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30">
    <w:name w:val="Grid Table 6 Colorful - Accent 4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31">
    <w:name w:val="Grid Table 6 Colorful - Accent 5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32">
    <w:name w:val="Grid Table 6 Colorful - Accent 6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33">
    <w:name w:val="Grid Table 7 Colorful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934">
    <w:name w:val="Grid Table 7 Colorful - Accent 1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35">
    <w:name w:val="Grid Table 7 Colorful - Accent 2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936">
    <w:name w:val="Grid Table 7 Colorful - Accent 3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937">
    <w:name w:val="Grid Table 7 Colorful - Accent 4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938">
    <w:name w:val="Grid Table 7 Colorful - Accent 5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39">
    <w:name w:val="Grid Table 7 Colorful - Accent 6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40">
    <w:name w:val="List Table 1 Light"/>
    <w:basedOn w:val="101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941">
    <w:name w:val="List Table 1 Light - Accent 1"/>
    <w:basedOn w:val="101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42">
    <w:name w:val="List Table 1 Light - Accent 2"/>
    <w:basedOn w:val="101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943">
    <w:name w:val="List Table 1 Light - Accent 3"/>
    <w:basedOn w:val="101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944">
    <w:name w:val="List Table 1 Light - Accent 4"/>
    <w:basedOn w:val="101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945">
    <w:name w:val="List Table 1 Light - Accent 5"/>
    <w:basedOn w:val="101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46">
    <w:name w:val="List Table 1 Light - Accent 6"/>
    <w:basedOn w:val="101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47">
    <w:name w:val="List Table 2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948">
    <w:name w:val="List Table 2 - Accent 1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949">
    <w:name w:val="List Table 2 - Accent 2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950">
    <w:name w:val="List Table 2 - Accent 3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951">
    <w:name w:val="List Table 2 - Accent 4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952">
    <w:name w:val="List Table 2 - Accent 5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953">
    <w:name w:val="List Table 2 - Accent 6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954">
    <w:name w:val="List Table 3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1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2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3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4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3 - Accent 5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3 - Accent 6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1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2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3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4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 - Accent 5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 - Accent 6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5 Dark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9">
    <w:name w:val="List Table 5 Dark - Accent 1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0">
    <w:name w:val="List Table 5 Dark - Accent 2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1">
    <w:name w:val="List Table 5 Dark - Accent 3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2">
    <w:name w:val="List Table 5 Dark - Accent 4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3">
    <w:name w:val="List Table 5 Dark - Accent 5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4">
    <w:name w:val="List Table 5 Dark - Accent 6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5">
    <w:name w:val="List Table 6 Colorful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976">
    <w:name w:val="List Table 6 Colorful - Accent 1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977">
    <w:name w:val="List Table 6 Colorful - Accent 2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978">
    <w:name w:val="List Table 6 Colorful - Accent 3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979">
    <w:name w:val="List Table 6 Colorful - Accent 4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980">
    <w:name w:val="List Table 6 Colorful - Accent 5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981">
    <w:name w:val="List Table 6 Colorful - Accent 6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982">
    <w:name w:val="List Table 7 Colorful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83">
    <w:name w:val="List Table 7 Colorful - Accent 1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84">
    <w:name w:val="List Table 7 Colorful - Accent 2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85">
    <w:name w:val="List Table 7 Colorful - Accent 3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86">
    <w:name w:val="List Table 7 Colorful - Accent 4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87">
    <w:name w:val="List Table 7 Colorful - Accent 5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88">
    <w:name w:val="List Table 7 Colorful - Accent 6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89">
    <w:name w:val="Lined - Accent"/>
    <w:basedOn w:val="10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990">
    <w:name w:val="Lined - Accent 1"/>
    <w:basedOn w:val="10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991">
    <w:name w:val="Lined - Accent 2"/>
    <w:basedOn w:val="10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992">
    <w:name w:val="Lined - Accent 3"/>
    <w:basedOn w:val="10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993">
    <w:name w:val="Lined - Accent 4"/>
    <w:basedOn w:val="10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994">
    <w:name w:val="Lined - Accent 5"/>
    <w:basedOn w:val="10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995">
    <w:name w:val="Lined - Accent 6"/>
    <w:basedOn w:val="10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996">
    <w:name w:val="Bordered &amp; Lined - Accent"/>
    <w:basedOn w:val="10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997">
    <w:name w:val="Bordered &amp; Lined - Accent 1"/>
    <w:basedOn w:val="10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998">
    <w:name w:val="Bordered &amp; Lined - Accent 2"/>
    <w:basedOn w:val="10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999">
    <w:name w:val="Bordered &amp; Lined - Accent 3"/>
    <w:basedOn w:val="10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000">
    <w:name w:val="Bordered &amp; Lined - Accent 4"/>
    <w:basedOn w:val="10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001">
    <w:name w:val="Bordered &amp; Lined - Accent 5"/>
    <w:basedOn w:val="10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1002">
    <w:name w:val="Bordered &amp; Lined - Accent 6"/>
    <w:basedOn w:val="10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1003">
    <w:name w:val="Bordered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1004">
    <w:name w:val="Bordered - Accent 1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005">
    <w:name w:val="Bordered - Accent 2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1006">
    <w:name w:val="Bordered - Accent 3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1007">
    <w:name w:val="Bordered - Accent 4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1008">
    <w:name w:val="Bordered - Accent 5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1009">
    <w:name w:val="Bordered - Accent 6"/>
    <w:basedOn w:val="101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1010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hyperlink" Target="http://12.09.2023" TargetMode="External"/><Relationship Id="rId13" Type="http://schemas.openxmlformats.org/officeDocument/2006/relationships/hyperlink" Target="http://12.04.2024" TargetMode="External"/><Relationship Id="rId14" Type="http://schemas.openxmlformats.org/officeDocument/2006/relationships/hyperlink" Target="http://04.06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166</cp:revision>
  <dcterms:modified xsi:type="dcterms:W3CDTF">2024-09-05T08:25:54Z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