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5"/>
        <w:jc w:val="center"/>
        <w:spacing w:lineRule="auto" w:line="28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6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86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/>
    </w:p>
    <w:p>
      <w:pPr>
        <w:pStyle w:val="86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 w:themeColor="text1"/>
          <w:spacing w:val="-20"/>
          <w:sz w:val="31"/>
        </w:rPr>
      </w:r>
      <w:r/>
    </w:p>
    <w:p>
      <w:pPr>
        <w:pStyle w:val="86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795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795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795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795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«03» сентября 2024 г.                                                                                          № 464-п</w:t>
      </w:r>
      <w:r/>
    </w:p>
    <w:p>
      <w:pPr>
        <w:pStyle w:val="795"/>
        <w:jc w:val="both"/>
        <w:spacing w:lineRule="auto" w:line="240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795"/>
        <w:jc w:val="both"/>
        <w:spacing w:lineRule="auto" w:line="240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91"/>
        <w:jc w:val="center"/>
        <w:spacing w:lineRule="auto" w:line="240"/>
        <w:widowControl w:val="off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Александро-Невского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</w:rPr>
      </w:r>
      <w:r/>
    </w:p>
    <w:p>
      <w:pPr>
        <w:pStyle w:val="795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cs="Noto Sans Devanagari" w:eastAsia="Tahoma"/>
          <w:color w:val="FF0000"/>
          <w:sz w:val="28"/>
          <w:szCs w:val="20"/>
          <w:highlight w:val="none"/>
          <w:lang w:val="ru-RU" w:bidi="hi-IN" w:eastAsia="zh-CN"/>
        </w:rPr>
      </w:r>
      <w:r>
        <w:rPr>
          <w:rFonts w:ascii="Times New Roman" w:hAnsi="Times New Roman"/>
          <w:color w:val="auto"/>
          <w:sz w:val="28"/>
          <w:highlight w:val="none"/>
        </w:rPr>
      </w:r>
      <w:r/>
    </w:p>
    <w:p>
      <w:pPr>
        <w:pStyle w:val="795"/>
        <w:ind w:left="0" w:right="0" w:firstLine="709"/>
        <w:jc w:val="both"/>
        <w:spacing w:lineRule="auto" w:line="240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</w:t>
      </w:r>
      <w:r>
        <w:rPr>
          <w:color w:val="auto"/>
          <w:sz w:val="28"/>
          <w:szCs w:val="28"/>
        </w:rPr>
        <w:t xml:space="preserve">ии </w:t>
      </w:r>
      <w:r>
        <w:rPr>
          <w:color w:val="auto"/>
          <w:sz w:val="28"/>
          <w:highlight w:val="white"/>
          <w:u w:val="none"/>
        </w:rPr>
        <w:t xml:space="preserve">стат</w:t>
      </w:r>
      <w:r>
        <w:rPr>
          <w:rFonts w:cs="Noto Sans Devanagari" w:eastAsia="Tahoma"/>
          <w:color w:val="auto"/>
          <w:spacing w:val="0"/>
          <w:sz w:val="28"/>
          <w:szCs w:val="20"/>
          <w:highlight w:val="white"/>
          <w:u w:val="none"/>
          <w:lang w:val="ru-RU" w:bidi="hi-IN" w:eastAsia="zh-CN"/>
        </w:rPr>
        <w:t xml:space="preserve">ей 32</w:t>
      </w:r>
      <w:r>
        <w:rPr>
          <w:color w:val="auto"/>
          <w:sz w:val="28"/>
          <w:highlight w:val="white"/>
          <w:u w:val="none"/>
        </w:rPr>
        <w:t xml:space="preserve">,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</w:t>
      </w:r>
      <w:r>
        <w:rPr>
          <w:color w:val="auto"/>
          <w:sz w:val="28"/>
          <w:szCs w:val="28"/>
        </w:rPr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highlight w:val="none"/>
        </w:rPr>
        <w:t xml:space="preserve">руководствуясь постановлениями Правительства Р</w:t>
      </w:r>
      <w:r>
        <w:rPr>
          <w:color w:val="auto"/>
          <w:sz w:val="28"/>
          <w:highlight w:val="none"/>
        </w:rPr>
        <w:t xml:space="preserve">язанской област</w:t>
      </w:r>
      <w:r>
        <w:rPr>
          <w:sz w:val="28"/>
          <w:highlight w:val="none"/>
        </w:rPr>
        <w:t xml:space="preserve">и</w:t>
      </w:r>
      <w:r>
        <w:rPr>
          <w:sz w:val="28"/>
          <w:highlight w:val="yellow"/>
        </w:rPr>
        <w:br/>
      </w:r>
      <w:r>
        <w:rPr>
          <w:sz w:val="28"/>
          <w:highlight w:val="none"/>
        </w:rPr>
        <w:t xml:space="preserve"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Федерации», </w:t>
      </w:r>
      <w:r>
        <w:rPr>
          <w:sz w:val="28"/>
          <w:highlight w:val="white"/>
        </w:rPr>
        <w:t xml:space="preserve">от 06.08.2008 № 153 </w:t>
        <w:br/>
        <w:t xml:space="preserve">«Об утверждении Положения о главном управлении архитектуры </w:t>
        <w:br/>
        <w:t xml:space="preserve">и градостроительства Рязан</w:t>
      </w:r>
      <w:r>
        <w:rPr>
          <w:sz w:val="28"/>
          <w:highlight w:val="white"/>
        </w:rPr>
        <w:t xml:space="preserve">ской област</w:t>
      </w:r>
      <w:r>
        <w:rPr>
          <w:sz w:val="28"/>
          <w:highlight w:val="none"/>
        </w:rPr>
        <w:t xml:space="preserve">и»</w:t>
      </w:r>
      <w:r>
        <w:rPr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письмом министерства экономического развития Рязанской области </w:t>
      </w:r>
      <w:r>
        <w:rPr>
          <w:sz w:val="28"/>
          <w:szCs w:val="28"/>
        </w:rPr>
        <w:t xml:space="preserve">от 20.08.2024 № АВ/2-5394</w:t>
      </w:r>
      <w:r>
        <w:rPr>
          <w:color w:val="auto"/>
          <w:sz w:val="28"/>
          <w:szCs w:val="28"/>
        </w:rPr>
        <w:t xml:space="preserve">, главное управление архит</w:t>
      </w:r>
      <w:r>
        <w:rPr>
          <w:color w:val="auto"/>
          <w:sz w:val="28"/>
          <w:szCs w:val="28"/>
        </w:rPr>
        <w:t xml:space="preserve">ектуры и градостроительства Рязанской области ПОСТАНОВЛЯЕТ:</w:t>
      </w:r>
      <w:r>
        <w:rPr>
          <w:sz w:val="28"/>
        </w:rPr>
      </w:r>
      <w:r/>
    </w:p>
    <w:p>
      <w:pPr>
        <w:pStyle w:val="866"/>
        <w:numPr>
          <w:ilvl w:val="0"/>
          <w:numId w:val="34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rFonts w:cs="Noto Sans Devanagari" w:eastAsia="Tahoma"/>
          <w:color w:val="auto"/>
          <w:sz w:val="28"/>
          <w:szCs w:val="28"/>
          <w:highlight w:val="none"/>
          <w:lang w:val="ru-RU" w:bidi="hi-IN" w:eastAsia="zh-CN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rFonts w:cs="Noto Sans Devanagari" w:eastAsia="Tahoma"/>
          <w:color w:val="auto"/>
          <w:sz w:val="28"/>
          <w:szCs w:val="26"/>
          <w:highlight w:val="none"/>
          <w:shd w:val="clear" w:color="auto" w:fill="auto"/>
          <w:lang w:val="ru-RU" w:bidi="hi-IN" w:eastAsia="zh-CN"/>
        </w:rPr>
        <w:t xml:space="preserve">от 30.04.2021</w:t>
      </w:r>
      <w:r>
        <w:rPr>
          <w:rFonts w:cs="Noto Sans Devanagari" w:eastAsia="Tahoma"/>
          <w:color w:val="auto"/>
          <w:sz w:val="28"/>
          <w:szCs w:val="26"/>
          <w:highlight w:val="none"/>
          <w:shd w:val="clear" w:color="auto" w:fill="auto"/>
          <w:lang w:val="ru-RU" w:bidi="hi-IN" w:eastAsia="zh-CN"/>
        </w:rPr>
        <w:t xml:space="preserve"> </w:t>
      </w:r>
      <w:r>
        <w:rPr>
          <w:rFonts w:cs="Noto Sans Devanagari" w:eastAsia="Tahoma"/>
          <w:color w:val="auto"/>
          <w:sz w:val="28"/>
          <w:szCs w:val="26"/>
          <w:highlight w:val="none"/>
          <w:shd w:val="clear" w:color="auto" w:fill="auto"/>
          <w:lang w:val="ru-RU" w:bidi="hi-IN" w:eastAsia="zh-CN"/>
        </w:rPr>
        <w:t xml:space="preserve">№ 190</w:t>
      </w:r>
      <w:r>
        <w:rPr>
          <w:rFonts w:cs="Noto Sans Devanagari" w:eastAsia="Tahoma"/>
          <w:color w:val="auto"/>
          <w:sz w:val="28"/>
          <w:szCs w:val="26"/>
          <w:highlight w:val="none"/>
          <w:shd w:val="clear" w:color="auto" w:fill="auto"/>
          <w:lang w:val="ru-RU" w:bidi="hi-IN" w:eastAsia="zh-CN"/>
        </w:rPr>
        <w:t xml:space="preserve">-п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«</w:t>
      </w:r>
      <w:r>
        <w:rPr>
          <w:color w:val="auto"/>
          <w:sz w:val="28"/>
          <w:szCs w:val="28"/>
          <w:shd w:val="clear" w:color="auto" w:fill="auto"/>
        </w:rPr>
        <w:t xml:space="preserve">Об утверждении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 землепользования и застройки</w:t>
      </w:r>
      <w:r>
        <w:rPr>
          <w:color w:val="auto"/>
          <w:sz w:val="28"/>
          <w:szCs w:val="28"/>
          <w:shd w:val="clear" w:color="auto" w:fill="auto"/>
        </w:rPr>
        <w:t xml:space="preserve">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Александро-Невского </w:t>
      </w:r>
      <w:r>
        <w:rPr>
          <w:color w:val="auto"/>
          <w:sz w:val="28"/>
          <w:szCs w:val="28"/>
          <w:shd w:val="clear" w:color="auto" w:fill="auto"/>
        </w:rPr>
        <w:t xml:space="preserve">м</w:t>
      </w:r>
      <w:r>
        <w:rPr>
          <w:color w:val="auto"/>
          <w:sz w:val="28"/>
          <w:szCs w:val="28"/>
        </w:rPr>
        <w:t xml:space="preserve">униципального района Рязанской области</w:t>
      </w:r>
      <w:r>
        <w:rPr>
          <w:color w:val="auto"/>
          <w:sz w:val="28"/>
          <w:szCs w:val="28"/>
        </w:rPr>
        <w:t xml:space="preserve">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(в редакции постановлений Главархитектуры Рязанской области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</w:t>
        <w:br/>
        <w:t xml:space="preserve">от </w:t>
      </w:r>
      <w:hyperlink r:id="rId12" w:tooltip="http://12.09.2023" w:history="1">
        <w:r>
          <w:rPr>
            <w:rFonts w:cs="Noto Sans Devanagari" w:eastAsia="Tahoma"/>
            <w:color w:val="auto"/>
            <w:sz w:val="28"/>
            <w:szCs w:val="28"/>
            <w:highlight w:val="none"/>
            <w:shd w:val="clear" w:color="auto" w:fill="auto"/>
            <w:lang w:val="ru-RU" w:bidi="hi-IN" w:eastAsia="zh-CN"/>
          </w:rPr>
          <w:t xml:space="preserve">08.11.2022</w:t>
        </w:r>
      </w:hyperlink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№</w:t>
      </w:r>
      <w:r>
        <w:rPr>
          <w:color w:val="000000" w:themeColor="text1"/>
          <w:sz w:val="28"/>
          <w:szCs w:val="28"/>
          <w:highlight w:val="none"/>
        </w:rPr>
        <w:t xml:space="preserve"> 647-п, 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от </w:t>
      </w:r>
      <w:hyperlink r:id="rId13" w:tooltip="http://01.08.2023" w:history="1">
        <w:r>
          <w:rPr>
            <w:rFonts w:cs="Noto Sans Devanagari" w:eastAsia="Tahoma"/>
            <w:color w:val="auto"/>
            <w:sz w:val="28"/>
            <w:szCs w:val="28"/>
            <w:highlight w:val="none"/>
            <w:shd w:val="clear" w:color="auto" w:fill="auto"/>
            <w:lang w:val="ru-RU" w:bidi="hi-IN" w:eastAsia="zh-CN"/>
          </w:rPr>
          <w:t xml:space="preserve">04.06.2024</w:t>
        </w:r>
      </w:hyperlink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№ 257-п, с изменениями, внесенными </w:t>
      </w:r>
      <w:r>
        <w:rPr>
          <w:color w:val="000000" w:themeColor="text1"/>
          <w:sz w:val="28"/>
          <w:szCs w:val="28"/>
          <w:highlight w:val="none"/>
        </w:rPr>
        <w:t xml:space="preserve">постановлением Главархитектуры Рязанской области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от </w:t>
      </w:r>
      <w:hyperlink r:id="rId14" w:tooltip="http://12.09.2023" w:history="1">
        <w:r>
          <w:rPr>
            <w:rFonts w:cs="Noto Sans Devanagari" w:eastAsia="Tahoma"/>
            <w:color w:val="auto"/>
            <w:sz w:val="28"/>
            <w:szCs w:val="28"/>
            <w:highlight w:val="none"/>
            <w:shd w:val="clear" w:color="auto" w:fill="auto"/>
            <w:lang w:val="ru-RU" w:bidi="hi-IN" w:eastAsia="zh-CN"/>
          </w:rPr>
          <w:t xml:space="preserve">12.04.2024</w:t>
        </w:r>
      </w:hyperlink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№ 147-п) (далее 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–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Постановление)</w:t>
      </w:r>
      <w:r>
        <w:rPr>
          <w:rFonts w:cs="Noto Sans Devanagari" w:eastAsia="Tahoma"/>
          <w:color w:val="auto"/>
          <w:sz w:val="28"/>
          <w:highlight w:val="none"/>
          <w:shd w:val="clear" w:color="auto" w:fill="auto"/>
          <w:lang w:val="ru-RU" w:bidi="hi-IN" w:eastAsia="zh-CN"/>
        </w:rPr>
        <w:t xml:space="preserve">:</w:t>
      </w:r>
      <w:r>
        <w:rPr>
          <w:rFonts w:cs="Noto Sans Devanagari" w:eastAsia="Tahoma"/>
          <w:color w:val="auto"/>
          <w:sz w:val="28"/>
          <w:highlight w:val="none"/>
          <w:shd w:val="clear" w:color="auto" w:fill="auto"/>
          <w:lang w:val="ru-RU" w:bidi="hi-IN" w:eastAsia="zh-CN"/>
        </w:rPr>
      </w:r>
      <w:r/>
    </w:p>
    <w:p>
      <w:pPr>
        <w:pStyle w:val="891"/>
        <w:ind w:left="0" w:right="0" w:firstLine="709"/>
        <w:jc w:val="both"/>
        <w:spacing w:after="0" w:before="0"/>
        <w:widowControl/>
        <w:tabs>
          <w:tab w:val="left" w:pos="0" w:leader="none"/>
          <w:tab w:val="left" w:pos="708" w:leader="none"/>
          <w:tab w:val="left" w:pos="1276" w:leader="none"/>
        </w:tabs>
        <w:rPr>
          <w:rFonts w:ascii="Times New Roman" w:hAnsi="Times New Roman" w:cs="Noto Sans Devanagari" w:eastAsia="Tahoma"/>
          <w:color w:val="auto"/>
          <w:sz w:val="28"/>
          <w:highlight w:val="none"/>
        </w:rPr>
      </w:pPr>
      <w:r>
        <w:rPr>
          <w:rFonts w:ascii="Times New Roman" w:hAnsi="Times New Roman" w:cs="Noto Sans Devanagari" w:eastAsia="Tahoma"/>
          <w:color w:val="auto"/>
          <w:sz w:val="28"/>
          <w:szCs w:val="27"/>
          <w:highlight w:val="none"/>
          <w:lang w:val="ru-RU" w:bidi="hi-IN" w:eastAsia="zh-CN"/>
        </w:rPr>
        <w:t xml:space="preserve">в приложении № 2 к Постановлению согласно приложению № 1 </w:t>
        <w:br/>
      </w:r>
      <w:r>
        <w:rPr>
          <w:rFonts w:ascii="Times New Roman" w:hAnsi="Times New Roman" w:cs="Noto Sans Devanagari" w:eastAsia="Tahoma"/>
          <w:color w:val="auto"/>
          <w:sz w:val="28"/>
          <w:szCs w:val="27"/>
          <w:highlight w:val="none"/>
          <w:lang w:val="ru-RU" w:bidi="hi-IN" w:eastAsia="zh-CN"/>
        </w:rPr>
        <w:t xml:space="preserve">к на</w:t>
      </w:r>
      <w:r>
        <w:rPr>
          <w:rFonts w:ascii="Times New Roman" w:hAnsi="Times New Roman" w:cs="Noto Sans Devanagari" w:eastAsia="Tahoma"/>
          <w:color w:val="auto"/>
          <w:sz w:val="28"/>
          <w:szCs w:val="27"/>
          <w:highlight w:val="none"/>
          <w:lang w:val="ru-RU" w:bidi="hi-IN" w:eastAsia="zh-CN"/>
        </w:rPr>
        <w:t xml:space="preserve">стоящему постано</w:t>
      </w:r>
      <w:r>
        <w:rPr>
          <w:rFonts w:ascii="Times New Roman" w:hAnsi="Times New Roman" w:cs="Noto Sans Devanagari" w:eastAsia="Tahoma"/>
          <w:color w:val="auto"/>
          <w:sz w:val="28"/>
          <w:szCs w:val="27"/>
          <w:highlight w:val="none"/>
          <w:lang w:val="ru-RU" w:bidi="hi-IN" w:eastAsia="zh-CN"/>
        </w:rPr>
        <w:t xml:space="preserve">влению.</w:t>
      </w:r>
      <w:r>
        <w:rPr>
          <w:sz w:val="28"/>
        </w:rPr>
      </w:r>
      <w:r/>
    </w:p>
    <w:p>
      <w:pPr>
        <w:pStyle w:val="866"/>
        <w:numPr>
          <w:ilvl w:val="0"/>
          <w:numId w:val="34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lang w:val="ru-RU" w:bidi="hi-IN" w:eastAsia="zh-CN"/>
        </w:rPr>
      </w:r>
      <w:r>
        <w:rPr>
          <w:color w:val="auto"/>
          <w:sz w:val="28"/>
          <w:szCs w:val="27"/>
          <w:lang w:val="ru-RU" w:bidi="hi-IN" w:eastAsia="zh-CN"/>
        </w:rPr>
        <w:t xml:space="preserve">Графическое </w:t>
      </w:r>
      <w:r>
        <w:rPr>
          <w:color w:val="auto"/>
          <w:sz w:val="28"/>
          <w:szCs w:val="27"/>
          <w:lang w:val="ru-RU" w:bidi="hi-IN" w:eastAsia="zh-CN"/>
        </w:rPr>
        <w:t xml:space="preserve">описание</w:t>
      </w:r>
      <w:r>
        <w:rPr>
          <w:bCs w:val="false"/>
          <w:color w:val="auto"/>
          <w:sz w:val="28"/>
          <w:szCs w:val="28"/>
          <w:lang w:val="ru-RU" w:bidi="hi-IN" w:eastAsia="zh-CN"/>
        </w:rPr>
        <w:t xml:space="preserve"> местоположения границ территориальной зоны </w:t>
      </w:r>
      <w:r>
        <w:rPr>
          <w:rStyle w:val="1043"/>
          <w:rFonts w:cs="Times New Roman"/>
          <w:iCs/>
          <w:color w:val="000000"/>
          <w:sz w:val="28"/>
          <w:szCs w:val="28"/>
          <w:lang w:bidi="ru-RU"/>
        </w:rPr>
        <w:t xml:space="preserve">«4.4 Производственная зона сельскохозяйственных предприятий»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t xml:space="preserve">№</w:t>
      </w:r>
      <w:r>
        <w:rPr>
          <w:color w:val="auto"/>
          <w:sz w:val="28"/>
          <w:szCs w:val="27"/>
        </w:rPr>
        <w:t xml:space="preserve"> 2 </w:t>
      </w:r>
      <w:r>
        <w:rPr>
          <w:color w:val="auto"/>
          <w:sz w:val="28"/>
          <w:szCs w:val="27"/>
        </w:rPr>
        <w:t xml:space="preserve">к настоящему постановлению.</w:t>
      </w:r>
      <w:r>
        <w:rPr>
          <w:color w:val="auto"/>
          <w:sz w:val="28"/>
        </w:rPr>
      </w:r>
      <w:r/>
    </w:p>
    <w:p>
      <w:pPr>
        <w:pStyle w:val="866"/>
        <w:numPr>
          <w:ilvl w:val="0"/>
          <w:numId w:val="34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</w:rPr>
      </w:r>
      <w:hyperlink r:id="rId15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официального опублик</w:t>
        </w:r>
        <w:r>
          <w:rPr>
            <w:color w:val="auto"/>
            <w:sz w:val="28"/>
            <w:szCs w:val="28"/>
          </w:rPr>
          <w:t xml:space="preserve">ования.</w:t>
        </w:r>
      </w:hyperlink>
      <w:r>
        <w:rPr>
          <w:color w:val="auto"/>
        </w:rPr>
      </w:r>
      <w:r/>
    </w:p>
    <w:p>
      <w:pPr>
        <w:pStyle w:val="866"/>
        <w:numPr>
          <w:ilvl w:val="0"/>
          <w:numId w:val="34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highlight w:val="none"/>
        </w:rPr>
      </w: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</w:t>
      </w:r>
      <w:r>
        <w:rPr>
          <w:color w:val="auto"/>
        </w:rPr>
      </w:r>
      <w:r/>
    </w:p>
    <w:p>
      <w:pPr>
        <w:pStyle w:val="866"/>
        <w:ind w:left="0" w:right="0" w:firstLine="709"/>
        <w:jc w:val="both"/>
        <w:spacing w:lineRule="auto" w:line="240" w:after="0" w:before="0"/>
        <w:widowControl w:val="off"/>
        <w:tabs>
          <w:tab w:val="left" w:pos="992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1) обеспечить доступ </w:t>
      </w:r>
      <w:r>
        <w:rPr>
          <w:color w:val="auto"/>
          <w:sz w:val="28"/>
          <w:szCs w:val="28"/>
        </w:rPr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</w:t>
        <w:br/>
        <w:t xml:space="preserve">и застройки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color w:val="auto"/>
          <w:sz w:val="28"/>
          <w:szCs w:val="28"/>
        </w:rPr>
        <w:t xml:space="preserve">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  <w:r>
        <w:rPr>
          <w:color w:val="auto"/>
        </w:rPr>
      </w:r>
      <w:r/>
    </w:p>
    <w:p>
      <w:pPr>
        <w:pStyle w:val="866"/>
        <w:ind w:left="0" w:right="0" w:firstLine="709"/>
        <w:jc w:val="both"/>
        <w:spacing w:lineRule="auto" w:line="240" w:after="0" w:before="0"/>
        <w:widowControl w:val="off"/>
        <w:tabs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</w:t>
      </w:r>
      <w:r>
        <w:rPr>
          <w:rFonts w:cs="Times New Roman"/>
          <w:color w:val="auto"/>
          <w:sz w:val="28"/>
          <w:szCs w:val="28"/>
        </w:rPr>
        <w:t xml:space="preserve">, заверить усиленной квалифицированной электронной подписью и направить в территориальный орган федерального органа исполнительной </w:t>
      </w:r>
      <w:r>
        <w:rPr>
          <w:rFonts w:cs="Times New Roman"/>
          <w:color w:val="auto"/>
          <w:sz w:val="28"/>
          <w:szCs w:val="28"/>
        </w:rPr>
        <w:t xml:space="preserve">власти, уполномоченный Правительством Российской Федерации на осуществление государственного кадастрового учета, государ</w:t>
      </w:r>
      <w:r>
        <w:rPr>
          <w:rFonts w:cs="Times New Roman"/>
          <w:color w:val="auto"/>
          <w:sz w:val="28"/>
          <w:szCs w:val="28"/>
        </w:rPr>
        <w:t xml:space="preserve">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>
        <w:rPr>
          <w:rFonts w:cs="Times New Roman"/>
          <w:color w:val="auto"/>
          <w:sz w:val="28"/>
          <w:szCs w:val="28"/>
          <w:lang w:val="en-US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>
        <w:rPr>
          <w:rFonts w:cs="Times New Roman"/>
          <w:color w:val="auto"/>
          <w:sz w:val="28"/>
          <w:szCs w:val="28"/>
          <w:lang w:val="en-US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 xml:space="preserve">с Федера</w:t>
      </w:r>
      <w:r>
        <w:rPr>
          <w:rFonts w:cs="Times New Roman"/>
          <w:color w:val="auto"/>
          <w:sz w:val="28"/>
          <w:szCs w:val="28"/>
        </w:rPr>
        <w:t xml:space="preserve">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866"/>
        <w:numPr>
          <w:ilvl w:val="0"/>
          <w:numId w:val="34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auto"/>
        </w:rPr>
      </w:r>
      <w:r/>
    </w:p>
    <w:p>
      <w:pPr>
        <w:pStyle w:val="891"/>
        <w:ind w:left="0" w:right="0" w:firstLine="709"/>
        <w:jc w:val="both"/>
        <w:spacing w:lineRule="auto" w:line="240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color w:val="auto"/>
        </w:rPr>
      </w:r>
      <w:r/>
    </w:p>
    <w:p>
      <w:pPr>
        <w:pStyle w:val="891"/>
        <w:ind w:left="0" w:right="0" w:firstLine="709"/>
        <w:jc w:val="both"/>
        <w:spacing w:lineRule="auto" w:line="240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color w:val="auto"/>
        </w:rPr>
      </w:r>
      <w:r/>
    </w:p>
    <w:p>
      <w:pPr>
        <w:pStyle w:val="866"/>
        <w:numPr>
          <w:ilvl w:val="0"/>
          <w:numId w:val="34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 xml:space="preserve"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  <w:r>
        <w:rPr>
          <w:color w:val="auto"/>
        </w:rPr>
      </w:r>
      <w:r/>
    </w:p>
    <w:p>
      <w:pPr>
        <w:pStyle w:val="866"/>
        <w:numPr>
          <w:ilvl w:val="0"/>
          <w:numId w:val="34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Александро-Невский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Борисовское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  <w:br/>
        <w:t xml:space="preserve">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 xml:space="preserve">бликацию в средствах массо</w:t>
      </w:r>
      <w:r>
        <w:rPr>
          <w:color w:val="auto"/>
          <w:sz w:val="28"/>
          <w:szCs w:val="28"/>
        </w:rPr>
        <w:t xml:space="preserve">вой информации.</w:t>
      </w:r>
      <w:r>
        <w:rPr>
          <w:color w:val="auto"/>
        </w:rPr>
      </w:r>
      <w:r/>
    </w:p>
    <w:p>
      <w:pPr>
        <w:pStyle w:val="866"/>
        <w:numPr>
          <w:ilvl w:val="0"/>
          <w:numId w:val="34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rFonts w:cs="Arial" w:eastAsia="NSimSun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</w:t>
        <w:br/>
        <w:t xml:space="preserve">и градостроительства Рязанской области Т.С. Попкову</w:t>
      </w:r>
      <w:r>
        <w:rPr>
          <w:rFonts w:cs="Arial" w:eastAsia="NSimSun"/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pStyle w:val="795"/>
        <w:ind w:firstLine="850"/>
        <w:jc w:val="both"/>
        <w:spacing w:lineRule="auto" w:line="240"/>
        <w:widowControl w:val="off"/>
        <w:rPr>
          <w:rFonts w:ascii="Times New Roman" w:hAnsi="Times New Roman"/>
          <w:color w:val="auto"/>
          <w:sz w:val="28"/>
        </w:rPr>
      </w:pPr>
      <w:r>
        <w:rPr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891"/>
        <w:ind w:left="709" w:right="0" w:firstLine="0"/>
        <w:jc w:val="both"/>
        <w:spacing w:after="0" w:before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cs="Noto Sans Devanagari" w:eastAsia="Tahoma"/>
          <w:color w:val="auto"/>
          <w:sz w:val="28"/>
          <w:highlight w:val="none"/>
        </w:rPr>
      </w:pPr>
      <w:r>
        <w:rPr>
          <w:rFonts w:ascii="Times New Roman" w:hAnsi="Times New Roman" w:cs="Noto Sans Devanagari" w:eastAsia="Tahoma"/>
          <w:color w:val="auto"/>
          <w:sz w:val="28"/>
          <w:szCs w:val="27"/>
          <w:highlight w:val="none"/>
          <w:lang w:val="ru-RU" w:bidi="hi-IN" w:eastAsia="zh-CN"/>
        </w:rPr>
      </w:r>
      <w:r>
        <w:rPr>
          <w:color w:val="auto"/>
        </w:rPr>
      </w:r>
      <w:r/>
    </w:p>
    <w:p>
      <w:pPr>
        <w:pStyle w:val="795"/>
        <w:widowControl w:val="off"/>
        <w:tabs>
          <w:tab w:val="clear" w:pos="708" w:leader="none"/>
          <w:tab w:val="left" w:pos="709" w:leader="none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</w:t>
      </w:r>
      <w:r>
        <w:rPr>
          <w:color w:val="auto"/>
          <w:sz w:val="28"/>
        </w:rPr>
        <w:t xml:space="preserve">                                      Р.В. Шашкин</w:t>
      </w:r>
      <w:r>
        <w:rPr>
          <w:color w:val="auto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907" w:right="567" w:bottom="907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206030504050203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2</w:t>
    </w:r>
    <w:r/>
  </w:p>
  <w:p>
    <w:pPr>
      <w:pStyle w:val="900"/>
      <w:jc w:val="center"/>
      <w:rPr>
        <w:rFonts w:ascii="Times New Roman" w:hAnsi="Times New Roman"/>
      </w:rPr>
    </w:pPr>
    <w:r>
      <w:rPr>
        <w:rFonts w:ascii="Times New Roman" w:hAnsi="Times New Roman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Noto Sans Devanagari" w:eastAsia="Tahoma"/>
        <w:color w:val="000000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2">
    <w:name w:val="table of figures"/>
    <w:basedOn w:val="795"/>
    <w:next w:val="795"/>
    <w:uiPriority w:val="99"/>
    <w:unhideWhenUsed/>
    <w:pPr>
      <w:spacing w:after="0" w:afterAutospacing="0"/>
    </w:pPr>
  </w:style>
  <w:style w:type="character" w:styleId="793">
    <w:name w:val="footnote reference"/>
    <w:basedOn w:val="880"/>
    <w:uiPriority w:val="99"/>
    <w:unhideWhenUsed/>
    <w:rPr>
      <w:vertAlign w:val="superscript"/>
    </w:rPr>
  </w:style>
  <w:style w:type="character" w:styleId="794">
    <w:name w:val="endnote reference"/>
    <w:basedOn w:val="880"/>
    <w:uiPriority w:val="99"/>
    <w:semiHidden/>
    <w:unhideWhenUsed/>
    <w:rPr>
      <w:vertAlign w:val="superscript"/>
    </w:rPr>
  </w:style>
  <w:style w:type="paragraph" w:styleId="795">
    <w:name w:val="Normal"/>
    <w:qFormat/>
    <w:uiPriority w:val="0"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96">
    <w:name w:val="Heading 1"/>
    <w:qFormat/>
    <w:uiPriority w:val="9"/>
    <w:rPr>
      <w:rFonts w:ascii="Calibri" w:hAnsi="Calibri" w:cs="Noto Sans Devanagari" w:eastAsia="Tahoma"/>
      <w:b/>
      <w:color w:val="000000"/>
      <w:spacing w:val="-20"/>
      <w:sz w:val="3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0"/>
    </w:pPr>
  </w:style>
  <w:style w:type="paragraph" w:styleId="797">
    <w:name w:val="Heading 2"/>
    <w:next w:val="795"/>
    <w:qFormat/>
    <w:uiPriority w:val="9"/>
    <w:rPr>
      <w:rFonts w:ascii="XO Thames" w:hAnsi="XO Thames" w:cs="Noto Sans Devanagari" w:eastAsia="Tahoma"/>
      <w:b/>
      <w:color w:val="00A0FF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120" w:before="120"/>
      <w:widowControl/>
      <w:outlineLvl w:val="1"/>
    </w:pPr>
  </w:style>
  <w:style w:type="paragraph" w:styleId="798">
    <w:name w:val="Heading 3"/>
    <w:next w:val="795"/>
    <w:qFormat/>
    <w:uiPriority w:val="9"/>
    <w:rPr>
      <w:rFonts w:ascii="XO Thames" w:hAnsi="XO Thames" w:cs="Noto Sans Devanagari" w:eastAsia="Tahoma"/>
      <w:b/>
      <w:i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  <w:outlineLvl w:val="2"/>
    </w:pPr>
  </w:style>
  <w:style w:type="paragraph" w:styleId="799">
    <w:name w:val="Heading 4"/>
    <w:qFormat/>
    <w:uiPriority w:val="9"/>
    <w:rPr>
      <w:rFonts w:ascii="XO Thames" w:hAnsi="XO Thames" w:cs="Noto Sans Devanagari" w:eastAsia="Tahoma"/>
      <w:b/>
      <w:color w:val="595959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3"/>
    </w:pPr>
  </w:style>
  <w:style w:type="paragraph" w:styleId="800">
    <w:name w:val="Heading 5"/>
    <w:next w:val="795"/>
    <w:qFormat/>
    <w:uiPriority w:val="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4"/>
    </w:pPr>
  </w:style>
  <w:style w:type="paragraph" w:styleId="801">
    <w:name w:val="Heading 6"/>
    <w:basedOn w:val="795"/>
    <w:next w:val="79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802">
    <w:name w:val="Heading 7"/>
    <w:basedOn w:val="795"/>
    <w:next w:val="79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803">
    <w:name w:val="Heading 8"/>
    <w:basedOn w:val="795"/>
    <w:next w:val="79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804">
    <w:name w:val="Heading 9"/>
    <w:basedOn w:val="795"/>
    <w:next w:val="79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805">
    <w:name w:val="Heading 1 Char"/>
    <w:basedOn w:val="831"/>
    <w:qFormat/>
    <w:uiPriority w:val="9"/>
    <w:rPr>
      <w:rFonts w:ascii="Arial" w:hAnsi="Arial" w:cs="Arial" w:eastAsia="Arial"/>
      <w:sz w:val="40"/>
      <w:szCs w:val="40"/>
    </w:rPr>
  </w:style>
  <w:style w:type="character" w:styleId="806">
    <w:name w:val="Heading 2 Char"/>
    <w:basedOn w:val="831"/>
    <w:qFormat/>
    <w:uiPriority w:val="9"/>
    <w:rPr>
      <w:rFonts w:ascii="Arial" w:hAnsi="Arial" w:cs="Arial" w:eastAsia="Arial"/>
      <w:sz w:val="34"/>
    </w:rPr>
  </w:style>
  <w:style w:type="character" w:styleId="807">
    <w:name w:val="Heading 3 Char"/>
    <w:basedOn w:val="831"/>
    <w:qFormat/>
    <w:uiPriority w:val="9"/>
    <w:rPr>
      <w:rFonts w:ascii="Arial" w:hAnsi="Arial" w:cs="Arial" w:eastAsia="Arial"/>
      <w:sz w:val="30"/>
      <w:szCs w:val="30"/>
    </w:rPr>
  </w:style>
  <w:style w:type="character" w:styleId="808">
    <w:name w:val="Heading 4 Char"/>
    <w:basedOn w:val="831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09">
    <w:name w:val="Heading 5 Char"/>
    <w:basedOn w:val="831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10">
    <w:name w:val="Heading 6 Char"/>
    <w:basedOn w:val="831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11">
    <w:name w:val="Heading 7 Char"/>
    <w:basedOn w:val="831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12">
    <w:name w:val="Heading 8 Char"/>
    <w:basedOn w:val="831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13">
    <w:name w:val="Heading 9 Char"/>
    <w:basedOn w:val="831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14">
    <w:name w:val="Title Char"/>
    <w:basedOn w:val="831"/>
    <w:qFormat/>
    <w:uiPriority w:val="10"/>
    <w:rPr>
      <w:sz w:val="48"/>
      <w:szCs w:val="48"/>
    </w:rPr>
  </w:style>
  <w:style w:type="character" w:styleId="815">
    <w:name w:val="Subtitle Char"/>
    <w:basedOn w:val="831"/>
    <w:qFormat/>
    <w:uiPriority w:val="11"/>
    <w:rPr>
      <w:sz w:val="24"/>
      <w:szCs w:val="24"/>
    </w:rPr>
  </w:style>
  <w:style w:type="character" w:styleId="816">
    <w:name w:val="Quote Char"/>
    <w:qFormat/>
    <w:uiPriority w:val="29"/>
    <w:rPr>
      <w:i/>
    </w:rPr>
  </w:style>
  <w:style w:type="character" w:styleId="817">
    <w:name w:val="Intense Quote Char"/>
    <w:qFormat/>
    <w:uiPriority w:val="30"/>
    <w:rPr>
      <w:i/>
    </w:rPr>
  </w:style>
  <w:style w:type="character" w:styleId="818">
    <w:name w:val="Header Char"/>
    <w:basedOn w:val="831"/>
    <w:qFormat/>
    <w:uiPriority w:val="99"/>
  </w:style>
  <w:style w:type="character" w:styleId="819">
    <w:name w:val="Footer Char"/>
    <w:basedOn w:val="831"/>
    <w:qFormat/>
    <w:uiPriority w:val="99"/>
  </w:style>
  <w:style w:type="character" w:styleId="820">
    <w:name w:val="Caption Char"/>
    <w:basedOn w:val="833"/>
    <w:qFormat/>
    <w:uiPriority w:val="99"/>
  </w:style>
  <w:style w:type="character" w:styleId="821">
    <w:name w:val="Footnote Text Char"/>
    <w:qFormat/>
    <w:uiPriority w:val="99"/>
    <w:rPr>
      <w:sz w:val="18"/>
    </w:rPr>
  </w:style>
  <w:style w:type="character" w:styleId="822">
    <w:name w:val="Привязка сноски"/>
    <w:rPr>
      <w:vertAlign w:val="superscript"/>
    </w:rPr>
  </w:style>
  <w:style w:type="character" w:styleId="823">
    <w:name w:val="Footnote Characters"/>
    <w:basedOn w:val="831"/>
    <w:qFormat/>
    <w:uiPriority w:val="99"/>
    <w:unhideWhenUsed/>
    <w:rPr>
      <w:vertAlign w:val="superscript"/>
    </w:rPr>
  </w:style>
  <w:style w:type="character" w:styleId="824">
    <w:name w:val="Endnote Text Char"/>
    <w:qFormat/>
    <w:uiPriority w:val="99"/>
    <w:rPr>
      <w:sz w:val="20"/>
    </w:rPr>
  </w:style>
  <w:style w:type="character" w:styleId="825">
    <w:name w:val="Привязка концевой сноски"/>
    <w:rPr>
      <w:vertAlign w:val="superscript"/>
    </w:rPr>
  </w:style>
  <w:style w:type="character" w:styleId="826">
    <w:name w:val="Endnote Characters"/>
    <w:basedOn w:val="831"/>
    <w:qFormat/>
    <w:uiPriority w:val="99"/>
    <w:semiHidden/>
    <w:unhideWhenUsed/>
    <w:rPr>
      <w:vertAlign w:val="superscript"/>
    </w:rPr>
  </w:style>
  <w:style w:type="character" w:styleId="827">
    <w:name w:val="Contents 2"/>
    <w:qFormat/>
  </w:style>
  <w:style w:type="character" w:styleId="828">
    <w:name w:val="Верхний и нижний колонтитулы"/>
    <w:qFormat/>
    <w:rPr>
      <w:rFonts w:ascii="XO Thames" w:hAnsi="XO Thames"/>
      <w:sz w:val="20"/>
    </w:rPr>
  </w:style>
  <w:style w:type="character" w:styleId="829">
    <w:name w:val="Contents 4"/>
    <w:qFormat/>
  </w:style>
  <w:style w:type="character" w:styleId="830">
    <w:name w:val="Contents 6"/>
    <w:qFormat/>
  </w:style>
  <w:style w:type="character" w:styleId="831">
    <w:name w:val="Default Paragraph Font"/>
    <w:qFormat/>
  </w:style>
  <w:style w:type="character" w:styleId="832">
    <w:name w:val="Contents 7"/>
    <w:qFormat/>
  </w:style>
  <w:style w:type="character" w:styleId="833">
    <w:name w:val="Caption"/>
    <w:qFormat/>
    <w:rPr>
      <w:b/>
      <w:sz w:val="36"/>
    </w:rPr>
  </w:style>
  <w:style w:type="character" w:styleId="834">
    <w:name w:val="Footnote"/>
    <w:qFormat/>
    <w:rPr>
      <w:rFonts w:ascii="XO Thames" w:hAnsi="XO Thames"/>
    </w:rPr>
  </w:style>
  <w:style w:type="character" w:styleId="835">
    <w:name w:val="Основной шрифт абзаца1"/>
    <w:qFormat/>
  </w:style>
  <w:style w:type="character" w:styleId="836">
    <w:name w:val="Heading 3"/>
    <w:qFormat/>
    <w:rPr>
      <w:rFonts w:ascii="XO Thames" w:hAnsi="XO Thames"/>
      <w:b/>
      <w:i/>
    </w:rPr>
  </w:style>
  <w:style w:type="character" w:styleId="837">
    <w:name w:val="Заголовок"/>
    <w:qFormat/>
    <w:rPr>
      <w:rFonts w:ascii="Liberation Sans" w:hAnsi="Liberation Sans"/>
      <w:sz w:val="28"/>
    </w:rPr>
  </w:style>
  <w:style w:type="character" w:styleId="838">
    <w:name w:val="Text body"/>
    <w:qFormat/>
  </w:style>
  <w:style w:type="character" w:styleId="839">
    <w:name w:val="Balloon Text"/>
    <w:qFormat/>
    <w:rPr>
      <w:rFonts w:ascii="Tahoma" w:hAnsi="Tahoma"/>
      <w:sz w:val="16"/>
    </w:rPr>
  </w:style>
  <w:style w:type="character" w:styleId="840">
    <w:name w:val="Contents 5"/>
    <w:qFormat/>
  </w:style>
  <w:style w:type="character" w:styleId="841">
    <w:name w:val="Contents 8"/>
    <w:qFormat/>
  </w:style>
  <w:style w:type="character" w:styleId="842">
    <w:name w:val="Основной шрифт абзаца2"/>
    <w:qFormat/>
  </w:style>
  <w:style w:type="character" w:styleId="843">
    <w:name w:val="ConsPlusNormal"/>
    <w:qFormat/>
    <w:rPr>
      <w:rFonts w:ascii="Arial" w:hAnsi="Arial"/>
      <w:sz w:val="20"/>
    </w:rPr>
  </w:style>
  <w:style w:type="character" w:styleId="844">
    <w:name w:val="Footer"/>
    <w:qFormat/>
  </w:style>
  <w:style w:type="character" w:styleId="845">
    <w:name w:val="Гиперссылка1"/>
    <w:qFormat/>
    <w:rPr>
      <w:rFonts w:ascii="Calibri" w:hAnsi="Calibri"/>
      <w:color w:val="0000FF"/>
      <w:u w:val="single"/>
    </w:rPr>
  </w:style>
  <w:style w:type="character" w:styleId="846">
    <w:name w:val="Contents 3"/>
    <w:qFormat/>
  </w:style>
  <w:style w:type="character" w:styleId="84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848">
    <w:name w:val="Body Text 2"/>
    <w:qFormat/>
    <w:rPr>
      <w:sz w:val="28"/>
    </w:rPr>
  </w:style>
  <w:style w:type="character" w:styleId="849">
    <w:name w:val="Header"/>
    <w:qFormat/>
  </w:style>
  <w:style w:type="character" w:styleId="850">
    <w:name w:val="Интернет-ссылка"/>
    <w:rPr>
      <w:rFonts w:ascii="Calibri" w:hAnsi="Calibri"/>
      <w:color w:val="0000FF"/>
      <w:u w:val="single"/>
    </w:rPr>
  </w:style>
  <w:style w:type="character" w:styleId="851">
    <w:name w:val="Heading 5"/>
    <w:qFormat/>
    <w:rPr>
      <w:rFonts w:ascii="XO Thames" w:hAnsi="XO Thames"/>
      <w:b/>
    </w:rPr>
  </w:style>
  <w:style w:type="character" w:styleId="852">
    <w:name w:val="Heading 1"/>
    <w:qFormat/>
    <w:rPr>
      <w:b/>
      <w:spacing w:val="-20"/>
      <w:sz w:val="32"/>
    </w:rPr>
  </w:style>
  <w:style w:type="character" w:styleId="853">
    <w:name w:val="Contents 1"/>
    <w:qFormat/>
    <w:rPr>
      <w:rFonts w:ascii="XO Thames" w:hAnsi="XO Thames"/>
      <w:b/>
    </w:rPr>
  </w:style>
  <w:style w:type="character" w:styleId="854">
    <w:name w:val="Contents 9"/>
    <w:qFormat/>
  </w:style>
  <w:style w:type="character" w:styleId="855">
    <w:name w:val="Header and Footer"/>
    <w:qFormat/>
    <w:rPr>
      <w:rFonts w:ascii="XO Thames" w:hAnsi="XO Thames"/>
      <w:sz w:val="20"/>
    </w:rPr>
  </w:style>
  <w:style w:type="character" w:styleId="856">
    <w:name w:val="index heading"/>
    <w:qFormat/>
  </w:style>
  <w:style w:type="character" w:styleId="857">
    <w:name w:val="List"/>
    <w:basedOn w:val="838"/>
    <w:qFormat/>
  </w:style>
  <w:style w:type="character" w:styleId="858">
    <w:name w:val="List Paragraph"/>
    <w:qFormat/>
  </w:style>
  <w:style w:type="character" w:styleId="859">
    <w:name w:val="toc 10"/>
    <w:qFormat/>
  </w:style>
  <w:style w:type="character" w:styleId="860">
    <w:name w:val="Subtitle"/>
    <w:qFormat/>
    <w:rPr>
      <w:rFonts w:ascii="XO Thames" w:hAnsi="XO Thames"/>
      <w:i/>
      <w:color w:val="616161"/>
      <w:sz w:val="24"/>
    </w:rPr>
  </w:style>
  <w:style w:type="character" w:styleId="861">
    <w:name w:val="ConsPlusNormal Знак"/>
    <w:qFormat/>
    <w:rPr>
      <w:rFonts w:ascii="Arial" w:hAnsi="Arial"/>
      <w:sz w:val="20"/>
    </w:rPr>
  </w:style>
  <w:style w:type="character" w:styleId="862">
    <w:name w:val="Title"/>
    <w:qFormat/>
    <w:rPr>
      <w:rFonts w:ascii="XO Thames" w:hAnsi="XO Thames"/>
      <w:b/>
      <w:sz w:val="52"/>
    </w:rPr>
  </w:style>
  <w:style w:type="character" w:styleId="863">
    <w:name w:val="Heading 4"/>
    <w:qFormat/>
    <w:rPr>
      <w:rFonts w:ascii="XO Thames" w:hAnsi="XO Thames"/>
      <w:b/>
      <w:color w:val="595959"/>
      <w:sz w:val="26"/>
    </w:rPr>
  </w:style>
  <w:style w:type="character" w:styleId="864">
    <w:name w:val="Heading 2"/>
    <w:qFormat/>
    <w:rPr>
      <w:rFonts w:ascii="XO Thames" w:hAnsi="XO Thames"/>
      <w:b/>
      <w:color w:val="00A0FF"/>
      <w:sz w:val="26"/>
    </w:rPr>
  </w:style>
  <w:style w:type="paragraph" w:styleId="865">
    <w:name w:val="Заголовок"/>
    <w:next w:val="866"/>
    <w:qFormat/>
    <w:rPr>
      <w:rFonts w:ascii="Liberation Sans" w:hAnsi="Liberation Sans" w:cs="Noto Sans Devanagari" w:eastAsia="Tahoma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6">
    <w:name w:val="Body Text"/>
    <w:basedOn w:val="795"/>
    <w:pPr>
      <w:spacing w:lineRule="auto" w:line="276" w:after="140" w:before="0"/>
    </w:pPr>
  </w:style>
  <w:style w:type="paragraph" w:styleId="867">
    <w:name w:val="List"/>
    <w:basedOn w:val="887"/>
  </w:style>
  <w:style w:type="paragraph" w:styleId="868">
    <w:name w:val="Caption"/>
    <w:qFormat/>
    <w:rPr>
      <w:rFonts w:ascii="Calibri" w:hAnsi="Calibri" w:cs="Noto Sans Devanagari" w:eastAsia="Tahoma"/>
      <w:b/>
      <w:color w:val="000000"/>
      <w:spacing w:val="0"/>
      <w:sz w:val="3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9">
    <w:name w:val="Указатель"/>
    <w:basedOn w:val="795"/>
    <w:qFormat/>
    <w:rPr>
      <w:rFonts w:ascii="PT Sans" w:hAnsi="PT Sans" w:cs="Noto Sans Devanagari"/>
    </w:rPr>
    <w:pPr>
      <w:suppressLineNumbers/>
    </w:pPr>
  </w:style>
  <w:style w:type="paragraph" w:styleId="870">
    <w:name w:val="No Spacing"/>
    <w:qFormat/>
    <w:uiPriority w:val="1"/>
    <w:rPr>
      <w:rFonts w:ascii="Calibri" w:hAnsi="Calibri" w:cs="Noto Sans Devanagari" w:eastAsia="Tahoma"/>
      <w:color w:val="000000"/>
      <w:sz w:val="20"/>
      <w:szCs w:val="20"/>
      <w:lang w:val="ru-RU" w:bidi="hi-IN" w:eastAsia="zh-CN"/>
    </w:rPr>
    <w:pPr>
      <w:jc w:val="left"/>
      <w:spacing w:lineRule="auto" w:line="240" w:after="0" w:before="0"/>
      <w:widowControl/>
    </w:pPr>
  </w:style>
  <w:style w:type="paragraph" w:styleId="871">
    <w:name w:val="Quote"/>
    <w:basedOn w:val="795"/>
    <w:next w:val="795"/>
    <w:qFormat/>
    <w:uiPriority w:val="29"/>
    <w:rPr>
      <w:i/>
    </w:rPr>
    <w:pPr>
      <w:ind w:left="720" w:right="720" w:firstLine="0"/>
    </w:pPr>
  </w:style>
  <w:style w:type="paragraph" w:styleId="872">
    <w:name w:val="Intense Quote"/>
    <w:basedOn w:val="795"/>
    <w:next w:val="795"/>
    <w:qFormat/>
    <w:uiPriority w:val="30"/>
    <w:rPr>
      <w:i/>
    </w:rPr>
    <w:pPr>
      <w:ind w:left="720" w:right="720" w:firstLine="0"/>
      <w:spacing w:after="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73">
    <w:name w:val="footnote text"/>
    <w:basedOn w:val="79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874">
    <w:name w:val="endnote text"/>
    <w:basedOn w:val="795"/>
    <w:uiPriority w:val="99"/>
    <w:semiHidden/>
    <w:unhideWhenUsed/>
    <w:rPr>
      <w:sz w:val="20"/>
    </w:rPr>
    <w:pPr>
      <w:spacing w:lineRule="auto" w:line="240" w:after="0" w:before="0"/>
    </w:pPr>
  </w:style>
  <w:style w:type="paragraph" w:styleId="875">
    <w:name w:val="TOC Heading"/>
    <w:qFormat/>
    <w:uiPriority w:val="39"/>
    <w:unhideWhenUsed/>
    <w:rPr>
      <w:rFonts w:ascii="Calibri" w:hAnsi="Calibri" w:cs="Noto Sans Devanagari" w:eastAsia="Tahoma"/>
      <w:color w:val="000000"/>
      <w:sz w:val="20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876">
    <w:name w:val="toc 2"/>
    <w:next w:val="795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200" w:right="0" w:firstLine="0"/>
      <w:jc w:val="left"/>
      <w:spacing w:lineRule="auto" w:line="276" w:after="200" w:before="0"/>
      <w:widowControl/>
    </w:pPr>
  </w:style>
  <w:style w:type="paragraph" w:styleId="877">
    <w:name w:val="Верхний и нижний колонтитулы"/>
    <w:qFormat/>
    <w:rPr>
      <w:rFonts w:ascii="XO Thames" w:hAnsi="XO Thames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78">
    <w:name w:val="toc 4"/>
    <w:next w:val="795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600" w:right="0" w:firstLine="0"/>
      <w:jc w:val="left"/>
      <w:spacing w:lineRule="auto" w:line="276" w:after="200" w:before="0"/>
      <w:widowControl/>
    </w:pPr>
  </w:style>
  <w:style w:type="paragraph" w:styleId="879">
    <w:name w:val="toc 6"/>
    <w:next w:val="795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000" w:right="0" w:firstLine="0"/>
      <w:jc w:val="left"/>
      <w:spacing w:lineRule="auto" w:line="276" w:after="200" w:before="0"/>
      <w:widowControl/>
    </w:pPr>
  </w:style>
  <w:style w:type="paragraph" w:styleId="880" w:default="1">
    <w:name w:val="Default Paragraph Font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1">
    <w:name w:val="toc 7"/>
    <w:next w:val="795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200" w:right="0" w:firstLine="0"/>
      <w:jc w:val="left"/>
      <w:spacing w:lineRule="auto" w:line="276" w:after="200" w:before="0"/>
      <w:widowControl/>
    </w:pPr>
  </w:style>
  <w:style w:type="paragraph" w:styleId="882">
    <w:name w:val="Footnote"/>
    <w:qFormat/>
    <w:rPr>
      <w:rFonts w:ascii="XO Thames" w:hAnsi="XO Thames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3">
    <w:name w:val="Основной шрифт абзаца1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4">
    <w:name w:val="Balloon Text"/>
    <w:qFormat/>
    <w:rPr>
      <w:rFonts w:ascii="Tahoma" w:hAnsi="Tahoma" w:cs="Noto Sans Devanagari" w:eastAsia="Tahoma"/>
      <w:color w:val="000000"/>
      <w:spacing w:val="0"/>
      <w:sz w:val="1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5">
    <w:name w:val="Contents 5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6">
    <w:name w:val="Contents 7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7">
    <w:name w:val="Text body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8">
    <w:name w:val="Contents 6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89">
    <w:name w:val="Contents 8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0">
    <w:name w:val="Основной шрифт абзаца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1">
    <w:name w:val="ConsPlusNormal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2">
    <w:name w:val="Contents 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3">
    <w:name w:val="Contents 4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4">
    <w:name w:val="Footer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5">
    <w:name w:val="Гиперссылка1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896">
    <w:name w:val="toc 3"/>
    <w:next w:val="795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400" w:right="0" w:firstLine="0"/>
      <w:jc w:val="left"/>
      <w:spacing w:lineRule="auto" w:line="276" w:after="200" w:before="0"/>
      <w:widowControl/>
    </w:pPr>
  </w:style>
  <w:style w:type="paragraph" w:styleId="897">
    <w:name w:val="Обычный1"/>
    <w:qFormat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98">
    <w:name w:val="Body Text 2"/>
    <w:basedOn w:val="795"/>
    <w:qFormat/>
    <w:rPr>
      <w:sz w:val="28"/>
    </w:rPr>
    <w:pPr>
      <w:jc w:val="both"/>
    </w:pPr>
  </w:style>
  <w:style w:type="paragraph" w:styleId="899">
    <w:name w:val="Contents 3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0">
    <w:name w:val="Header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1">
    <w:name w:val="Интернет-ссылка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2">
    <w:name w:val="Hyperlink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3">
    <w:name w:val="toc 1"/>
    <w:next w:val="795"/>
    <w:uiPriority w:val="3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904">
    <w:name w:val="Contents 9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5">
    <w:name w:val="index heading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6">
    <w:name w:val="toc 9"/>
    <w:next w:val="795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600" w:right="0" w:firstLine="0"/>
      <w:jc w:val="left"/>
      <w:spacing w:lineRule="auto" w:line="276" w:after="200" w:before="0"/>
      <w:widowControl/>
    </w:pPr>
  </w:style>
  <w:style w:type="paragraph" w:styleId="907">
    <w:name w:val="toc 8"/>
    <w:next w:val="795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400" w:right="0" w:firstLine="0"/>
      <w:jc w:val="left"/>
      <w:spacing w:lineRule="auto" w:line="276" w:after="200" w:before="0"/>
      <w:widowControl/>
    </w:pPr>
  </w:style>
  <w:style w:type="paragraph" w:styleId="908">
    <w:name w:val="Contents 1"/>
    <w:qFormat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09">
    <w:name w:val="toc 5"/>
    <w:next w:val="795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800" w:right="0" w:firstLine="0"/>
      <w:jc w:val="left"/>
      <w:spacing w:lineRule="auto" w:line="276" w:after="200" w:before="0"/>
      <w:widowControl/>
    </w:pPr>
  </w:style>
  <w:style w:type="paragraph" w:styleId="910">
    <w:name w:val="List Paragraph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1">
    <w:name w:val="toc 10"/>
    <w:next w:val="795"/>
    <w:qFormat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800" w:right="0" w:firstLine="0"/>
      <w:jc w:val="left"/>
      <w:spacing w:lineRule="auto" w:line="276" w:after="200" w:before="0"/>
      <w:widowControl/>
    </w:pPr>
  </w:style>
  <w:style w:type="paragraph" w:styleId="912">
    <w:name w:val="Subtitle"/>
    <w:qFormat/>
    <w:uiPriority w:val="11"/>
    <w:rPr>
      <w:rFonts w:ascii="XO Thames" w:hAnsi="XO Thames" w:cs="Noto Sans Devanagari" w:eastAsia="Tahoma"/>
      <w:i/>
      <w:color w:val="616161"/>
      <w:spacing w:val="0"/>
      <w:sz w:val="24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3">
    <w:name w:val="ConsPlusNormal Знак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914">
    <w:name w:val="Title"/>
    <w:next w:val="795"/>
    <w:qFormat/>
    <w:uiPriority w:val="10"/>
    <w:rPr>
      <w:rFonts w:ascii="XO Thames" w:hAnsi="XO Thames" w:cs="Noto Sans Devanagari" w:eastAsia="Tahoma"/>
      <w:b/>
      <w:color w:val="000000"/>
      <w:spacing w:val="0"/>
      <w:sz w:val="52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numbering" w:styleId="915" w:default="1">
    <w:name w:val="No List"/>
    <w:qFormat/>
    <w:uiPriority w:val="99"/>
    <w:semiHidden/>
    <w:unhideWhenUsed/>
  </w:style>
  <w:style w:type="table" w:styleId="916">
    <w:name w:val="Table Grid"/>
    <w:basedOn w:val="1042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Table Grid Light"/>
    <w:basedOn w:val="1042"/>
    <w:uiPriority w:val="59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8">
    <w:name w:val="Plain Table 1"/>
    <w:basedOn w:val="1042"/>
    <w:uiPriority w:val="59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19">
    <w:name w:val="Plain Table 2"/>
    <w:basedOn w:val="1042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20">
    <w:name w:val="Plain Table 3"/>
    <w:basedOn w:val="104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1">
    <w:name w:val="Plain Table 4"/>
    <w:basedOn w:val="104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Plain Table 5"/>
    <w:basedOn w:val="104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923">
    <w:name w:val="Grid Table 1 Light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1 Light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Grid Table 1 Light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1 Light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Grid Table 1 Light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Grid Table 1 Light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Grid Table 1 Light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Grid Table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31">
    <w:name w:val="Grid Table 2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32">
    <w:name w:val="Grid Table 2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33">
    <w:name w:val="Grid Table 2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34">
    <w:name w:val="Grid Table 2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35">
    <w:name w:val="Grid Table 2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36">
    <w:name w:val="Grid Table 2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37">
    <w:name w:val="Grid Table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38">
    <w:name w:val="Grid Table 3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39">
    <w:name w:val="Grid Table 3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0">
    <w:name w:val="Grid Table 3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1">
    <w:name w:val="Grid Table 3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2">
    <w:name w:val="Grid Table 3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3">
    <w:name w:val="Grid Table 3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944">
    <w:name w:val="Grid Table 4"/>
    <w:basedOn w:val="104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945">
    <w:name w:val="Grid Table 4 - Accent 1"/>
    <w:basedOn w:val="104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946">
    <w:name w:val="Grid Table 4 - Accent 2"/>
    <w:basedOn w:val="104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947">
    <w:name w:val="Grid Table 4 - Accent 3"/>
    <w:basedOn w:val="104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948">
    <w:name w:val="Grid Table 4 - Accent 4"/>
    <w:basedOn w:val="104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949">
    <w:name w:val="Grid Table 4 - Accent 5"/>
    <w:basedOn w:val="104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950">
    <w:name w:val="Grid Table 4 - Accent 6"/>
    <w:basedOn w:val="104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951">
    <w:name w:val="Grid Table 5 Dark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952">
    <w:name w:val="Grid Table 5 Dark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953">
    <w:name w:val="Grid Table 5 Dark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954">
    <w:name w:val="Grid Table 5 Dark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955">
    <w:name w:val="Grid Table 5 Dark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956">
    <w:name w:val="Grid Table 5 Dark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957">
    <w:name w:val="Grid Table 5 Dark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958">
    <w:name w:val="Grid Table 6 Colorful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59">
    <w:name w:val="Grid Table 6 Colorful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60">
    <w:name w:val="Grid Table 6 Colorful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61">
    <w:name w:val="Grid Table 6 Colorful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62">
    <w:name w:val="Grid Table 6 Colorful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63">
    <w:name w:val="Grid Table 6 Colorful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64">
    <w:name w:val="Grid Table 6 Colorful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65">
    <w:name w:val="Grid Table 7 Colorful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66">
    <w:name w:val="Grid Table 7 Colorful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67">
    <w:name w:val="Grid Table 7 Colorful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68">
    <w:name w:val="Grid Table 7 Colorful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69">
    <w:name w:val="Grid Table 7 Colorful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70">
    <w:name w:val="Grid Table 7 Colorful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71">
    <w:name w:val="Grid Table 7 Colorful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72">
    <w:name w:val="List Table 1 Light"/>
    <w:basedOn w:val="104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73">
    <w:name w:val="List Table 1 Light - Accent 1"/>
    <w:basedOn w:val="104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74">
    <w:name w:val="List Table 1 Light - Accent 2"/>
    <w:basedOn w:val="104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75">
    <w:name w:val="List Table 1 Light - Accent 3"/>
    <w:basedOn w:val="104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76">
    <w:name w:val="List Table 1 Light - Accent 4"/>
    <w:basedOn w:val="104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77">
    <w:name w:val="List Table 1 Light - Accent 5"/>
    <w:basedOn w:val="104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78">
    <w:name w:val="List Table 1 Light - Accent 6"/>
    <w:basedOn w:val="104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79">
    <w:name w:val="List Table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980">
    <w:name w:val="List Table 2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981">
    <w:name w:val="List Table 2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982">
    <w:name w:val="List Table 2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983">
    <w:name w:val="List Table 2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984">
    <w:name w:val="List Table 2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985">
    <w:name w:val="List Table 2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986">
    <w:name w:val="List Table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3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3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3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3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3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3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4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4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4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4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4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5 Dark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1">
    <w:name w:val="List Table 5 Dark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2">
    <w:name w:val="List Table 5 Dark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3">
    <w:name w:val="List Table 5 Dark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4">
    <w:name w:val="List Table 5 Dark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5">
    <w:name w:val="List Table 5 Dark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6">
    <w:name w:val="List Table 5 Dark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7">
    <w:name w:val="List Table 6 Colorful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1008">
    <w:name w:val="List Table 6 Colorful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009">
    <w:name w:val="List Table 6 Colorful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1010">
    <w:name w:val="List Table 6 Colorful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1011">
    <w:name w:val="List Table 6 Colorful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1012">
    <w:name w:val="List Table 6 Colorful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1013">
    <w:name w:val="List Table 6 Colorful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1014">
    <w:name w:val="List Table 7 Colorful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15">
    <w:name w:val="List Table 7 Colorful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16">
    <w:name w:val="List Table 7 Colorful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17">
    <w:name w:val="List Table 7 Colorful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18">
    <w:name w:val="List Table 7 Colorful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19">
    <w:name w:val="List Table 7 Colorful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20">
    <w:name w:val="List Table 7 Colorful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21">
    <w:name w:val="Lined - Accent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022">
    <w:name w:val="Lined - Accent 1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023">
    <w:name w:val="Lined - Accent 2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024">
    <w:name w:val="Lined - Accent 3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025">
    <w:name w:val="Lined - Accent 4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026">
    <w:name w:val="Lined - Accent 5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1027">
    <w:name w:val="Lined - Accent 6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1028">
    <w:name w:val="Bordered &amp; Lined - Accent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029">
    <w:name w:val="Bordered &amp; Lined - Accent 1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030">
    <w:name w:val="Bordered &amp; Lined - Accent 2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031">
    <w:name w:val="Bordered &amp; Lined - Accent 3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032">
    <w:name w:val="Bordered &amp; Lined - Accent 4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033">
    <w:name w:val="Bordered &amp; Lined - Accent 5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1034">
    <w:name w:val="Bordered &amp; Lined - Accent 6"/>
    <w:basedOn w:val="10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1035">
    <w:name w:val="Bordered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1036">
    <w:name w:val="Bordered - Accent 1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037">
    <w:name w:val="Bordered - Accent 2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1038">
    <w:name w:val="Bordered - Accent 3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1039">
    <w:name w:val="Bordered - Accent 4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1040">
    <w:name w:val="Bordered - Accent 5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1041">
    <w:name w:val="Bordered - Accent 6"/>
    <w:basedOn w:val="104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1042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043" w:customStyle="1">
    <w:name w:val="Цветовое выделение для Текст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http://12.09.2023" TargetMode="External"/><Relationship Id="rId13" Type="http://schemas.openxmlformats.org/officeDocument/2006/relationships/hyperlink" Target="http://01.08.2023" TargetMode="External"/><Relationship Id="rId14" Type="http://schemas.openxmlformats.org/officeDocument/2006/relationships/hyperlink" Target="http://12.09.2023" TargetMode="External"/><Relationship Id="rId15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173</cp:revision>
  <dcterms:modified xsi:type="dcterms:W3CDTF">2024-09-05T08:49:00Z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