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7" w:rsidRDefault="000931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17" w:rsidRDefault="000931D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B3317" w:rsidRDefault="000931D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B3317" w:rsidRDefault="000B331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B3317" w:rsidRDefault="000B331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B3317" w:rsidRDefault="000931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B3317" w:rsidRDefault="000B3317">
      <w:pPr>
        <w:tabs>
          <w:tab w:val="left" w:pos="709"/>
        </w:tabs>
        <w:jc w:val="center"/>
        <w:rPr>
          <w:sz w:val="28"/>
        </w:rPr>
      </w:pPr>
    </w:p>
    <w:p w:rsidR="000B3317" w:rsidRDefault="000B3317">
      <w:pPr>
        <w:tabs>
          <w:tab w:val="left" w:pos="709"/>
        </w:tabs>
        <w:jc w:val="center"/>
        <w:rPr>
          <w:sz w:val="28"/>
        </w:rPr>
      </w:pPr>
    </w:p>
    <w:p w:rsidR="000B3317" w:rsidRDefault="000931D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E25537">
        <w:rPr>
          <w:sz w:val="28"/>
        </w:rPr>
        <w:t>25</w:t>
      </w:r>
      <w:r>
        <w:rPr>
          <w:sz w:val="28"/>
        </w:rPr>
        <w:t>»</w:t>
      </w:r>
      <w:r w:rsidR="00E25537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E25537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E25537">
        <w:rPr>
          <w:sz w:val="28"/>
        </w:rPr>
        <w:t xml:space="preserve">497-п </w:t>
      </w:r>
    </w:p>
    <w:p w:rsidR="000B3317" w:rsidRDefault="000B3317">
      <w:pPr>
        <w:tabs>
          <w:tab w:val="left" w:pos="709"/>
        </w:tabs>
        <w:jc w:val="both"/>
        <w:rPr>
          <w:sz w:val="28"/>
        </w:rPr>
      </w:pPr>
    </w:p>
    <w:p w:rsidR="000B3317" w:rsidRDefault="000B3317">
      <w:pPr>
        <w:tabs>
          <w:tab w:val="left" w:pos="709"/>
        </w:tabs>
        <w:jc w:val="both"/>
        <w:rPr>
          <w:sz w:val="28"/>
        </w:rPr>
      </w:pPr>
    </w:p>
    <w:p w:rsidR="000B3317" w:rsidRDefault="000931D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Сасовский муниципальный округ Рязанской области применительно к территории Новоберезовского сельского округа Сасовского района Рязанской области</w:t>
      </w:r>
    </w:p>
    <w:p w:rsidR="000B3317" w:rsidRDefault="000B3317">
      <w:pPr>
        <w:tabs>
          <w:tab w:val="left" w:pos="709"/>
        </w:tabs>
        <w:jc w:val="center"/>
        <w:rPr>
          <w:sz w:val="28"/>
        </w:rPr>
      </w:pPr>
    </w:p>
    <w:p w:rsidR="000B3317" w:rsidRDefault="000931D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.09.2024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Сасовский муниципальный округ Рязанской области применительно к территории Новоберезовского сельского округа Сасовского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</w:t>
      </w:r>
      <w:r>
        <w:rPr>
          <w:sz w:val="28"/>
          <w:highlight w:val="white"/>
        </w:rPr>
        <w:t xml:space="preserve">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>Сасовский муниципальный округ Рязанской области применительно к территории Новоберезовского сельского округа Сасовского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0B3317" w:rsidRDefault="000931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Сасовский</w:t>
      </w:r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Новоберезовского сельского округа </w:t>
      </w:r>
      <w:r>
        <w:rPr>
          <w:rFonts w:ascii="Times New Roman" w:hAnsi="Times New Roman"/>
          <w:sz w:val="28"/>
        </w:rPr>
        <w:lastRenderedPageBreak/>
        <w:t>Сасовского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</w:t>
      </w:r>
      <w:r>
        <w:rPr>
          <w:rFonts w:ascii="Times New Roman" w:hAnsi="Times New Roman"/>
          <w:sz w:val="28"/>
        </w:rPr>
        <w:t>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0B3317" w:rsidRDefault="000931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</w:t>
      </w:r>
      <w:r>
        <w:rPr>
          <w:rFonts w:ascii="Times New Roman" w:hAnsi="Times New Roman"/>
          <w:color w:val="000000" w:themeColor="text1"/>
          <w:sz w:val="28"/>
          <w:szCs w:val="28"/>
        </w:rPr>
        <w:t>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</w:t>
      </w:r>
      <w:r>
        <w:rPr>
          <w:rFonts w:ascii="Times New Roman" w:hAnsi="Times New Roman"/>
          <w:color w:val="000000" w:themeColor="text1"/>
          <w:sz w:val="28"/>
          <w:szCs w:val="28"/>
        </w:rPr>
        <w:t>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B3317" w:rsidRDefault="000931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</w:t>
      </w:r>
      <w:r>
        <w:rPr>
          <w:rFonts w:ascii="Times New Roman" w:hAnsi="Times New Roman"/>
          <w:color w:val="auto"/>
          <w:sz w:val="28"/>
          <w:szCs w:val="28"/>
        </w:rPr>
        <w:t>гистрацию настоящего постановления в правовом департаменте аппарата Губернатора и Правительства Рязанской области;</w:t>
      </w:r>
    </w:p>
    <w:p w:rsidR="000B3317" w:rsidRDefault="000931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</w:t>
      </w:r>
      <w:r>
        <w:rPr>
          <w:rFonts w:ascii="Times New Roman" w:hAnsi="Times New Roman"/>
          <w:sz w:val="28"/>
        </w:rPr>
        <w:t>обеспечить размещени</w:t>
      </w:r>
      <w:r>
        <w:rPr>
          <w:rFonts w:ascii="Times New Roman" w:hAnsi="Times New Roman"/>
          <w:sz w:val="28"/>
        </w:rPr>
        <w:t>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</w:t>
      </w:r>
      <w:r>
        <w:rPr>
          <w:rFonts w:ascii="Times New Roman" w:hAnsi="Times New Roman"/>
          <w:sz w:val="28"/>
          <w:highlight w:val="white"/>
        </w:rPr>
        <w:t xml:space="preserve"> утратившим силу</w:t>
      </w:r>
      <w:r>
        <w:rPr>
          <w:rFonts w:ascii="Times New Roman" w:hAnsi="Times New Roman"/>
          <w:sz w:val="28"/>
          <w:highlight w:val="white"/>
        </w:rPr>
        <w:t xml:space="preserve"> 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27.05.2022 № 275-п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7"/>
          <w:highlight w:val="white"/>
        </w:rPr>
        <w:t>правил землепользования и застройки</w:t>
      </w:r>
      <w:r>
        <w:rPr>
          <w:rFonts w:ascii="Times New Roman" w:hAnsi="Times New Roman"/>
          <w:sz w:val="28"/>
          <w:highlight w:val="white"/>
        </w:rPr>
        <w:t xml:space="preserve"> муниципального образования – Новоберезовское сельское поселение </w:t>
      </w:r>
      <w:r w:rsidR="00E25537">
        <w:rPr>
          <w:rFonts w:ascii="Times New Roman" w:hAnsi="Times New Roman"/>
          <w:sz w:val="28"/>
          <w:highlight w:val="white"/>
        </w:rPr>
        <w:t>Сасовского</w:t>
      </w:r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».</w:t>
      </w:r>
    </w:p>
    <w:p w:rsidR="000B3317" w:rsidRDefault="000931DF" w:rsidP="000931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B3317" w:rsidRDefault="000B3317">
      <w:pPr>
        <w:tabs>
          <w:tab w:val="left" w:pos="709"/>
        </w:tabs>
        <w:jc w:val="center"/>
        <w:rPr>
          <w:sz w:val="28"/>
        </w:rPr>
      </w:pPr>
    </w:p>
    <w:p w:rsidR="000B3317" w:rsidRDefault="000B3317">
      <w:pPr>
        <w:tabs>
          <w:tab w:val="left" w:pos="709"/>
        </w:tabs>
        <w:jc w:val="center"/>
        <w:rPr>
          <w:sz w:val="28"/>
        </w:rPr>
      </w:pPr>
    </w:p>
    <w:p w:rsidR="000B3317" w:rsidRDefault="000931D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0B3317" w:rsidRDefault="000B3317">
      <w:pPr>
        <w:pStyle w:val="30"/>
      </w:pPr>
    </w:p>
    <w:sectPr w:rsidR="000B3317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DF" w:rsidRDefault="000931DF">
      <w:pPr>
        <w:pStyle w:val="30"/>
      </w:pPr>
      <w:r>
        <w:separator/>
      </w:r>
    </w:p>
  </w:endnote>
  <w:endnote w:type="continuationSeparator" w:id="0">
    <w:p w:rsidR="000931DF" w:rsidRDefault="000931D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DF" w:rsidRDefault="000931DF">
      <w:pPr>
        <w:pStyle w:val="30"/>
      </w:pPr>
      <w:r>
        <w:separator/>
      </w:r>
    </w:p>
  </w:footnote>
  <w:footnote w:type="continuationSeparator" w:id="0">
    <w:p w:rsidR="000931DF" w:rsidRDefault="000931D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17" w:rsidRDefault="000931DF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25537" w:rsidRPr="00E2553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B3317" w:rsidRDefault="000B33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91B"/>
    <w:multiLevelType w:val="multilevel"/>
    <w:tmpl w:val="FD64A5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17"/>
    <w:rsid w:val="000931DF"/>
    <w:rsid w:val="000B3317"/>
    <w:rsid w:val="00E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57F"/>
  <w15:docId w15:val="{AA1A00CE-044B-4264-908F-C0C35B4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205</cp:revision>
  <dcterms:created xsi:type="dcterms:W3CDTF">2024-09-25T12:44:00Z</dcterms:created>
  <dcterms:modified xsi:type="dcterms:W3CDTF">2024-09-25T12:53:00Z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