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553" w:type="dxa"/>
        <w:tblLook w:val="01E0" w:firstRow="1" w:lastRow="1" w:firstColumn="1" w:lastColumn="1" w:noHBand="0" w:noVBand="0"/>
      </w:tblPr>
      <w:tblGrid>
        <w:gridCol w:w="5353"/>
        <w:gridCol w:w="4200"/>
      </w:tblGrid>
      <w:tr w:rsidR="00190FF9" w:rsidRPr="00E45D4D" w:rsidTr="00103D87">
        <w:tc>
          <w:tcPr>
            <w:tcW w:w="5353" w:type="dxa"/>
          </w:tcPr>
          <w:p w:rsidR="00190FF9" w:rsidRPr="00E45D4D" w:rsidRDefault="007C428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103D87" w:rsidRPr="00E45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0" w:type="dxa"/>
          </w:tcPr>
          <w:p w:rsidR="00886279" w:rsidRPr="00E45D4D" w:rsidRDefault="00886279" w:rsidP="00785D2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D4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90FF9" w:rsidRPr="00E45D4D" w:rsidRDefault="00886279" w:rsidP="00785D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5D4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03D87" w:rsidRPr="00E45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5D4D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785D2E" w:rsidRPr="00E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D4D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Рязанской </w:t>
            </w:r>
            <w:r w:rsidR="00103D87" w:rsidRPr="00E45D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5D4D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</w:tc>
      </w:tr>
      <w:tr w:rsidR="00D25C94" w:rsidRPr="00E45D4D" w:rsidTr="00103D87">
        <w:tc>
          <w:tcPr>
            <w:tcW w:w="5353" w:type="dxa"/>
          </w:tcPr>
          <w:p w:rsidR="00D25C94" w:rsidRPr="00E45D4D" w:rsidRDefault="00D25C9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E45D4D" w:rsidRDefault="006104A9" w:rsidP="00785D2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01.10.2024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311</w:t>
            </w:r>
          </w:p>
        </w:tc>
      </w:tr>
      <w:tr w:rsidR="00D25C94" w:rsidRPr="00E45D4D" w:rsidTr="00103D87">
        <w:tc>
          <w:tcPr>
            <w:tcW w:w="5353" w:type="dxa"/>
          </w:tcPr>
          <w:p w:rsidR="00D25C94" w:rsidRPr="00E45D4D" w:rsidRDefault="00D25C9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E45D4D" w:rsidRDefault="00D25C94" w:rsidP="00785D2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279" w:rsidRDefault="00886279" w:rsidP="00886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1298" w:rsidRPr="00E45D4D" w:rsidRDefault="00891298" w:rsidP="00E67A2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5D4D">
        <w:rPr>
          <w:rFonts w:ascii="Times New Roman" w:hAnsi="Times New Roman"/>
          <w:sz w:val="28"/>
          <w:szCs w:val="28"/>
        </w:rPr>
        <w:t>П</w:t>
      </w:r>
      <w:proofErr w:type="gramEnd"/>
      <w:r w:rsidR="00D25C94" w:rsidRPr="00E45D4D">
        <w:rPr>
          <w:rFonts w:ascii="Times New Roman" w:hAnsi="Times New Roman"/>
          <w:sz w:val="28"/>
          <w:szCs w:val="28"/>
        </w:rPr>
        <w:t xml:space="preserve"> </w:t>
      </w:r>
      <w:r w:rsidR="00785D2E" w:rsidRPr="00E45D4D">
        <w:rPr>
          <w:rFonts w:ascii="Times New Roman" w:hAnsi="Times New Roman"/>
          <w:sz w:val="28"/>
          <w:szCs w:val="28"/>
        </w:rPr>
        <w:t>О</w:t>
      </w:r>
      <w:r w:rsidR="00D25C94" w:rsidRPr="00E45D4D">
        <w:rPr>
          <w:rFonts w:ascii="Times New Roman" w:hAnsi="Times New Roman"/>
          <w:sz w:val="28"/>
          <w:szCs w:val="28"/>
        </w:rPr>
        <w:t xml:space="preserve"> </w:t>
      </w:r>
      <w:r w:rsidR="00785D2E" w:rsidRPr="00E45D4D">
        <w:rPr>
          <w:rFonts w:ascii="Times New Roman" w:hAnsi="Times New Roman"/>
          <w:sz w:val="28"/>
          <w:szCs w:val="28"/>
        </w:rPr>
        <w:t>Р</w:t>
      </w:r>
      <w:r w:rsidR="00D25C94" w:rsidRPr="00E45D4D">
        <w:rPr>
          <w:rFonts w:ascii="Times New Roman" w:hAnsi="Times New Roman"/>
          <w:sz w:val="28"/>
          <w:szCs w:val="28"/>
        </w:rPr>
        <w:t xml:space="preserve"> </w:t>
      </w:r>
      <w:r w:rsidR="00785D2E" w:rsidRPr="00E45D4D">
        <w:rPr>
          <w:rFonts w:ascii="Times New Roman" w:hAnsi="Times New Roman"/>
          <w:sz w:val="28"/>
          <w:szCs w:val="28"/>
        </w:rPr>
        <w:t>Я</w:t>
      </w:r>
      <w:r w:rsidR="00D25C94" w:rsidRPr="00E45D4D">
        <w:rPr>
          <w:rFonts w:ascii="Times New Roman" w:hAnsi="Times New Roman"/>
          <w:sz w:val="28"/>
          <w:szCs w:val="28"/>
        </w:rPr>
        <w:t xml:space="preserve"> </w:t>
      </w:r>
      <w:r w:rsidR="00785D2E" w:rsidRPr="00E45D4D">
        <w:rPr>
          <w:rFonts w:ascii="Times New Roman" w:hAnsi="Times New Roman"/>
          <w:sz w:val="28"/>
          <w:szCs w:val="28"/>
        </w:rPr>
        <w:t>Д</w:t>
      </w:r>
      <w:r w:rsidR="00D25C94" w:rsidRPr="00E45D4D">
        <w:rPr>
          <w:rFonts w:ascii="Times New Roman" w:hAnsi="Times New Roman"/>
          <w:sz w:val="28"/>
          <w:szCs w:val="28"/>
        </w:rPr>
        <w:t xml:space="preserve"> </w:t>
      </w:r>
      <w:r w:rsidR="00785D2E" w:rsidRPr="00E45D4D">
        <w:rPr>
          <w:rFonts w:ascii="Times New Roman" w:hAnsi="Times New Roman"/>
          <w:sz w:val="28"/>
          <w:szCs w:val="28"/>
        </w:rPr>
        <w:t>О</w:t>
      </w:r>
      <w:r w:rsidR="00D25C94" w:rsidRPr="00E45D4D">
        <w:rPr>
          <w:rFonts w:ascii="Times New Roman" w:hAnsi="Times New Roman"/>
          <w:sz w:val="28"/>
          <w:szCs w:val="28"/>
        </w:rPr>
        <w:t xml:space="preserve"> </w:t>
      </w:r>
      <w:r w:rsidR="00785D2E" w:rsidRPr="00E45D4D">
        <w:rPr>
          <w:rFonts w:ascii="Times New Roman" w:hAnsi="Times New Roman"/>
          <w:sz w:val="28"/>
          <w:szCs w:val="28"/>
        </w:rPr>
        <w:t>К</w:t>
      </w:r>
      <w:r w:rsidRPr="00E45D4D">
        <w:rPr>
          <w:rFonts w:ascii="Times New Roman" w:hAnsi="Times New Roman"/>
          <w:sz w:val="28"/>
          <w:szCs w:val="28"/>
        </w:rPr>
        <w:t xml:space="preserve"> </w:t>
      </w:r>
    </w:p>
    <w:p w:rsidR="00E45D4D" w:rsidRDefault="00891298" w:rsidP="00344F9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396204" w:rsidRPr="00E45D4D">
        <w:rPr>
          <w:rFonts w:ascii="Times New Roman" w:hAnsi="Times New Roman"/>
          <w:sz w:val="28"/>
          <w:szCs w:val="28"/>
        </w:rPr>
        <w:t>на возмещение части</w:t>
      </w:r>
    </w:p>
    <w:p w:rsidR="00E45D4D" w:rsidRDefault="00396204" w:rsidP="00344F9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затрат </w:t>
      </w:r>
      <w:r w:rsidR="008525F7" w:rsidRPr="00E45D4D">
        <w:rPr>
          <w:rFonts w:ascii="Times New Roman" w:eastAsiaTheme="minorEastAsia" w:hAnsi="Times New Roman"/>
          <w:sz w:val="28"/>
          <w:szCs w:val="28"/>
        </w:rPr>
        <w:t>на проведение геномной оценки племенной</w:t>
      </w:r>
    </w:p>
    <w:p w:rsidR="00E67A21" w:rsidRPr="00E45D4D" w:rsidRDefault="008525F7" w:rsidP="00E45D4D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>ценности крупного рогатого скота</w:t>
      </w:r>
    </w:p>
    <w:p w:rsidR="008351C4" w:rsidRPr="00E45D4D" w:rsidRDefault="008351C4" w:rsidP="008351C4">
      <w:pPr>
        <w:widowControl w:val="0"/>
        <w:autoSpaceDE w:val="0"/>
        <w:autoSpaceDN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725B6" w:rsidRPr="00E45D4D" w:rsidRDefault="003725B6" w:rsidP="005F23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1. Настоящий Порядок разработан в соответствии со </w:t>
      </w:r>
      <w:hyperlink r:id="rId11">
        <w:r w:rsidRPr="00E45D4D">
          <w:rPr>
            <w:rFonts w:ascii="Times New Roman" w:hAnsi="Times New Roman"/>
            <w:sz w:val="28"/>
            <w:szCs w:val="28"/>
          </w:rPr>
          <w:t>статьей 78</w:t>
        </w:r>
      </w:hyperlink>
      <w:r w:rsidRPr="00E45D4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законом Рязанской области об областном бюджете на очередной финансовый год и плановый период, распоряжением Правительства Рязанской области от 12</w:t>
      </w:r>
      <w:r w:rsidR="00E215DE" w:rsidRPr="00E45D4D">
        <w:rPr>
          <w:rFonts w:ascii="Times New Roman" w:hAnsi="Times New Roman"/>
          <w:sz w:val="28"/>
          <w:szCs w:val="28"/>
        </w:rPr>
        <w:t xml:space="preserve"> декабря </w:t>
      </w:r>
      <w:r w:rsidRPr="00E45D4D">
        <w:rPr>
          <w:rFonts w:ascii="Times New Roman" w:hAnsi="Times New Roman"/>
          <w:sz w:val="28"/>
          <w:szCs w:val="28"/>
        </w:rPr>
        <w:t>2023</w:t>
      </w:r>
      <w:r w:rsidR="00D25C94" w:rsidRPr="00E45D4D">
        <w:rPr>
          <w:rFonts w:ascii="Times New Roman" w:hAnsi="Times New Roman"/>
          <w:sz w:val="28"/>
          <w:szCs w:val="28"/>
        </w:rPr>
        <w:t xml:space="preserve"> г. </w:t>
      </w:r>
      <w:r w:rsidRPr="00E45D4D">
        <w:rPr>
          <w:rFonts w:ascii="Times New Roman" w:hAnsi="Times New Roman"/>
          <w:sz w:val="28"/>
          <w:szCs w:val="28"/>
        </w:rPr>
        <w:t>№ 749-р.</w:t>
      </w:r>
    </w:p>
    <w:p w:rsidR="003725B6" w:rsidRPr="00E45D4D" w:rsidRDefault="003725B6" w:rsidP="005F231F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2. </w:t>
      </w:r>
      <w:proofErr w:type="gramStart"/>
      <w:r w:rsidRPr="00E45D4D">
        <w:rPr>
          <w:rFonts w:ascii="Times New Roman" w:hAnsi="Times New Roman"/>
          <w:sz w:val="28"/>
          <w:szCs w:val="28"/>
        </w:rPr>
        <w:t>Настоящий Порядок регулирует механизм предоставления субсидий за счет средств областного бюджета в целях возмещения части затрат</w:t>
      </w:r>
      <w:r w:rsidR="00064FF4" w:rsidRPr="00E45D4D">
        <w:rPr>
          <w:rFonts w:ascii="Times New Roman" w:hAnsi="Times New Roman"/>
          <w:sz w:val="28"/>
          <w:szCs w:val="28"/>
        </w:rPr>
        <w:t xml:space="preserve"> </w:t>
      </w:r>
      <w:r w:rsidRPr="00E45D4D">
        <w:rPr>
          <w:rFonts w:ascii="Times New Roman" w:hAnsi="Times New Roman"/>
          <w:sz w:val="28"/>
          <w:szCs w:val="28"/>
        </w:rPr>
        <w:t>(без учета налога на добавленную стоимость)</w:t>
      </w:r>
      <w:r w:rsidR="008F5B18" w:rsidRPr="00E45D4D">
        <w:rPr>
          <w:rFonts w:ascii="Times New Roman" w:hAnsi="Times New Roman"/>
          <w:sz w:val="28"/>
          <w:szCs w:val="28"/>
        </w:rPr>
        <w:t xml:space="preserve"> </w:t>
      </w:r>
      <w:r w:rsidR="008525F7" w:rsidRPr="00E45D4D">
        <w:rPr>
          <w:rFonts w:ascii="Times New Roman" w:eastAsiaTheme="minorEastAsia" w:hAnsi="Times New Roman"/>
          <w:sz w:val="28"/>
          <w:szCs w:val="28"/>
        </w:rPr>
        <w:t>на проведение геномной оценки племенной ценности крупного рогатого скота</w:t>
      </w:r>
      <w:r w:rsidR="008525F7" w:rsidRPr="00E45D4D">
        <w:rPr>
          <w:rFonts w:ascii="Times New Roman" w:hAnsi="Times New Roman"/>
          <w:sz w:val="28"/>
          <w:szCs w:val="28"/>
        </w:rPr>
        <w:t xml:space="preserve"> </w:t>
      </w:r>
      <w:r w:rsidR="008F5B18" w:rsidRPr="00E45D4D">
        <w:rPr>
          <w:rFonts w:ascii="Times New Roman" w:hAnsi="Times New Roman"/>
          <w:sz w:val="28"/>
          <w:szCs w:val="28"/>
        </w:rPr>
        <w:t>сельскохозяйственным товаропроизводителям</w:t>
      </w:r>
      <w:r w:rsidR="00D25C94" w:rsidRPr="00E45D4D">
        <w:rPr>
          <w:rFonts w:ascii="Times New Roman" w:hAnsi="Times New Roman"/>
          <w:sz w:val="28"/>
          <w:szCs w:val="28"/>
        </w:rPr>
        <w:t>,</w:t>
      </w:r>
      <w:r w:rsidR="008F5B18" w:rsidRPr="00E45D4D">
        <w:rPr>
          <w:rFonts w:ascii="Times New Roman" w:hAnsi="Times New Roman"/>
          <w:sz w:val="28"/>
          <w:szCs w:val="28"/>
        </w:rPr>
        <w:t xml:space="preserve"> </w:t>
      </w:r>
      <w:r w:rsidR="008F5B18" w:rsidRPr="00E45D4D">
        <w:rPr>
          <w:rFonts w:ascii="Times New Roman" w:eastAsiaTheme="minorEastAsia" w:hAnsi="Times New Roman"/>
          <w:sz w:val="28"/>
          <w:szCs w:val="28"/>
        </w:rPr>
        <w:t xml:space="preserve">признанным таковыми в соответствии со </w:t>
      </w:r>
      <w:hyperlink r:id="rId12">
        <w:r w:rsidR="008F5B18" w:rsidRPr="00E45D4D">
          <w:rPr>
            <w:rFonts w:ascii="Times New Roman" w:eastAsiaTheme="minorEastAsia" w:hAnsi="Times New Roman"/>
            <w:sz w:val="28"/>
            <w:szCs w:val="28"/>
          </w:rPr>
          <w:t>статьей 3</w:t>
        </w:r>
      </w:hyperlink>
      <w:r w:rsidR="008F5B18" w:rsidRPr="00E45D4D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29 декабря 2006 года</w:t>
      </w:r>
      <w:r w:rsidR="008525F7" w:rsidRPr="00E45D4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F5B18" w:rsidRPr="00E45D4D">
        <w:rPr>
          <w:rFonts w:ascii="Times New Roman" w:eastAsiaTheme="minorEastAsia" w:hAnsi="Times New Roman"/>
          <w:sz w:val="28"/>
          <w:szCs w:val="28"/>
        </w:rPr>
        <w:t xml:space="preserve">№ 264-ФЗ «О развитии сельского хозяйства» </w:t>
      </w:r>
      <w:r w:rsidR="008F5B18" w:rsidRPr="00E45D4D">
        <w:rPr>
          <w:rFonts w:ascii="Times New Roman" w:hAnsi="Times New Roman"/>
          <w:sz w:val="28"/>
          <w:szCs w:val="28"/>
        </w:rPr>
        <w:t>(за исключением граждан, ведущих личное подсобное хозяйство, и</w:t>
      </w:r>
      <w:proofErr w:type="gramEnd"/>
      <w:r w:rsidR="008F5B18" w:rsidRPr="00E45D4D">
        <w:rPr>
          <w:rFonts w:ascii="Times New Roman" w:hAnsi="Times New Roman"/>
          <w:sz w:val="28"/>
          <w:szCs w:val="28"/>
        </w:rPr>
        <w:t xml:space="preserve"> сельскохозяйственных кредитных потребительских кооперативов) </w:t>
      </w:r>
      <w:r w:rsidRPr="00E45D4D">
        <w:rPr>
          <w:rFonts w:ascii="Times New Roman" w:eastAsiaTheme="minorEastAsia" w:hAnsi="Times New Roman"/>
          <w:sz w:val="28"/>
          <w:szCs w:val="28"/>
        </w:rPr>
        <w:t xml:space="preserve">(далее – </w:t>
      </w:r>
      <w:r w:rsidR="00785D2E" w:rsidRPr="00E45D4D">
        <w:rPr>
          <w:rFonts w:ascii="Times New Roman" w:eastAsiaTheme="minorEastAsia" w:hAnsi="Times New Roman"/>
          <w:sz w:val="28"/>
          <w:szCs w:val="28"/>
        </w:rPr>
        <w:t xml:space="preserve">соответственно субсидия, </w:t>
      </w:r>
      <w:r w:rsidRPr="00E45D4D">
        <w:rPr>
          <w:rFonts w:ascii="Times New Roman" w:eastAsiaTheme="minorEastAsia" w:hAnsi="Times New Roman"/>
          <w:sz w:val="28"/>
          <w:szCs w:val="28"/>
        </w:rPr>
        <w:t xml:space="preserve">категория отбора, </w:t>
      </w:r>
      <w:proofErr w:type="gramStart"/>
      <w:r w:rsidRPr="00E45D4D">
        <w:rPr>
          <w:rFonts w:ascii="Times New Roman" w:eastAsiaTheme="minorEastAsia" w:hAnsi="Times New Roman"/>
          <w:sz w:val="28"/>
          <w:szCs w:val="28"/>
        </w:rPr>
        <w:t>Получатель).</w:t>
      </w:r>
      <w:proofErr w:type="gramEnd"/>
    </w:p>
    <w:p w:rsidR="008525F7" w:rsidRPr="00E45D4D" w:rsidRDefault="003725B6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>Направлением затрат, на возмещение которых предоставляется субсидия, является</w:t>
      </w:r>
      <w:r w:rsidRPr="00E45D4D">
        <w:rPr>
          <w:rFonts w:ascii="Times New Roman" w:hAnsi="Times New Roman"/>
          <w:sz w:val="28"/>
          <w:szCs w:val="28"/>
        </w:rPr>
        <w:t xml:space="preserve"> </w:t>
      </w:r>
      <w:r w:rsidR="00274AEC" w:rsidRPr="00E45D4D">
        <w:rPr>
          <w:rFonts w:ascii="Times New Roman" w:eastAsiaTheme="minorEastAsia" w:hAnsi="Times New Roman"/>
          <w:sz w:val="28"/>
          <w:szCs w:val="28"/>
        </w:rPr>
        <w:t>проведение</w:t>
      </w:r>
      <w:r w:rsidR="008525F7" w:rsidRPr="00E45D4D">
        <w:rPr>
          <w:rFonts w:ascii="Times New Roman" w:eastAsiaTheme="minorEastAsia" w:hAnsi="Times New Roman"/>
          <w:sz w:val="28"/>
          <w:szCs w:val="28"/>
        </w:rPr>
        <w:t xml:space="preserve"> геномной оценки племенной ценности крупного рогатого скота</w:t>
      </w:r>
      <w:r w:rsidR="008525F7" w:rsidRPr="00E45D4D">
        <w:rPr>
          <w:rFonts w:ascii="Times New Roman" w:hAnsi="Times New Roman"/>
          <w:sz w:val="28"/>
          <w:szCs w:val="28"/>
        </w:rPr>
        <w:t xml:space="preserve"> </w:t>
      </w:r>
      <w:r w:rsidRPr="00E45D4D">
        <w:rPr>
          <w:rFonts w:ascii="Times New Roman" w:hAnsi="Times New Roman"/>
          <w:sz w:val="28"/>
          <w:szCs w:val="28"/>
        </w:rPr>
        <w:t>в</w:t>
      </w:r>
      <w:r w:rsidR="00891298" w:rsidRPr="00E45D4D">
        <w:rPr>
          <w:rFonts w:ascii="Times New Roman" w:hAnsi="Times New Roman"/>
          <w:sz w:val="28"/>
          <w:szCs w:val="28"/>
        </w:rPr>
        <w:t xml:space="preserve"> текущем финансовом году</w:t>
      </w:r>
      <w:r w:rsidR="008525F7" w:rsidRPr="00E45D4D">
        <w:rPr>
          <w:rFonts w:ascii="Times New Roman" w:hAnsi="Times New Roman"/>
          <w:sz w:val="28"/>
          <w:szCs w:val="28"/>
        </w:rPr>
        <w:t>.</w:t>
      </w:r>
    </w:p>
    <w:p w:rsidR="003725B6" w:rsidRPr="00E45D4D" w:rsidRDefault="005F231F" w:rsidP="005F231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3. </w:t>
      </w:r>
      <w:r w:rsidR="003725B6" w:rsidRPr="00E45D4D">
        <w:rPr>
          <w:rFonts w:ascii="Times New Roman" w:eastAsiaTheme="minorEastAsia" w:hAnsi="Times New Roman"/>
          <w:sz w:val="28"/>
          <w:szCs w:val="28"/>
        </w:rPr>
        <w:t>Для Получателя,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73BA" w:rsidRPr="00E45D4D" w:rsidRDefault="000073BA" w:rsidP="005F231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>4.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сельского хозяйства и продовольствия Рязанской области (далее – Министерство).</w:t>
      </w:r>
    </w:p>
    <w:p w:rsidR="000073BA" w:rsidRPr="00E45D4D" w:rsidRDefault="000073BA" w:rsidP="005F231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год, и доведенных лимитов бюджетных обязательств на цель, указанную в </w:t>
      </w:r>
      <w:hyperlink w:anchor="P66">
        <w:r w:rsidRPr="00E45D4D">
          <w:rPr>
            <w:rFonts w:ascii="Times New Roman" w:eastAsiaTheme="minorEastAsia" w:hAnsi="Times New Roman"/>
            <w:sz w:val="28"/>
            <w:szCs w:val="28"/>
          </w:rPr>
          <w:t xml:space="preserve">пункте </w:t>
        </w:r>
      </w:hyperlink>
      <w:r w:rsidRPr="00E45D4D">
        <w:rPr>
          <w:rFonts w:ascii="Times New Roman" w:eastAsiaTheme="minorEastAsia" w:hAnsi="Times New Roman"/>
          <w:sz w:val="28"/>
          <w:szCs w:val="28"/>
        </w:rPr>
        <w:t>2 настоящего Порядка.</w:t>
      </w:r>
    </w:p>
    <w:p w:rsidR="000073BA" w:rsidRPr="00E45D4D" w:rsidRDefault="000073BA" w:rsidP="005F231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 xml:space="preserve">5. Информация о субсидии размещается на едином портале бюджетной системы Российской Федерации в информационно-телекоммуникационной </w:t>
      </w:r>
      <w:r w:rsidRPr="00E45D4D">
        <w:rPr>
          <w:rFonts w:ascii="Times New Roman" w:eastAsiaTheme="minorEastAsia" w:hAnsi="Times New Roman"/>
          <w:sz w:val="28"/>
          <w:szCs w:val="28"/>
        </w:rPr>
        <w:lastRenderedPageBreak/>
        <w:t>сети «Интернет»  (далее – единый портал) в разделе «Бюджет» в порядке, установленном Министерством финансов Российской Федерации.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6. Предоставление субсидии осуществляется по итогам отбора Получателей в пределах средств областного бюджета, предусмотренных законом Рязанской области об областном бюджете на соответствующий финансовый год и на плановый период на цель, указанную в пункте 2 настоящего Порядка.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Проведение отбора обеспечивается с использованием официального сайта Министерства в информационно-телекоммуникационной сети «Интернет» (далее – официальный сайт).</w:t>
      </w:r>
    </w:p>
    <w:p w:rsidR="000073BA" w:rsidRPr="00E45D4D" w:rsidRDefault="000073BA" w:rsidP="005F231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hAnsi="Times New Roman"/>
          <w:spacing w:val="-4"/>
          <w:sz w:val="28"/>
          <w:szCs w:val="28"/>
        </w:rPr>
        <w:t>7. Отбор осуществляется Министерством способом запроса предложений</w:t>
      </w:r>
      <w:r w:rsidRPr="00E45D4D">
        <w:rPr>
          <w:rFonts w:ascii="Times New Roman" w:hAnsi="Times New Roman"/>
          <w:sz w:val="28"/>
          <w:szCs w:val="28"/>
        </w:rPr>
        <w:t xml:space="preserve"> </w:t>
      </w:r>
      <w:r w:rsidRPr="00E45D4D">
        <w:rPr>
          <w:rFonts w:ascii="Times New Roman" w:eastAsiaTheme="minorEastAsia" w:hAnsi="Times New Roman"/>
          <w:spacing w:val="-4"/>
          <w:sz w:val="28"/>
          <w:szCs w:val="28"/>
        </w:rPr>
        <w:t>на основании заявки, направленной Получателем</w:t>
      </w:r>
      <w:r w:rsidRPr="00E45D4D">
        <w:rPr>
          <w:rFonts w:ascii="Times New Roman" w:eastAsiaTheme="minorEastAsia" w:hAnsi="Times New Roman"/>
          <w:sz w:val="28"/>
          <w:szCs w:val="28"/>
        </w:rPr>
        <w:t xml:space="preserve"> для участия в отборе (далее – заявка), исходя из соответствия Получателя категории отбора, указанной в пункте 2 настоящего Порядка, и очередности поступления заявок.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8. Для проведения отбора и определения Получателей Министерство в срок не позднее 3 рабочих дней до начала приема заявок, но не позднее</w:t>
      </w:r>
      <w:r w:rsidRPr="00E45D4D">
        <w:rPr>
          <w:rFonts w:ascii="Times New Roman" w:hAnsi="Times New Roman"/>
          <w:sz w:val="28"/>
          <w:szCs w:val="28"/>
        </w:rPr>
        <w:br/>
        <w:t>1 декабря года, в котором предусмотрено предоставление субсидии, размещает на официальном сайте объявление о проведении отбора (далее – объявление), в котором указываются: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 сроки проведения отбора;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даты начала подачи и окончания приема заявок, при этом дата окончания приема заявок не может быть ранее 5-го календарного дня, следующего за днем размещения объявления;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 наименование, место нахождения, почтовый адрес, адрес электронной почты Министерства, в том числе контактные данные должностных лиц, уполномоченных на организацию приема заявок;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результат предоставления субсидии в соответствии с пунктом 17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- требования к Получателю в соответствии с </w:t>
      </w:r>
      <w:hyperlink r:id="rId13" w:history="1">
        <w:r w:rsidRPr="00E45D4D">
          <w:rPr>
            <w:rFonts w:ascii="Times New Roman" w:hAnsi="Times New Roman"/>
            <w:sz w:val="28"/>
            <w:szCs w:val="28"/>
          </w:rPr>
          <w:t>пунктом 9</w:t>
        </w:r>
      </w:hyperlink>
      <w:r w:rsidRPr="00E45D4D">
        <w:rPr>
          <w:rFonts w:ascii="Times New Roman" w:hAnsi="Times New Roman"/>
          <w:sz w:val="28"/>
          <w:szCs w:val="28"/>
        </w:rPr>
        <w:t xml:space="preserve"> настоящего Порядка и перечень документов в соответствии с </w:t>
      </w:r>
      <w:hyperlink r:id="rId14" w:history="1">
        <w:r w:rsidRPr="00E45D4D">
          <w:rPr>
            <w:rFonts w:ascii="Times New Roman" w:hAnsi="Times New Roman"/>
            <w:sz w:val="28"/>
            <w:szCs w:val="28"/>
          </w:rPr>
          <w:t>пунктом 10</w:t>
        </w:r>
      </w:hyperlink>
      <w:r w:rsidRPr="00E45D4D">
        <w:rPr>
          <w:rFonts w:ascii="Times New Roman" w:hAnsi="Times New Roman"/>
          <w:sz w:val="28"/>
          <w:szCs w:val="28"/>
        </w:rPr>
        <w:t xml:space="preserve"> настоящего Порядка, представляемых Получателем для подтверждения их соответствия указанным требованиям;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порядок подачи заявки Получателем и требования, предъявляемые к форме и содержанию заявки в соответствии с пунктом 10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порядок отзыва заявки Получателем, порядок возврата заявки Получател</w:t>
      </w:r>
      <w:r w:rsidR="00396204" w:rsidRPr="00E45D4D">
        <w:rPr>
          <w:rFonts w:ascii="Times New Roman" w:hAnsi="Times New Roman"/>
          <w:sz w:val="28"/>
          <w:szCs w:val="28"/>
        </w:rPr>
        <w:t>ю</w:t>
      </w:r>
      <w:r w:rsidRPr="00E45D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45D4D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в том числе основания для возврата заявки, порядок внесения изменений в заявки Получателем в соответствии с</w:t>
      </w:r>
      <w:r w:rsidRPr="00E45D4D">
        <w:rPr>
          <w:rFonts w:ascii="Times New Roman" w:hAnsi="Times New Roman"/>
          <w:sz w:val="28"/>
          <w:szCs w:val="28"/>
        </w:rPr>
        <w:br/>
        <w:t>пунктом 11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lastRenderedPageBreak/>
        <w:t>- порядок возврата заявок на доработку в соответствии с пунктом 13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порядок отклонения заявок, а также информация об основаниях их отклонения  в соответствии с пунктом 13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порядок предоставления Получателям разъяснений положений объявления, дата начала и окончания срока такого предоставления в соответствии с пунктом 11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срок, в течение которого Получатель – победитель (победители) отбора должен подписать соглашение о предоставлении субсидии (далее – Соглашение), предусмотренный пунктом 15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условия признания Получателя – победителя (победителей) отбора уклонившимся от заключения Соглашения, предусмотренного пунктом 15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дата размещения результатов отбора на официальном сайте, которая не может быть позднее 14 календарного дня, следующего за днем определения победителя (победителей) отбора.</w:t>
      </w:r>
    </w:p>
    <w:p w:rsidR="002F147F" w:rsidRPr="00E45D4D" w:rsidRDefault="00E60AD8" w:rsidP="005F231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5D4D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2F147F" w:rsidRPr="00E45D4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691F56" w:rsidRPr="00E45D4D">
        <w:rPr>
          <w:rFonts w:ascii="Times New Roman" w:eastAsia="Calibri" w:hAnsi="Times New Roman"/>
          <w:sz w:val="28"/>
          <w:szCs w:val="28"/>
          <w:lang w:eastAsia="en-US"/>
        </w:rPr>
        <w:t>Субсидия предоставляется при соблюдении следующих условий:</w:t>
      </w:r>
    </w:p>
    <w:p w:rsidR="00691F56" w:rsidRPr="00E45D4D" w:rsidRDefault="00691F56" w:rsidP="005F231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5D4D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D25C94" w:rsidRPr="00E45D4D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E45D4D">
        <w:rPr>
          <w:rFonts w:ascii="Times New Roman" w:eastAsia="Calibri" w:hAnsi="Times New Roman"/>
          <w:sz w:val="28"/>
          <w:szCs w:val="28"/>
          <w:lang w:eastAsia="en-US"/>
        </w:rPr>
        <w:t>Получатель по состоянию на дат</w:t>
      </w:r>
      <w:r w:rsidR="00E60AD8" w:rsidRPr="00E45D4D">
        <w:rPr>
          <w:rFonts w:ascii="Times New Roman" w:eastAsia="Calibri" w:hAnsi="Times New Roman"/>
          <w:sz w:val="28"/>
          <w:szCs w:val="28"/>
          <w:lang w:eastAsia="en-US"/>
        </w:rPr>
        <w:t>у регистрации</w:t>
      </w:r>
      <w:r w:rsidRPr="00E45D4D">
        <w:rPr>
          <w:rFonts w:ascii="Times New Roman" w:eastAsia="Calibri" w:hAnsi="Times New Roman"/>
          <w:sz w:val="28"/>
          <w:szCs w:val="28"/>
          <w:lang w:eastAsia="en-US"/>
        </w:rPr>
        <w:t xml:space="preserve"> заявки должен соответствовать следующим требованиям:</w:t>
      </w:r>
    </w:p>
    <w:p w:rsidR="002F147F" w:rsidRPr="00E45D4D" w:rsidRDefault="002F147F" w:rsidP="005F231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br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публичных акционерных обществ;</w:t>
      </w:r>
    </w:p>
    <w:p w:rsidR="002F147F" w:rsidRPr="00E45D4D" w:rsidRDefault="002F147F" w:rsidP="005F231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- 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2F147F" w:rsidRPr="00E45D4D" w:rsidRDefault="002F147F" w:rsidP="005F231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F147F" w:rsidRPr="00E45D4D" w:rsidRDefault="002F147F" w:rsidP="005F231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lastRenderedPageBreak/>
        <w:t>- не должен являться иностранным агентом в соответствии с Федеральным законом от 14</w:t>
      </w:r>
      <w:r w:rsidR="00691F56"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июля </w:t>
      </w:r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2022</w:t>
      </w:r>
      <w:r w:rsidR="00785D2E"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года</w:t>
      </w:r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№ 255-ФЗ «О </w:t>
      </w:r>
      <w:proofErr w:type="gramStart"/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контроле за</w:t>
      </w:r>
      <w:proofErr w:type="gramEnd"/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деятельностью лиц, находящихся под иностранным влиянием»;</w:t>
      </w:r>
    </w:p>
    <w:p w:rsidR="002F147F" w:rsidRPr="00E45D4D" w:rsidRDefault="002F147F" w:rsidP="005F231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являться получателем средств из областного бюджета в соответствии с иными нормативными правовыми актами на цел</w:t>
      </w:r>
      <w:r w:rsidR="00E60AD8"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ь</w:t>
      </w:r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, указанн</w:t>
      </w:r>
      <w:r w:rsidR="00E60AD8"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ую</w:t>
      </w:r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в пункте 2 настоящего Порядка;</w:t>
      </w:r>
    </w:p>
    <w:p w:rsidR="002F147F" w:rsidRPr="00E45D4D" w:rsidRDefault="002F147F" w:rsidP="005F231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E45D4D">
        <w:rPr>
          <w:rFonts w:ascii="Times New Roman" w:hAnsi="Times New Roman"/>
          <w:kern w:val="2"/>
          <w:sz w:val="28"/>
          <w:szCs w:val="28"/>
          <w14:ligatures w14:val="standardContextual"/>
        </w:rPr>
        <w:t>- Получатель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62483D" w:rsidRPr="00E45D4D" w:rsidRDefault="0062483D" w:rsidP="005F231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D4D">
        <w:rPr>
          <w:rFonts w:ascii="Times New Roman" w:hAnsi="Times New Roman"/>
          <w:sz w:val="28"/>
          <w:szCs w:val="28"/>
        </w:rPr>
        <w:t>- у Получателя отсутствуют просроченная задолженность по возврату в бюджет Рязанской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Правительством Рязанской области);</w:t>
      </w:r>
      <w:proofErr w:type="gramEnd"/>
    </w:p>
    <w:p w:rsidR="002F147F" w:rsidRPr="00E45D4D" w:rsidRDefault="00D25C94" w:rsidP="005F231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pacing w:val="-4"/>
          <w:sz w:val="28"/>
          <w:szCs w:val="28"/>
        </w:rPr>
        <w:t>2) </w:t>
      </w:r>
      <w:r w:rsidR="002F147F" w:rsidRPr="00E45D4D">
        <w:rPr>
          <w:rFonts w:ascii="Times New Roman" w:eastAsiaTheme="minorEastAsia" w:hAnsi="Times New Roman"/>
          <w:spacing w:val="-4"/>
          <w:sz w:val="28"/>
          <w:szCs w:val="28"/>
        </w:rPr>
        <w:t xml:space="preserve">Получатель соответствует категории </w:t>
      </w:r>
      <w:r w:rsidR="00396204" w:rsidRPr="00E45D4D">
        <w:rPr>
          <w:rFonts w:ascii="Times New Roman" w:eastAsiaTheme="minorEastAsia" w:hAnsi="Times New Roman"/>
          <w:spacing w:val="-4"/>
          <w:sz w:val="28"/>
          <w:szCs w:val="28"/>
        </w:rPr>
        <w:t>отбора</w:t>
      </w:r>
      <w:r w:rsidR="00E60AD8" w:rsidRPr="00E45D4D">
        <w:rPr>
          <w:rFonts w:ascii="Times New Roman" w:eastAsiaTheme="minorEastAsia" w:hAnsi="Times New Roman"/>
          <w:spacing w:val="-4"/>
          <w:sz w:val="28"/>
          <w:szCs w:val="28"/>
        </w:rPr>
        <w:t xml:space="preserve">, указанной в пункте </w:t>
      </w:r>
      <w:r w:rsidR="002F147F" w:rsidRPr="00E45D4D">
        <w:rPr>
          <w:rFonts w:ascii="Times New Roman" w:eastAsiaTheme="minorEastAsia" w:hAnsi="Times New Roman"/>
          <w:spacing w:val="-4"/>
          <w:sz w:val="28"/>
          <w:szCs w:val="28"/>
        </w:rPr>
        <w:t>2</w:t>
      </w:r>
      <w:r w:rsidR="002F147F" w:rsidRPr="00E45D4D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62483D" w:rsidRPr="00E45D4D" w:rsidRDefault="00E60AD8" w:rsidP="005F231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>3</w:t>
      </w:r>
      <w:r w:rsidR="0070758A" w:rsidRPr="00E45D4D">
        <w:rPr>
          <w:rFonts w:ascii="Times New Roman" w:eastAsiaTheme="minorEastAsia" w:hAnsi="Times New Roman"/>
          <w:sz w:val="28"/>
          <w:szCs w:val="28"/>
        </w:rPr>
        <w:t>)</w:t>
      </w:r>
      <w:r w:rsidR="00D25C94" w:rsidRPr="00E45D4D">
        <w:rPr>
          <w:rFonts w:ascii="Times New Roman" w:eastAsiaTheme="minorEastAsia" w:hAnsi="Times New Roman"/>
          <w:sz w:val="28"/>
          <w:szCs w:val="28"/>
        </w:rPr>
        <w:t> </w:t>
      </w:r>
      <w:r w:rsidR="002F147F" w:rsidRPr="00E45D4D">
        <w:rPr>
          <w:rFonts w:ascii="Times New Roman" w:eastAsiaTheme="minorEastAsia" w:hAnsi="Times New Roman"/>
          <w:sz w:val="28"/>
          <w:szCs w:val="28"/>
        </w:rPr>
        <w:t xml:space="preserve">Получатель принял на себя обязательство о достижении в году </w:t>
      </w:r>
      <w:proofErr w:type="gramStart"/>
      <w:r w:rsidR="002F147F" w:rsidRPr="00E45D4D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="002F147F" w:rsidRPr="00E45D4D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ним и Министерством Соглашением</w:t>
      </w:r>
      <w:r w:rsidR="0062483D" w:rsidRPr="00E45D4D">
        <w:rPr>
          <w:rFonts w:ascii="Times New Roman" w:eastAsiaTheme="minorEastAsia" w:hAnsi="Times New Roman"/>
          <w:sz w:val="28"/>
          <w:szCs w:val="28"/>
        </w:rPr>
        <w:t>;</w:t>
      </w:r>
    </w:p>
    <w:p w:rsidR="00702B4A" w:rsidRPr="00E45D4D" w:rsidRDefault="00D25C94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>4) </w:t>
      </w:r>
      <w:r w:rsidR="00702B4A" w:rsidRPr="00E45D4D">
        <w:rPr>
          <w:rFonts w:ascii="Times New Roman" w:hAnsi="Times New Roman"/>
          <w:sz w:val="28"/>
          <w:szCs w:val="28"/>
        </w:rPr>
        <w:t>наличие согласия Получателя на осуществление Министерством проверок соблюдения Получателем порядка и условий предоставления субсиди</w:t>
      </w:r>
      <w:r w:rsidR="00785D2E" w:rsidRPr="00E45D4D">
        <w:rPr>
          <w:rFonts w:ascii="Times New Roman" w:hAnsi="Times New Roman"/>
          <w:sz w:val="28"/>
          <w:szCs w:val="28"/>
        </w:rPr>
        <w:t>и</w:t>
      </w:r>
      <w:r w:rsidR="00702B4A" w:rsidRPr="00E45D4D">
        <w:rPr>
          <w:rFonts w:ascii="Times New Roman" w:hAnsi="Times New Roman"/>
          <w:sz w:val="28"/>
          <w:szCs w:val="28"/>
        </w:rPr>
        <w:t xml:space="preserve">, в том числе в части достижения результатов </w:t>
      </w:r>
      <w:r w:rsidR="00785D2E" w:rsidRPr="00E45D4D">
        <w:rPr>
          <w:rFonts w:ascii="Times New Roman" w:hAnsi="Times New Roman"/>
          <w:sz w:val="28"/>
          <w:szCs w:val="28"/>
        </w:rPr>
        <w:t>ее</w:t>
      </w:r>
      <w:r w:rsidR="00702B4A" w:rsidRPr="00E45D4D">
        <w:rPr>
          <w:rFonts w:ascii="Times New Roman" w:hAnsi="Times New Roman"/>
          <w:sz w:val="28"/>
          <w:szCs w:val="28"/>
        </w:rPr>
        <w:t xml:space="preserve"> предоставления, а также проверок органами государственного финансового контроля в соответствии со </w:t>
      </w:r>
      <w:hyperlink r:id="rId15" w:history="1">
        <w:r w:rsidR="00702B4A" w:rsidRPr="00E45D4D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702B4A" w:rsidRPr="00E45D4D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="00702B4A" w:rsidRPr="00E45D4D">
          <w:rPr>
            <w:rFonts w:ascii="Times New Roman" w:hAnsi="Times New Roman"/>
            <w:sz w:val="28"/>
            <w:szCs w:val="28"/>
          </w:rPr>
          <w:t>269.2</w:t>
        </w:r>
      </w:hyperlink>
      <w:r w:rsidR="00702B4A" w:rsidRPr="00E45D4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702B4A" w:rsidRPr="00E45D4D" w:rsidRDefault="00702B4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>5)</w:t>
      </w:r>
      <w:r w:rsidR="00D25C94" w:rsidRPr="00E45D4D">
        <w:rPr>
          <w:rFonts w:ascii="Times New Roman" w:eastAsiaTheme="minorEastAsia" w:hAnsi="Times New Roman"/>
          <w:sz w:val="28"/>
          <w:szCs w:val="28"/>
        </w:rPr>
        <w:t> </w:t>
      </w:r>
      <w:r w:rsidR="008525F7" w:rsidRPr="00E45D4D">
        <w:rPr>
          <w:rFonts w:ascii="Times New Roman" w:eastAsiaTheme="minorEastAsia" w:hAnsi="Times New Roman"/>
          <w:sz w:val="28"/>
          <w:szCs w:val="28"/>
        </w:rPr>
        <w:t>проведени</w:t>
      </w:r>
      <w:r w:rsidR="00274AEC" w:rsidRPr="00E45D4D">
        <w:rPr>
          <w:rFonts w:ascii="Times New Roman" w:eastAsiaTheme="minorEastAsia" w:hAnsi="Times New Roman"/>
          <w:sz w:val="28"/>
          <w:szCs w:val="28"/>
        </w:rPr>
        <w:t xml:space="preserve">е Получателем </w:t>
      </w:r>
      <w:r w:rsidR="008525F7" w:rsidRPr="00E45D4D">
        <w:rPr>
          <w:rFonts w:ascii="Times New Roman" w:eastAsiaTheme="minorEastAsia" w:hAnsi="Times New Roman"/>
          <w:sz w:val="28"/>
          <w:szCs w:val="28"/>
        </w:rPr>
        <w:t xml:space="preserve"> геномной оценки племенной ценности крупного рогатого скота в организациях</w:t>
      </w:r>
      <w:r w:rsidR="005F231F">
        <w:rPr>
          <w:rFonts w:ascii="Times New Roman" w:eastAsiaTheme="minorEastAsia" w:hAnsi="Times New Roman"/>
          <w:sz w:val="28"/>
          <w:szCs w:val="28"/>
        </w:rPr>
        <w:t>,</w:t>
      </w:r>
      <w:r w:rsidR="008525F7" w:rsidRPr="00E45D4D">
        <w:rPr>
          <w:rFonts w:ascii="Times New Roman" w:eastAsiaTheme="minorEastAsia" w:hAnsi="Times New Roman"/>
          <w:sz w:val="28"/>
          <w:szCs w:val="28"/>
        </w:rPr>
        <w:t xml:space="preserve"> осуществляющих научные исследования и разработки в области биотехнологий, зарегистрированны</w:t>
      </w:r>
      <w:r w:rsidR="00396204" w:rsidRPr="00E45D4D">
        <w:rPr>
          <w:rFonts w:ascii="Times New Roman" w:eastAsiaTheme="minorEastAsia" w:hAnsi="Times New Roman"/>
          <w:sz w:val="28"/>
          <w:szCs w:val="28"/>
        </w:rPr>
        <w:t>х</w:t>
      </w:r>
      <w:r w:rsidR="008525F7" w:rsidRPr="00E45D4D">
        <w:rPr>
          <w:rFonts w:ascii="Times New Roman" w:eastAsiaTheme="minorEastAsia" w:hAnsi="Times New Roman"/>
          <w:sz w:val="28"/>
          <w:szCs w:val="28"/>
        </w:rPr>
        <w:t xml:space="preserve"> на территории Российской Федерации</w:t>
      </w:r>
      <w:r w:rsidR="00274AEC" w:rsidRPr="00E45D4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74AEC" w:rsidRPr="00E45D4D">
        <w:rPr>
          <w:rFonts w:ascii="Times New Roman" w:hAnsi="Times New Roman"/>
          <w:sz w:val="28"/>
          <w:szCs w:val="28"/>
        </w:rPr>
        <w:t>в текущем финансовом году</w:t>
      </w:r>
      <w:r w:rsidRPr="00E45D4D">
        <w:rPr>
          <w:rFonts w:ascii="Times New Roman" w:hAnsi="Times New Roman"/>
          <w:sz w:val="28"/>
          <w:szCs w:val="28"/>
        </w:rPr>
        <w:t>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eastAsia="Calibri" w:hAnsi="Times New Roman"/>
          <w:spacing w:val="-4"/>
          <w:sz w:val="28"/>
          <w:szCs w:val="28"/>
          <w:lang w:eastAsia="en-US"/>
        </w:rPr>
        <w:t>10. </w:t>
      </w:r>
      <w:r w:rsidRPr="00E45D4D">
        <w:rPr>
          <w:rFonts w:ascii="Times New Roman" w:hAnsi="Times New Roman"/>
          <w:spacing w:val="-4"/>
          <w:sz w:val="28"/>
          <w:szCs w:val="28"/>
        </w:rPr>
        <w:t>Для участия в отборе Получатель в срок не позднее срока, указанного</w:t>
      </w:r>
      <w:r w:rsidRPr="00E45D4D">
        <w:rPr>
          <w:rFonts w:ascii="Times New Roman" w:hAnsi="Times New Roman"/>
          <w:sz w:val="28"/>
          <w:szCs w:val="28"/>
        </w:rPr>
        <w:t xml:space="preserve"> в объявлении, представляет в Министерство через государственное казенное учреждение Рязанской области «Центр развития сельского хозяйства</w:t>
      </w:r>
      <w:r w:rsidRPr="00E45D4D">
        <w:rPr>
          <w:rFonts w:ascii="Times New Roman" w:hAnsi="Times New Roman"/>
          <w:sz w:val="28"/>
          <w:szCs w:val="28"/>
        </w:rPr>
        <w:br/>
        <w:t>и продовольствия Рязанской области» (далее – ГКУ) заявку по форме согласно приложению №  1 к настоящему Порядку (в двух экземплярах) с приложением к ней следующих документов: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</w:t>
      </w:r>
      <w:hyperlink r:id="rId17" w:history="1">
        <w:proofErr w:type="gramStart"/>
        <w:r w:rsidRPr="00E45D4D">
          <w:rPr>
            <w:rFonts w:ascii="Times New Roman" w:hAnsi="Times New Roman"/>
            <w:sz w:val="28"/>
            <w:szCs w:val="28"/>
          </w:rPr>
          <w:t>расчет</w:t>
        </w:r>
        <w:proofErr w:type="gramEnd"/>
      </w:hyperlink>
      <w:r w:rsidR="00396204" w:rsidRPr="00E45D4D">
        <w:rPr>
          <w:rFonts w:ascii="Times New Roman" w:hAnsi="Times New Roman"/>
          <w:sz w:val="28"/>
          <w:szCs w:val="28"/>
        </w:rPr>
        <w:t>а</w:t>
      </w:r>
      <w:r w:rsidRPr="00E45D4D">
        <w:rPr>
          <w:rFonts w:ascii="Times New Roman" w:hAnsi="Times New Roman"/>
          <w:sz w:val="28"/>
          <w:szCs w:val="28"/>
        </w:rPr>
        <w:t xml:space="preserve"> размера субсидии по форме согласно приложению № 2 к настоящему Порядку;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lastRenderedPageBreak/>
        <w:t>- заверенны</w:t>
      </w:r>
      <w:r w:rsidR="005F231F">
        <w:rPr>
          <w:rFonts w:ascii="Times New Roman" w:hAnsi="Times New Roman"/>
          <w:sz w:val="28"/>
          <w:szCs w:val="28"/>
        </w:rPr>
        <w:t>х</w:t>
      </w:r>
      <w:r w:rsidRPr="00E45D4D">
        <w:rPr>
          <w:rFonts w:ascii="Times New Roman" w:hAnsi="Times New Roman"/>
          <w:sz w:val="28"/>
          <w:szCs w:val="28"/>
        </w:rPr>
        <w:t xml:space="preserve"> Получателем копи</w:t>
      </w:r>
      <w:r w:rsidR="005F231F">
        <w:rPr>
          <w:rFonts w:ascii="Times New Roman" w:hAnsi="Times New Roman"/>
          <w:sz w:val="28"/>
          <w:szCs w:val="28"/>
        </w:rPr>
        <w:t>й</w:t>
      </w:r>
      <w:r w:rsidRPr="00E45D4D">
        <w:rPr>
          <w:rFonts w:ascii="Times New Roman" w:hAnsi="Times New Roman"/>
          <w:sz w:val="28"/>
          <w:szCs w:val="28"/>
        </w:rPr>
        <w:t xml:space="preserve"> гражданско-правов</w:t>
      </w:r>
      <w:r w:rsidR="00396204" w:rsidRPr="00E45D4D">
        <w:rPr>
          <w:rFonts w:ascii="Times New Roman" w:hAnsi="Times New Roman"/>
          <w:sz w:val="28"/>
          <w:szCs w:val="28"/>
        </w:rPr>
        <w:t>ых договоров, заключенных между</w:t>
      </w:r>
      <w:r w:rsidR="00396204" w:rsidRPr="00E45D4D">
        <w:rPr>
          <w:rFonts w:ascii="Times New Roman" w:eastAsiaTheme="minorEastAsia" w:hAnsi="Times New Roman"/>
          <w:sz w:val="28"/>
          <w:szCs w:val="28"/>
        </w:rPr>
        <w:t xml:space="preserve"> организациями</w:t>
      </w:r>
      <w:r w:rsidR="005F231F">
        <w:rPr>
          <w:rFonts w:ascii="Times New Roman" w:eastAsiaTheme="minorEastAsia" w:hAnsi="Times New Roman"/>
          <w:sz w:val="28"/>
          <w:szCs w:val="28"/>
        </w:rPr>
        <w:t>,</w:t>
      </w:r>
      <w:r w:rsidR="00396204" w:rsidRPr="00E45D4D">
        <w:rPr>
          <w:rFonts w:ascii="Times New Roman" w:eastAsiaTheme="minorEastAsia" w:hAnsi="Times New Roman"/>
          <w:sz w:val="28"/>
          <w:szCs w:val="28"/>
        </w:rPr>
        <w:t xml:space="preserve"> осуществляющими научные исследования и разработки в области биотехнологий, зарегистрированными на территории Российской Федерации,</w:t>
      </w:r>
      <w:r w:rsidRPr="00E45D4D">
        <w:rPr>
          <w:rFonts w:ascii="Times New Roman" w:hAnsi="Times New Roman"/>
          <w:sz w:val="28"/>
          <w:szCs w:val="28"/>
        </w:rPr>
        <w:t xml:space="preserve"> и Получателем, платежных документов, </w:t>
      </w:r>
      <w:r w:rsidR="00396204" w:rsidRPr="00E45D4D">
        <w:rPr>
          <w:rFonts w:ascii="Times New Roman" w:hAnsi="Times New Roman"/>
          <w:sz w:val="28"/>
          <w:szCs w:val="28"/>
        </w:rPr>
        <w:t>заключений о проведении геномной оценки племенной ценности крупного рогатого скота</w:t>
      </w:r>
      <w:r w:rsidRPr="00E45D4D">
        <w:rPr>
          <w:rFonts w:ascii="Times New Roman" w:hAnsi="Times New Roman"/>
          <w:sz w:val="28"/>
          <w:szCs w:val="28"/>
        </w:rPr>
        <w:t>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Получатель несет ответственность за достоверность представляемых в Министерство документов.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календарных дней до даты регистрации заяв</w:t>
      </w:r>
      <w:r w:rsidR="00396204" w:rsidRPr="00E45D4D">
        <w:rPr>
          <w:rFonts w:ascii="Times New Roman" w:hAnsi="Times New Roman"/>
          <w:sz w:val="28"/>
          <w:szCs w:val="28"/>
        </w:rPr>
        <w:t>ки</w:t>
      </w:r>
      <w:r w:rsidRPr="00E45D4D">
        <w:rPr>
          <w:rFonts w:ascii="Times New Roman" w:hAnsi="Times New Roman"/>
          <w:sz w:val="28"/>
          <w:szCs w:val="28"/>
        </w:rPr>
        <w:t>.</w:t>
      </w:r>
      <w:r w:rsidRPr="00E45D4D">
        <w:rPr>
          <w:rFonts w:ascii="Times New Roman" w:hAnsi="Times New Roman"/>
          <w:sz w:val="28"/>
          <w:szCs w:val="28"/>
        </w:rPr>
        <w:br/>
      </w:r>
      <w:proofErr w:type="gramStart"/>
      <w:r w:rsidRPr="00E45D4D">
        <w:rPr>
          <w:rFonts w:ascii="Times New Roman" w:hAnsi="Times New Roman"/>
          <w:sz w:val="28"/>
          <w:szCs w:val="28"/>
        </w:rPr>
        <w:t xml:space="preserve">В случае если Получатель не представил указанные документы по собственной инициативе, ГКУ на дату регистрации </w:t>
      </w:r>
      <w:r w:rsidR="00396204" w:rsidRPr="00E45D4D">
        <w:rPr>
          <w:rFonts w:ascii="Times New Roman" w:hAnsi="Times New Roman"/>
          <w:sz w:val="28"/>
          <w:szCs w:val="28"/>
        </w:rPr>
        <w:t>заявки</w:t>
      </w:r>
      <w:r w:rsidRPr="00E45D4D">
        <w:rPr>
          <w:rFonts w:ascii="Times New Roman" w:hAnsi="Times New Roman"/>
          <w:sz w:val="28"/>
          <w:szCs w:val="28"/>
        </w:rPr>
        <w:t xml:space="preserve"> посредством межведомственного запроса, в том числе в электронной форме</w:t>
      </w:r>
      <w:r w:rsidRPr="00E45D4D">
        <w:rPr>
          <w:rFonts w:ascii="Times New Roman" w:hAnsi="Times New Roman"/>
          <w:sz w:val="28"/>
          <w:szCs w:val="28"/>
        </w:rPr>
        <w:br/>
        <w:t xml:space="preserve">с использованием единой системы межведомственного электронного взаимодействия и подключаемых к ней региональных систем </w:t>
      </w:r>
      <w:r w:rsidRPr="00E45D4D">
        <w:rPr>
          <w:rFonts w:ascii="Times New Roman" w:hAnsi="Times New Roman"/>
          <w:spacing w:val="-4"/>
          <w:sz w:val="28"/>
          <w:szCs w:val="28"/>
        </w:rPr>
        <w:t>межведомственного электронного взаимодействия, запрашивает необходимые</w:t>
      </w:r>
      <w:r w:rsidRPr="00E45D4D">
        <w:rPr>
          <w:rFonts w:ascii="Times New Roman" w:hAnsi="Times New Roman"/>
          <w:sz w:val="28"/>
          <w:szCs w:val="28"/>
        </w:rPr>
        <w:t xml:space="preserve"> документы (сведения) в государственных органах, в том числе получает сведения из Единого государственного реестра юридических лиц или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Единого государственного реестра индивидуальных предпринимателей, из Единого федерального реестра сведений о банкротстве, подтверждающие, что в отношении Получателя – юридического лица не введена процедура банкротства.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ГКУ регистрирует заявку Получателя в день поступления в порядке очередности с учетом даты и времени ее поступления в специальном электронном журнале учета поступивших заявок (далее – специальный 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заявки с отметкой о дате и времени ее поступления, регистрационного номера, фамилии, имени, отчества уполномоченного специалиста ГКУ, осуществившего регистрацию, в день ее поступления вручается Получателю.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ГКУ в течение 2 рабочих дней </w:t>
      </w:r>
      <w:proofErr w:type="gramStart"/>
      <w:r w:rsidRPr="00E45D4D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заявки передает в Министерство заявки и документы, представленные Получателями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В день поступления заявок и документов (сведений) по передаточному акту Министерство делает отметку в специальном журнале о дате принятия заявок к рассмотрению.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11. Получатель вправе на основании письменного уведомления в адрес Министерства внести изменения в заявку или отозвать поданную им заявку до даты окончания приема заявок, установленной в объявлении. Внесение </w:t>
      </w:r>
      <w:r w:rsidRPr="00E45D4D">
        <w:rPr>
          <w:rFonts w:ascii="Times New Roman" w:hAnsi="Times New Roman"/>
          <w:sz w:val="28"/>
          <w:szCs w:val="28"/>
        </w:rPr>
        <w:lastRenderedPageBreak/>
        <w:t>изменений в заявку осуществляется Получателем в порядке, аналогичном порядку формирования заявки Получателем, указанному в пункте 10 настоящего Порядка. Датой отзыва заявки является дата регистрации Министерством письменного уведомления об отзыве заявки. Указанное уведомление регистрируется Министерством в день его поступления.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</w:t>
      </w:r>
      <w:proofErr w:type="gramStart"/>
      <w:r w:rsidRPr="00E45D4D">
        <w:rPr>
          <w:rFonts w:ascii="Times New Roman" w:hAnsi="Times New Roman"/>
          <w:sz w:val="28"/>
          <w:szCs w:val="28"/>
        </w:rPr>
        <w:t>позднее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чем за 3 рабочих дня до дня окончания срока приема заявок.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Разъяснение положений объявления Получателю осуществляется Министерством в течение 3 рабочих дней со дня получения запроса. Запросы, поступившие </w:t>
      </w:r>
      <w:proofErr w:type="gramStart"/>
      <w:r w:rsidRPr="00E45D4D">
        <w:rPr>
          <w:rFonts w:ascii="Times New Roman" w:hAnsi="Times New Roman"/>
          <w:sz w:val="28"/>
          <w:szCs w:val="28"/>
        </w:rPr>
        <w:t>позднее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чем за 3 рабочих дня до дня окончания срока приема заявок, не рассматриваются.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7"/>
      <w:bookmarkStart w:id="2" w:name="Par0"/>
      <w:bookmarkEnd w:id="1"/>
      <w:bookmarkEnd w:id="2"/>
      <w:r w:rsidRPr="00E45D4D">
        <w:rPr>
          <w:rFonts w:ascii="Times New Roman" w:hAnsi="Times New Roman"/>
          <w:sz w:val="28"/>
          <w:szCs w:val="28"/>
        </w:rPr>
        <w:t xml:space="preserve">12. Размещение Министерством объявления об отмене проведения отбора на официальном сайте допускается не </w:t>
      </w:r>
      <w:proofErr w:type="gramStart"/>
      <w:r w:rsidRPr="00E45D4D">
        <w:rPr>
          <w:rFonts w:ascii="Times New Roman" w:hAnsi="Times New Roman"/>
          <w:sz w:val="28"/>
          <w:szCs w:val="28"/>
        </w:rPr>
        <w:t>позднее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чем за 1 рабочий день до даты окончания срока подачи заявок Получателями с указанием информации о причинах отмены отбора.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Получатели, подавшие заявки до момента размещения Министерством объявления об отмене проведения отбора, информируются об отмене проведения отбора Министерством посредством электронной почты, а в случае отсутствия электронной почты у Получателя – почтовым отправлением в течение 1 рабочего дня со дня размещения объявления об отмене проведения отбора.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официальном сайте.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После окончания </w:t>
      </w:r>
      <w:proofErr w:type="gramStart"/>
      <w:r w:rsidRPr="00E45D4D">
        <w:rPr>
          <w:rFonts w:ascii="Times New Roman" w:hAnsi="Times New Roman"/>
          <w:sz w:val="28"/>
          <w:szCs w:val="28"/>
        </w:rPr>
        <w:t>срока отмены проведения отбора Получателей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Par0" w:history="1">
        <w:r w:rsidRPr="00E45D4D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E45D4D">
        <w:rPr>
          <w:rFonts w:ascii="Times New Roman" w:hAnsi="Times New Roman"/>
          <w:sz w:val="28"/>
          <w:szCs w:val="28"/>
        </w:rPr>
        <w:t xml:space="preserve"> настоящего пункта и до заключения Соглашения Министерство может отменить отбор только в случае </w:t>
      </w:r>
      <w:r w:rsidRPr="00E45D4D">
        <w:rPr>
          <w:rFonts w:ascii="Times New Roman" w:hAnsi="Times New Roman"/>
          <w:spacing w:val="-4"/>
          <w:sz w:val="28"/>
          <w:szCs w:val="28"/>
        </w:rPr>
        <w:t>возникновения обстоятельств непреодолимой силы в соответствии с пунктом 3</w:t>
      </w:r>
      <w:r w:rsidRPr="00E45D4D">
        <w:rPr>
          <w:rFonts w:ascii="Times New Roman" w:hAnsi="Times New Roman"/>
          <w:sz w:val="28"/>
          <w:szCs w:val="28"/>
        </w:rPr>
        <w:t xml:space="preserve"> статьи 401 Гражданского кодекса Российской Федерации.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"/>
      <w:bookmarkEnd w:id="3"/>
      <w:r w:rsidRPr="00E45D4D">
        <w:rPr>
          <w:rFonts w:ascii="Times New Roman" w:hAnsi="Times New Roman"/>
          <w:sz w:val="28"/>
          <w:szCs w:val="28"/>
        </w:rPr>
        <w:t>- по окончании срока подачи заявок не подано ни одной заявки;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6"/>
      <w:bookmarkEnd w:id="4"/>
      <w:r w:rsidRPr="00E45D4D">
        <w:rPr>
          <w:rFonts w:ascii="Times New Roman" w:hAnsi="Times New Roman"/>
          <w:sz w:val="28"/>
          <w:szCs w:val="28"/>
        </w:rPr>
        <w:t>- по результатам рассмотрения заявок отклонены все заявки.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В случае признания отбора несостоявшимся Министерством на официальном сайте размещается информация о признании отбора несостоявшимся с указанием причины признания отбора несостоявшимся.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В случае признания отбора несостоявшимся по основаниям, указанным в </w:t>
      </w:r>
      <w:hyperlink w:anchor="Par5" w:history="1">
        <w:r w:rsidRPr="00E45D4D">
          <w:rPr>
            <w:rFonts w:ascii="Times New Roman" w:hAnsi="Times New Roman"/>
            <w:sz w:val="28"/>
            <w:szCs w:val="28"/>
          </w:rPr>
          <w:t>абзацах шестом</w:t>
        </w:r>
      </w:hyperlink>
      <w:r w:rsidRPr="00E45D4D">
        <w:rPr>
          <w:rFonts w:ascii="Times New Roman" w:hAnsi="Times New Roman"/>
          <w:sz w:val="28"/>
          <w:szCs w:val="28"/>
        </w:rPr>
        <w:t xml:space="preserve">, </w:t>
      </w:r>
      <w:hyperlink w:anchor="Par6" w:history="1">
        <w:r w:rsidRPr="00E45D4D">
          <w:rPr>
            <w:rFonts w:ascii="Times New Roman" w:hAnsi="Times New Roman"/>
            <w:sz w:val="28"/>
            <w:szCs w:val="28"/>
          </w:rPr>
          <w:t>седьмом</w:t>
        </w:r>
      </w:hyperlink>
      <w:r w:rsidRPr="00E45D4D">
        <w:rPr>
          <w:rFonts w:ascii="Times New Roman" w:hAnsi="Times New Roman"/>
          <w:sz w:val="28"/>
          <w:szCs w:val="28"/>
        </w:rPr>
        <w:t xml:space="preserve"> настоящего пункта, Министерство в течение</w:t>
      </w:r>
      <w:r w:rsidRPr="00E45D4D">
        <w:rPr>
          <w:rFonts w:ascii="Times New Roman" w:hAnsi="Times New Roman"/>
          <w:sz w:val="28"/>
          <w:szCs w:val="28"/>
        </w:rPr>
        <w:br/>
        <w:t>30 календарных дней, следующих за днем признания отбора несостоявшимся, но не позднее 1 декабря текущего календарного года принимает решение о проведении нового отбора.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D4D">
        <w:rPr>
          <w:rFonts w:ascii="Times New Roman" w:hAnsi="Times New Roman"/>
          <w:sz w:val="28"/>
          <w:szCs w:val="28"/>
        </w:rPr>
        <w:t xml:space="preserve">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год, не распределенного между </w:t>
      </w:r>
      <w:r w:rsidRPr="00E45D4D">
        <w:rPr>
          <w:rFonts w:ascii="Times New Roman" w:hAnsi="Times New Roman"/>
          <w:sz w:val="28"/>
          <w:szCs w:val="28"/>
        </w:rPr>
        <w:lastRenderedPageBreak/>
        <w:t>Получателями, увеличения лимитов бюджетных обязательств, отказа Получателей от заключения Соглашения,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Порядка, предусмотренными для проведения отбора Получателей.</w:t>
      </w:r>
      <w:proofErr w:type="gramEnd"/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13. Министерство в течение 10 рабочих дней, следующих за датой принятия заявок к рассмотрению: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</w:t>
      </w:r>
      <w:r w:rsidR="005F231F">
        <w:rPr>
          <w:rFonts w:ascii="Times New Roman" w:hAnsi="Times New Roman"/>
          <w:sz w:val="28"/>
          <w:szCs w:val="28"/>
        </w:rPr>
        <w:t> </w:t>
      </w:r>
      <w:r w:rsidRPr="00E45D4D">
        <w:rPr>
          <w:rFonts w:ascii="Times New Roman" w:hAnsi="Times New Roman"/>
          <w:sz w:val="28"/>
          <w:szCs w:val="28"/>
        </w:rPr>
        <w:t>осуществляет проверку достоверности информации путем соотнесения ее с информацией, содержащейся в Едином государственном реестре юридических лиц или Едином государственном реестре индивидуальных предпринимателей, Едином федеральном реестре сведений о банкротстве;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 осуществляет проверку соблюдения Получателем условий и порядка предоставления субсидии. Проверка в соответствии с настоящим Порядком заключается в рассмотрении документов и информации, представленных Получателями, а также информации, запрашиваемой и получаемой Министерством посредством межведомственных запросов, анализе содержащейся в них информации на предмет соблюдения Получателем условий и порядка предоставления субсидии;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D4D">
        <w:rPr>
          <w:rFonts w:ascii="Times New Roman" w:hAnsi="Times New Roman"/>
          <w:sz w:val="28"/>
          <w:szCs w:val="28"/>
        </w:rPr>
        <w:t>-</w:t>
      </w:r>
      <w:r w:rsidR="005F231F">
        <w:rPr>
          <w:rFonts w:ascii="Times New Roman" w:hAnsi="Times New Roman"/>
          <w:sz w:val="28"/>
          <w:szCs w:val="28"/>
        </w:rPr>
        <w:t> </w:t>
      </w:r>
      <w:r w:rsidRPr="00E45D4D">
        <w:rPr>
          <w:rFonts w:ascii="Times New Roman" w:hAnsi="Times New Roman"/>
          <w:sz w:val="28"/>
          <w:szCs w:val="28"/>
        </w:rPr>
        <w:t>принимает решение о допуске к участию в отборе, направлении на доработку или об отклонении заявки и уведомляет Получателя об основаниях отклонения заявки и об основаниях доработки в форме письма, которое направляется Получателю посредством электронной почты, а в случае отсутствия электронной почты у Получателя – почтовым отправлением в течение 3 рабочих дней со дня принятия одного из указанных решений.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Датой принятия решения о допуске к участию в отборе, направлении на доработку или об отклонении заявки является дата регистрации письма.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- несоответствие Получателя условиям, установленным в </w:t>
      </w:r>
      <w:hyperlink r:id="rId18" w:history="1">
        <w:r w:rsidRPr="00E45D4D">
          <w:rPr>
            <w:rFonts w:ascii="Times New Roman" w:hAnsi="Times New Roman"/>
            <w:sz w:val="28"/>
            <w:szCs w:val="28"/>
          </w:rPr>
          <w:t>пункте 9</w:t>
        </w:r>
      </w:hyperlink>
      <w:r w:rsidRPr="00E45D4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 недостоверность представленной Получателем информации;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- подача Получателем заявки ранее или после даты и (или) времени, </w:t>
      </w:r>
      <w:proofErr w:type="gramStart"/>
      <w:r w:rsidRPr="00E45D4D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для подачи заявки;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- непредставление (представление не в полном объеме) документов, предусмотренных </w:t>
      </w:r>
      <w:hyperlink r:id="rId19" w:history="1">
        <w:r w:rsidRPr="00E45D4D">
          <w:rPr>
            <w:rFonts w:ascii="Times New Roman" w:hAnsi="Times New Roman"/>
            <w:sz w:val="28"/>
            <w:szCs w:val="28"/>
          </w:rPr>
          <w:t>пунктом 10</w:t>
        </w:r>
      </w:hyperlink>
      <w:r w:rsidRPr="00E45D4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- наличие в представленных Получателем документах сведений, противоречащих друг другу.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Решения Министерства о возврате заявок Получателям на доработку принимаются в равной мере ко всем Получателям, при рассмотрении заявок которых выявлены основания для их возврата на доработку.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</w:t>
      </w:r>
      <w:r w:rsidRPr="00E45D4D">
        <w:rPr>
          <w:rFonts w:ascii="Times New Roman" w:hAnsi="Times New Roman"/>
          <w:sz w:val="28"/>
          <w:szCs w:val="28"/>
        </w:rPr>
        <w:lastRenderedPageBreak/>
        <w:t>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Получатель после возврата его заявки и документов на доработку направляет скорректированную заявку и документы в сроки, установленные в объявлении, при условии устранения выявленных несоответствий, при этом дата и время регистрации заявки сохраняются.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Заявки, допущенные к участию в отборе, ранжируются Министерством исходя из очередности поступления заявок.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Победителями отбора признаются Получатели, включенные в рейтинг, сформированный Министерством по результатам ранжирования поступивших заявок в пределах объема распределяемой субсидии, указанного в объявлении.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14. Министерство принимает решение о предоставлении субсидий или об отказе в предоставлении субсидий, которое оформляется приказом Министерства, и в течение 5 рабочих дней, следующих за днем принятия решения о предоставлении субсидий, размещается на официальном сайте.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Основаниями для принятия решения об отказе в предоставлении субсидии Получателю является недостаток лимитов бюджетных ассигнований, предусмотренных в областном бюджете на текущий финансовый год и плановый период, и (или) лимитов бюджетных обязательств, утвержденных в установленном порядке на предоставление субсидий на цель, указанную в </w:t>
      </w:r>
      <w:hyperlink r:id="rId20" w:history="1">
        <w:r w:rsidRPr="00E45D4D">
          <w:rPr>
            <w:rFonts w:ascii="Times New Roman" w:hAnsi="Times New Roman"/>
            <w:sz w:val="28"/>
            <w:szCs w:val="28"/>
          </w:rPr>
          <w:t>абзаце первом пункта 2</w:t>
        </w:r>
      </w:hyperlink>
      <w:r w:rsidRPr="00E45D4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Отбор, для участия в котором допущен только один Получатель, признается состоявшимся.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15. Министерство в течение 10 рабочих дней со дня издания приказа о предоставлении субсидий заключает с Получателем Соглашение, на основании которого осуществляется предоставление субсидии.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Рязанской области.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E45D4D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E45D4D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D4D">
        <w:rPr>
          <w:rFonts w:ascii="Times New Roman" w:hAnsi="Times New Roman"/>
          <w:sz w:val="28"/>
          <w:szCs w:val="28"/>
        </w:rPr>
        <w:t xml:space="preserve">При реорганизации Получателя, являющегося юридическим лицом, в форме разделения, выделения, а также при ликвидации Получателя, </w:t>
      </w:r>
      <w:r w:rsidRPr="00E45D4D">
        <w:rPr>
          <w:rFonts w:ascii="Times New Roman" w:hAnsi="Times New Roman"/>
          <w:sz w:val="28"/>
          <w:szCs w:val="28"/>
        </w:rPr>
        <w:lastRenderedPageBreak/>
        <w:t xml:space="preserve">являющегося юридическим лицом, или прекращении деятельности 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1" w:history="1">
        <w:r w:rsidRPr="00E45D4D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E45D4D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D4D">
        <w:rPr>
          <w:rFonts w:ascii="Times New Roman" w:hAnsi="Times New Roman"/>
          <w:sz w:val="28"/>
          <w:szCs w:val="28"/>
        </w:rPr>
        <w:t>порядке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D4D">
        <w:rPr>
          <w:rFonts w:ascii="Times New Roman" w:hAnsi="Times New Roman"/>
          <w:sz w:val="28"/>
          <w:szCs w:val="28"/>
        </w:rPr>
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2" w:history="1">
        <w:r w:rsidRPr="00E45D4D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E45D4D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3" w:history="1">
        <w:r w:rsidRPr="00E45D4D">
          <w:rPr>
            <w:rFonts w:ascii="Times New Roman" w:hAnsi="Times New Roman"/>
            <w:sz w:val="28"/>
            <w:szCs w:val="28"/>
          </w:rPr>
          <w:t>статьей 18</w:t>
        </w:r>
      </w:hyperlink>
      <w:r w:rsidRPr="00E45D4D">
        <w:rPr>
          <w:rFonts w:ascii="Times New Roman" w:hAnsi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D4D">
        <w:rPr>
          <w:rFonts w:ascii="Times New Roman" w:hAnsi="Times New Roman"/>
          <w:sz w:val="28"/>
          <w:szCs w:val="28"/>
        </w:rPr>
        <w:t xml:space="preserve">В случае отказа победителя отбора от получения субсидии и заключения Соглашения в пределах лимитов бюджетных ассигнований, предусмотренных в областном бюджете на текущий финансовый год, и лимитов бюджетных обязательств на цель, указанную в </w:t>
      </w:r>
      <w:hyperlink r:id="rId24" w:history="1">
        <w:r w:rsidRPr="00E45D4D">
          <w:rPr>
            <w:rFonts w:ascii="Times New Roman" w:hAnsi="Times New Roman"/>
            <w:sz w:val="28"/>
            <w:szCs w:val="28"/>
          </w:rPr>
          <w:t>абзаце первом пункта 2</w:t>
        </w:r>
      </w:hyperlink>
      <w:r w:rsidRPr="00E45D4D">
        <w:rPr>
          <w:rFonts w:ascii="Times New Roman" w:hAnsi="Times New Roman"/>
          <w:sz w:val="28"/>
          <w:szCs w:val="28"/>
        </w:rPr>
        <w:t xml:space="preserve"> настоящего Порядка, он направляет в Министерство письменное заявление в произвольной форме в срок не позднее 5 календарных дней, следующих за днем принятия решения о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D4D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субсидии.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В случае если в течение 10 рабочих дней со дня издания приказа о предоставлении субсидий Получатель не подписал Соглашение, Министерство принимает решение в форме приказа о признании его </w:t>
      </w:r>
      <w:proofErr w:type="gramStart"/>
      <w:r w:rsidRPr="00E45D4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от заключения Соглашения и отказе в предоставлении ему субсидии.</w:t>
      </w:r>
    </w:p>
    <w:p w:rsidR="00396204" w:rsidRPr="00E45D4D" w:rsidRDefault="00396204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В случае если в течение 10 рабочих дней со дня издания приказа о предоставлении субсидий Получатель не подписал Соглашение, Министерство принимает решение в форме приказа о признании его </w:t>
      </w:r>
      <w:proofErr w:type="gramStart"/>
      <w:r w:rsidRPr="00E45D4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от заключения Соглашения и отказе в предоставлении ему субсидии.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16. Министерство перечисляет субсидии на расчетные или корреспондентские счета, открытые Получател</w:t>
      </w:r>
      <w:r w:rsidR="00396204" w:rsidRPr="00E45D4D">
        <w:rPr>
          <w:rFonts w:ascii="Times New Roman" w:hAnsi="Times New Roman"/>
          <w:sz w:val="28"/>
          <w:szCs w:val="28"/>
        </w:rPr>
        <w:t>е</w:t>
      </w:r>
      <w:r w:rsidRPr="00E45D4D">
        <w:rPr>
          <w:rFonts w:ascii="Times New Roman" w:hAnsi="Times New Roman"/>
          <w:sz w:val="28"/>
          <w:szCs w:val="28"/>
        </w:rPr>
        <w:t>м в учреждениях Центрального банка Российской Федерации или кредитных организациях, указанные в заявках.</w:t>
      </w:r>
    </w:p>
    <w:p w:rsidR="000073BA" w:rsidRPr="00E45D4D" w:rsidRDefault="000073BA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Перечисление средств субсидий Получателям осуществляется не позднее 10 рабочего дня, следующего за днем принятия решения о ее предоставлении.</w:t>
      </w:r>
    </w:p>
    <w:p w:rsidR="00D359A7" w:rsidRPr="00E45D4D" w:rsidRDefault="00D359A7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D4D">
        <w:rPr>
          <w:rFonts w:ascii="Times New Roman" w:hAnsi="Times New Roman"/>
          <w:bCs/>
          <w:sz w:val="28"/>
          <w:szCs w:val="28"/>
        </w:rPr>
        <w:lastRenderedPageBreak/>
        <w:t>1</w:t>
      </w:r>
      <w:r w:rsidR="008B68A7" w:rsidRPr="00E45D4D">
        <w:rPr>
          <w:rFonts w:ascii="Times New Roman" w:hAnsi="Times New Roman"/>
          <w:bCs/>
          <w:sz w:val="28"/>
          <w:szCs w:val="28"/>
        </w:rPr>
        <w:t>7</w:t>
      </w:r>
      <w:r w:rsidR="00D25C94" w:rsidRPr="00E45D4D">
        <w:rPr>
          <w:rFonts w:ascii="Times New Roman" w:hAnsi="Times New Roman"/>
          <w:bCs/>
          <w:sz w:val="28"/>
          <w:szCs w:val="28"/>
        </w:rPr>
        <w:t>. </w:t>
      </w:r>
      <w:r w:rsidRPr="00E45D4D">
        <w:rPr>
          <w:rFonts w:ascii="Times New Roman" w:hAnsi="Times New Roman"/>
          <w:bCs/>
          <w:sz w:val="28"/>
          <w:szCs w:val="28"/>
        </w:rPr>
        <w:t xml:space="preserve">Результат предоставления субсидии </w:t>
      </w:r>
      <w:r w:rsidR="00E84C6B" w:rsidRPr="00E45D4D">
        <w:rPr>
          <w:rFonts w:ascii="Times New Roman" w:hAnsi="Times New Roman"/>
          <w:bCs/>
          <w:sz w:val="28"/>
          <w:szCs w:val="28"/>
        </w:rPr>
        <w:t>–</w:t>
      </w:r>
      <w:r w:rsidRPr="00E45D4D">
        <w:rPr>
          <w:rFonts w:ascii="Times New Roman" w:hAnsi="Times New Roman"/>
          <w:bCs/>
          <w:sz w:val="28"/>
          <w:szCs w:val="28"/>
        </w:rPr>
        <w:t xml:space="preserve"> </w:t>
      </w:r>
      <w:r w:rsidR="00532D40" w:rsidRPr="00E45D4D">
        <w:rPr>
          <w:rFonts w:ascii="Times New Roman" w:hAnsi="Times New Roman"/>
          <w:bCs/>
          <w:sz w:val="28"/>
          <w:szCs w:val="28"/>
        </w:rPr>
        <w:t>проведена геномная оценка племенной ценности крупного рогатого скота</w:t>
      </w:r>
      <w:r w:rsidR="008525F7" w:rsidRPr="00E45D4D">
        <w:rPr>
          <w:rFonts w:ascii="Times New Roman" w:hAnsi="Times New Roman"/>
          <w:bCs/>
          <w:sz w:val="28"/>
          <w:szCs w:val="28"/>
        </w:rPr>
        <w:t xml:space="preserve"> </w:t>
      </w:r>
      <w:r w:rsidRPr="00E45D4D">
        <w:rPr>
          <w:rFonts w:ascii="Times New Roman" w:hAnsi="Times New Roman"/>
          <w:bCs/>
          <w:sz w:val="28"/>
          <w:szCs w:val="28"/>
        </w:rPr>
        <w:t>(голов).</w:t>
      </w:r>
    </w:p>
    <w:p w:rsidR="00D359A7" w:rsidRPr="00E45D4D" w:rsidRDefault="00D359A7" w:rsidP="005F231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45D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Точная дата завершения и конечные значения результата предоставления субсидии устанавливаются в Соглашении.</w:t>
      </w:r>
    </w:p>
    <w:p w:rsidR="00D359A7" w:rsidRPr="00E45D4D" w:rsidRDefault="008B68A7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D4D">
        <w:rPr>
          <w:rFonts w:ascii="Times New Roman" w:hAnsi="Times New Roman"/>
          <w:bCs/>
          <w:sz w:val="28"/>
          <w:szCs w:val="28"/>
        </w:rPr>
        <w:t>18</w:t>
      </w:r>
      <w:r w:rsidR="005F231F">
        <w:rPr>
          <w:rFonts w:ascii="Times New Roman" w:hAnsi="Times New Roman"/>
          <w:bCs/>
          <w:sz w:val="28"/>
          <w:szCs w:val="28"/>
        </w:rPr>
        <w:t>. </w:t>
      </w:r>
      <w:r w:rsidR="00E0402C" w:rsidRPr="00E45D4D">
        <w:rPr>
          <w:rFonts w:ascii="Times New Roman" w:hAnsi="Times New Roman"/>
          <w:sz w:val="28"/>
          <w:szCs w:val="28"/>
        </w:rPr>
        <w:t xml:space="preserve">Субсидии предоставляются Получателям в размере 80% общего объема затрат на </w:t>
      </w:r>
      <w:r w:rsidR="00E0402C" w:rsidRPr="00E45D4D">
        <w:rPr>
          <w:rFonts w:ascii="Times New Roman" w:eastAsiaTheme="minorEastAsia" w:hAnsi="Times New Roman"/>
          <w:sz w:val="28"/>
          <w:szCs w:val="28"/>
        </w:rPr>
        <w:t>проведение геномн</w:t>
      </w:r>
      <w:r w:rsidR="009370E0" w:rsidRPr="00E45D4D">
        <w:rPr>
          <w:rFonts w:ascii="Times New Roman" w:eastAsiaTheme="minorEastAsia" w:hAnsi="Times New Roman"/>
          <w:sz w:val="28"/>
          <w:szCs w:val="28"/>
        </w:rPr>
        <w:t>ой</w:t>
      </w:r>
      <w:r w:rsidR="00E0402C" w:rsidRPr="00E45D4D">
        <w:rPr>
          <w:rFonts w:ascii="Times New Roman" w:eastAsiaTheme="minorEastAsia" w:hAnsi="Times New Roman"/>
          <w:sz w:val="28"/>
          <w:szCs w:val="28"/>
        </w:rPr>
        <w:t xml:space="preserve"> оценк</w:t>
      </w:r>
      <w:r w:rsidR="009370E0" w:rsidRPr="00E45D4D">
        <w:rPr>
          <w:rFonts w:ascii="Times New Roman" w:eastAsiaTheme="minorEastAsia" w:hAnsi="Times New Roman"/>
          <w:sz w:val="28"/>
          <w:szCs w:val="28"/>
        </w:rPr>
        <w:t>и</w:t>
      </w:r>
      <w:r w:rsidR="00E0402C" w:rsidRPr="00E45D4D">
        <w:rPr>
          <w:rFonts w:ascii="Times New Roman" w:eastAsiaTheme="minorEastAsia" w:hAnsi="Times New Roman"/>
          <w:sz w:val="28"/>
          <w:szCs w:val="28"/>
        </w:rPr>
        <w:t xml:space="preserve"> племенной ценности крупного рогатого скота</w:t>
      </w:r>
      <w:r w:rsidR="00E0402C" w:rsidRPr="00E45D4D">
        <w:rPr>
          <w:rFonts w:ascii="Times New Roman" w:hAnsi="Times New Roman"/>
          <w:sz w:val="28"/>
          <w:szCs w:val="28"/>
        </w:rPr>
        <w:t>.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61"/>
      <w:bookmarkEnd w:id="5"/>
      <w:r w:rsidRPr="00E45D4D">
        <w:rPr>
          <w:rFonts w:ascii="Times New Roman" w:hAnsi="Times New Roman"/>
          <w:sz w:val="28"/>
          <w:szCs w:val="28"/>
        </w:rPr>
        <w:t>19. Получатель в срок до 25 января года, следующего за годом предоставления субсидии, представляет в Министерство с сопроводительным письмом отчет о достижении значений результата предоставления субсидии по форме, установленной Соглашением (далее – отчет),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субсидий.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Министерство осуществляет проверку и принятие отчета в рамках и в сроки проведения проверки в соответствии с </w:t>
      </w:r>
      <w:hyperlink w:anchor="Par2" w:history="1">
        <w:r w:rsidRPr="00E45D4D">
          <w:rPr>
            <w:rFonts w:ascii="Times New Roman" w:hAnsi="Times New Roman"/>
            <w:sz w:val="28"/>
            <w:szCs w:val="28"/>
          </w:rPr>
          <w:t>пунктом 20</w:t>
        </w:r>
      </w:hyperlink>
      <w:r w:rsidRPr="00E45D4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2"/>
      <w:bookmarkEnd w:id="6"/>
      <w:r w:rsidRPr="00E45D4D">
        <w:rPr>
          <w:rFonts w:ascii="Times New Roman" w:hAnsi="Times New Roman"/>
          <w:sz w:val="28"/>
          <w:szCs w:val="28"/>
        </w:rPr>
        <w:t>20. Проверка достижения Получателем значения результата предоставления субсидии проводится на основании отчета.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Для проведения проверки в срок до 25 января года, следующего за годом предоставления субсидии, Министерство издает правовой акт, в котором указываются: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даты начала и окончания проверки;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наименование Получателя;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9370E0" w:rsidRPr="00E45D4D" w:rsidRDefault="005F231F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9"/>
      <w:bookmarkEnd w:id="7"/>
      <w:r>
        <w:rPr>
          <w:rFonts w:ascii="Times New Roman" w:hAnsi="Times New Roman"/>
          <w:sz w:val="28"/>
          <w:szCs w:val="28"/>
        </w:rPr>
        <w:t>21. </w:t>
      </w:r>
      <w:r w:rsidR="009370E0" w:rsidRPr="00E45D4D">
        <w:rPr>
          <w:rFonts w:ascii="Times New Roman" w:hAnsi="Times New Roman"/>
          <w:sz w:val="28"/>
          <w:szCs w:val="28"/>
        </w:rPr>
        <w:t xml:space="preserve">В случае установления Министерством по результатам проверки факта </w:t>
      </w:r>
      <w:proofErr w:type="spellStart"/>
      <w:r w:rsidR="009370E0" w:rsidRPr="00E45D4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9370E0" w:rsidRPr="00E45D4D">
        <w:rPr>
          <w:rFonts w:ascii="Times New Roman" w:hAnsi="Times New Roman"/>
          <w:sz w:val="28"/>
          <w:szCs w:val="28"/>
        </w:rPr>
        <w:t xml:space="preserve"> Получателем значения результата предоставления субсидии, установленного Соглашением,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9370E0" w:rsidRPr="00E45D4D" w:rsidRDefault="009370E0" w:rsidP="005F2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Размер возврата субсидии определяется по формуле:</w:t>
      </w:r>
    </w:p>
    <w:p w:rsidR="009370E0" w:rsidRPr="00E45D4D" w:rsidRDefault="009370E0" w:rsidP="009370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370E0" w:rsidRPr="00E45D4D" w:rsidRDefault="009370E0" w:rsidP="009370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45D4D">
        <w:rPr>
          <w:rFonts w:ascii="Times New Roman" w:hAnsi="Times New Roman"/>
          <w:sz w:val="28"/>
          <w:szCs w:val="28"/>
        </w:rPr>
        <w:t>С</w:t>
      </w:r>
      <w:r w:rsidRPr="00E45D4D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E45D4D">
        <w:rPr>
          <w:rFonts w:ascii="Times New Roman" w:hAnsi="Times New Roman"/>
          <w:sz w:val="28"/>
          <w:szCs w:val="28"/>
        </w:rPr>
        <w:t xml:space="preserve"> = </w:t>
      </w:r>
      <w:r w:rsidRPr="00E45D4D">
        <w:rPr>
          <w:rFonts w:ascii="Times New Roman" w:hAnsi="Times New Roman"/>
          <w:sz w:val="28"/>
          <w:szCs w:val="28"/>
          <w:lang w:val="en-US"/>
        </w:rPr>
        <w:t>P</w:t>
      </w:r>
      <w:r w:rsidRPr="00E45D4D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E45D4D">
        <w:rPr>
          <w:rFonts w:ascii="Times New Roman" w:hAnsi="Times New Roman"/>
          <w:sz w:val="28"/>
          <w:szCs w:val="28"/>
        </w:rPr>
        <w:t xml:space="preserve"> x (100 - Ф / </w:t>
      </w:r>
      <w:proofErr w:type="gramStart"/>
      <w:r w:rsidRPr="00E45D4D">
        <w:rPr>
          <w:rFonts w:ascii="Times New Roman" w:hAnsi="Times New Roman"/>
          <w:sz w:val="28"/>
          <w:szCs w:val="28"/>
        </w:rPr>
        <w:t>П</w:t>
      </w:r>
      <w:proofErr w:type="gramEnd"/>
      <w:r w:rsidRPr="00E45D4D">
        <w:rPr>
          <w:rFonts w:ascii="Times New Roman" w:hAnsi="Times New Roman"/>
          <w:sz w:val="28"/>
          <w:szCs w:val="28"/>
        </w:rPr>
        <w:t xml:space="preserve"> x 100) / 100,</w:t>
      </w:r>
    </w:p>
    <w:p w:rsidR="009370E0" w:rsidRPr="00E45D4D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31F">
        <w:rPr>
          <w:rFonts w:ascii="Times New Roman" w:hAnsi="Times New Roman"/>
          <w:sz w:val="28"/>
          <w:szCs w:val="28"/>
        </w:rPr>
        <w:t>где:</w:t>
      </w: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231F">
        <w:rPr>
          <w:rFonts w:ascii="Times New Roman" w:hAnsi="Times New Roman"/>
          <w:sz w:val="28"/>
          <w:szCs w:val="28"/>
        </w:rPr>
        <w:t>С</w:t>
      </w:r>
      <w:r w:rsidRPr="005F231F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5F231F">
        <w:rPr>
          <w:rFonts w:ascii="Times New Roman" w:hAnsi="Times New Roman"/>
          <w:sz w:val="28"/>
          <w:szCs w:val="28"/>
        </w:rPr>
        <w:t xml:space="preserve"> - размер субсидии, подлежащей возврату в областной бюджет, рублей, копеек;</w:t>
      </w: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31F">
        <w:rPr>
          <w:rFonts w:ascii="Times New Roman" w:hAnsi="Times New Roman"/>
          <w:sz w:val="28"/>
          <w:szCs w:val="28"/>
          <w:lang w:val="en-US"/>
        </w:rPr>
        <w:t>P</w:t>
      </w:r>
      <w:r w:rsidRPr="005F231F">
        <w:rPr>
          <w:rFonts w:ascii="Times New Roman" w:hAnsi="Times New Roman"/>
          <w:sz w:val="28"/>
          <w:szCs w:val="28"/>
        </w:rPr>
        <w:t xml:space="preserve"> </w:t>
      </w:r>
      <w:r w:rsidRPr="005F231F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5F231F">
        <w:rPr>
          <w:rFonts w:ascii="Times New Roman" w:hAnsi="Times New Roman"/>
          <w:sz w:val="28"/>
          <w:szCs w:val="28"/>
        </w:rPr>
        <w:t xml:space="preserve"> - размер предоставленной субсидии, рублей, копеек;</w:t>
      </w: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31F">
        <w:rPr>
          <w:rFonts w:ascii="Times New Roman" w:hAnsi="Times New Roman"/>
          <w:sz w:val="28"/>
          <w:szCs w:val="28"/>
        </w:rPr>
        <w:lastRenderedPageBreak/>
        <w:t>Ф - фактически достигнутое значение результата предоставления субсидии;</w:t>
      </w: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31F">
        <w:rPr>
          <w:rFonts w:ascii="Times New Roman" w:hAnsi="Times New Roman"/>
          <w:sz w:val="28"/>
          <w:szCs w:val="28"/>
        </w:rPr>
        <w:t>П</w:t>
      </w:r>
      <w:proofErr w:type="gramEnd"/>
      <w:r w:rsidRPr="005F231F">
        <w:rPr>
          <w:rFonts w:ascii="Times New Roman" w:hAnsi="Times New Roman"/>
          <w:sz w:val="28"/>
          <w:szCs w:val="28"/>
        </w:rPr>
        <w:t> - плановое значение результата предоставления субсидии, установленное Соглашением.</w:t>
      </w: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31F">
        <w:rPr>
          <w:rFonts w:ascii="Times New Roman" w:hAnsi="Times New Roman"/>
          <w:sz w:val="28"/>
          <w:szCs w:val="28"/>
        </w:rPr>
        <w:t xml:space="preserve">Процент </w:t>
      </w:r>
      <w:proofErr w:type="gramStart"/>
      <w:r w:rsidRPr="005F231F">
        <w:rPr>
          <w:rFonts w:ascii="Times New Roman" w:hAnsi="Times New Roman"/>
          <w:sz w:val="28"/>
          <w:szCs w:val="28"/>
        </w:rPr>
        <w:t>выполнения значения результата предоставления субсидии</w:t>
      </w:r>
      <w:proofErr w:type="gramEnd"/>
      <w:r w:rsidRPr="005F231F">
        <w:rPr>
          <w:rFonts w:ascii="Times New Roman" w:hAnsi="Times New Roman"/>
          <w:sz w:val="28"/>
          <w:szCs w:val="28"/>
        </w:rPr>
        <w:t xml:space="preserve"> рассчитывается до 2 знаков после запятой по правилам математического округления.</w:t>
      </w: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20"/>
      <w:bookmarkEnd w:id="8"/>
      <w:r w:rsidRPr="005F231F">
        <w:rPr>
          <w:rFonts w:ascii="Times New Roman" w:hAnsi="Times New Roman"/>
          <w:sz w:val="28"/>
          <w:szCs w:val="28"/>
        </w:rPr>
        <w:t xml:space="preserve">22. Министерство осуществляет проверку соблюдения Получателем условий и порядка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проверку в соответствии со </w:t>
      </w:r>
      <w:hyperlink r:id="rId25" w:history="1">
        <w:r w:rsidRPr="005F231F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5F231F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5F231F">
          <w:rPr>
            <w:rFonts w:ascii="Times New Roman" w:hAnsi="Times New Roman"/>
            <w:sz w:val="28"/>
            <w:szCs w:val="28"/>
          </w:rPr>
          <w:t>269.2</w:t>
        </w:r>
      </w:hyperlink>
      <w:r w:rsidRPr="005F231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31F">
        <w:rPr>
          <w:rFonts w:ascii="Times New Roman" w:hAnsi="Times New Roman"/>
          <w:sz w:val="28"/>
          <w:szCs w:val="28"/>
        </w:rPr>
        <w:t>В случае нарушения Получателем условий и порядка предоставления субсидии, установленных настоящим Порядком,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31F">
        <w:rPr>
          <w:rFonts w:ascii="Times New Roman" w:hAnsi="Times New Roman"/>
          <w:sz w:val="28"/>
          <w:szCs w:val="28"/>
        </w:rPr>
        <w:t xml:space="preserve">23. При обнаружении обстоятельств, предусмотренных </w:t>
      </w:r>
      <w:hyperlink w:anchor="Par9" w:history="1">
        <w:r w:rsidRPr="005F231F">
          <w:rPr>
            <w:rFonts w:ascii="Times New Roman" w:hAnsi="Times New Roman"/>
            <w:sz w:val="28"/>
            <w:szCs w:val="28"/>
          </w:rPr>
          <w:t>пунктами 21</w:t>
        </w:r>
      </w:hyperlink>
      <w:r w:rsidRPr="005F231F">
        <w:rPr>
          <w:rFonts w:ascii="Times New Roman" w:hAnsi="Times New Roman"/>
          <w:sz w:val="28"/>
          <w:szCs w:val="28"/>
        </w:rPr>
        <w:t xml:space="preserve">, </w:t>
      </w:r>
      <w:hyperlink w:anchor="Par20" w:history="1">
        <w:r w:rsidRPr="005F231F">
          <w:rPr>
            <w:rFonts w:ascii="Times New Roman" w:hAnsi="Times New Roman"/>
            <w:sz w:val="28"/>
            <w:szCs w:val="28"/>
          </w:rPr>
          <w:t>22</w:t>
        </w:r>
      </w:hyperlink>
      <w:r w:rsidRPr="005F231F">
        <w:rPr>
          <w:rFonts w:ascii="Times New Roman" w:hAnsi="Times New Roman"/>
          <w:sz w:val="28"/>
          <w:szCs w:val="28"/>
        </w:rPr>
        <w:t xml:space="preserve"> 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9370E0" w:rsidRPr="005F231F" w:rsidRDefault="009370E0" w:rsidP="00937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31F">
        <w:rPr>
          <w:rFonts w:ascii="Times New Roman" w:hAnsi="Times New Roman"/>
          <w:sz w:val="28"/>
          <w:szCs w:val="28"/>
        </w:rPr>
        <w:t xml:space="preserve">24. Министерство в течение 3 месяцев со дня истечения установленного для возврата </w:t>
      </w:r>
      <w:r w:rsidR="00396204" w:rsidRPr="005F231F">
        <w:rPr>
          <w:rFonts w:ascii="Times New Roman" w:hAnsi="Times New Roman"/>
          <w:sz w:val="28"/>
          <w:szCs w:val="28"/>
        </w:rPr>
        <w:t xml:space="preserve">субсидии </w:t>
      </w:r>
      <w:r w:rsidRPr="005F231F">
        <w:rPr>
          <w:rFonts w:ascii="Times New Roman" w:hAnsi="Times New Roman"/>
          <w:sz w:val="28"/>
          <w:szCs w:val="28"/>
        </w:rPr>
        <w:t>срока принимает меры к взысканию неправомерно полученных и невозвращенных субсидий в судебном порядке.</w:t>
      </w:r>
    </w:p>
    <w:p w:rsidR="00F93DFC" w:rsidRPr="00E45D4D" w:rsidRDefault="00F93DFC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0402C" w:rsidRDefault="00E0402C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5F231F" w:rsidRPr="00E45D4D" w:rsidRDefault="005F231F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0402C" w:rsidRPr="00E45D4D" w:rsidRDefault="00E0402C" w:rsidP="005F231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53" w:type="dxa"/>
        <w:tblLook w:val="01E0" w:firstRow="1" w:lastRow="1" w:firstColumn="1" w:lastColumn="1" w:noHBand="0" w:noVBand="0"/>
      </w:tblPr>
      <w:tblGrid>
        <w:gridCol w:w="5353"/>
        <w:gridCol w:w="4200"/>
      </w:tblGrid>
      <w:tr w:rsidR="00D25C94" w:rsidRPr="00E45D4D" w:rsidTr="00695552">
        <w:tc>
          <w:tcPr>
            <w:tcW w:w="5353" w:type="dxa"/>
          </w:tcPr>
          <w:p w:rsidR="00D25C94" w:rsidRPr="00E45D4D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E45D4D" w:rsidRDefault="00D25C94" w:rsidP="00D25C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D25C94" w:rsidRPr="00E45D4D" w:rsidRDefault="00D25C94" w:rsidP="00D25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на возмещение части затрат </w:t>
            </w:r>
            <w:r w:rsidR="00596638" w:rsidRPr="00E45D4D">
              <w:rPr>
                <w:rFonts w:ascii="Times New Roman" w:eastAsiaTheme="minorEastAsia" w:hAnsi="Times New Roman"/>
                <w:sz w:val="28"/>
                <w:szCs w:val="28"/>
              </w:rPr>
              <w:t>на проведение геномной оценки племенной ценности крупного рогатого скота</w:t>
            </w:r>
          </w:p>
        </w:tc>
      </w:tr>
      <w:tr w:rsidR="00D25C94" w:rsidRPr="00E45D4D" w:rsidTr="00695552">
        <w:tc>
          <w:tcPr>
            <w:tcW w:w="5353" w:type="dxa"/>
          </w:tcPr>
          <w:p w:rsidR="00D25C94" w:rsidRPr="00E45D4D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E45D4D" w:rsidRDefault="00D25C94" w:rsidP="00D25C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C94" w:rsidRPr="00E45D4D" w:rsidTr="00695552">
        <w:tc>
          <w:tcPr>
            <w:tcW w:w="5353" w:type="dxa"/>
          </w:tcPr>
          <w:p w:rsidR="00D25C94" w:rsidRPr="00E45D4D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E45D4D" w:rsidRDefault="00D25C94" w:rsidP="00D25C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C94" w:rsidRPr="00E45D4D" w:rsidTr="00695552">
        <w:tc>
          <w:tcPr>
            <w:tcW w:w="5353" w:type="dxa"/>
          </w:tcPr>
          <w:p w:rsidR="00D25C94" w:rsidRPr="00E45D4D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E45D4D" w:rsidRDefault="00D25C94" w:rsidP="00D25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785D2E" w:rsidRPr="00E45D4D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359A7" w:rsidRPr="00E45D4D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59A7" w:rsidRPr="00E45D4D" w:rsidRDefault="00D359A7" w:rsidP="00D359A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ЗАЯВКА</w:t>
      </w:r>
    </w:p>
    <w:p w:rsidR="00143FC6" w:rsidRPr="00E45D4D" w:rsidRDefault="00143FC6" w:rsidP="00143FC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на участие в отборе на предоставление субсидий</w:t>
      </w:r>
    </w:p>
    <w:p w:rsidR="005F231F" w:rsidRDefault="00143FC6" w:rsidP="00E84C6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 </w:t>
      </w:r>
      <w:r w:rsidR="00E84C6B" w:rsidRPr="00E45D4D">
        <w:rPr>
          <w:rFonts w:ascii="Times New Roman" w:hAnsi="Times New Roman"/>
          <w:sz w:val="28"/>
          <w:szCs w:val="28"/>
        </w:rPr>
        <w:t xml:space="preserve">на возмещение </w:t>
      </w:r>
      <w:r w:rsidR="00785D2E" w:rsidRPr="00E45D4D">
        <w:rPr>
          <w:rFonts w:ascii="Times New Roman" w:hAnsi="Times New Roman"/>
          <w:sz w:val="28"/>
          <w:szCs w:val="28"/>
        </w:rPr>
        <w:t xml:space="preserve">части </w:t>
      </w:r>
      <w:r w:rsidR="00E84C6B" w:rsidRPr="00E45D4D">
        <w:rPr>
          <w:rFonts w:ascii="Times New Roman" w:hAnsi="Times New Roman"/>
          <w:sz w:val="28"/>
          <w:szCs w:val="28"/>
        </w:rPr>
        <w:t xml:space="preserve">затрат </w:t>
      </w:r>
      <w:r w:rsidR="00596638" w:rsidRPr="00E45D4D">
        <w:rPr>
          <w:rFonts w:ascii="Times New Roman" w:eastAsiaTheme="minorEastAsia" w:hAnsi="Times New Roman"/>
          <w:sz w:val="28"/>
          <w:szCs w:val="28"/>
        </w:rPr>
        <w:t>на проведение геномной</w:t>
      </w:r>
    </w:p>
    <w:p w:rsidR="00E84C6B" w:rsidRPr="00E45D4D" w:rsidRDefault="00596638" w:rsidP="00E84C6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>оценки племенной ценности крупного рогатого скота</w:t>
      </w:r>
    </w:p>
    <w:p w:rsidR="00143FC6" w:rsidRPr="00E45D4D" w:rsidRDefault="00143FC6" w:rsidP="00143FC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D359A7" w:rsidRPr="00E45D4D" w:rsidRDefault="00143FC6" w:rsidP="00D359A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  </w:t>
      </w:r>
      <w:r w:rsidR="00D359A7" w:rsidRPr="00E45D4D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359A7" w:rsidRPr="00E45D4D" w:rsidRDefault="00D359A7" w:rsidP="00D359A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45D4D">
        <w:rPr>
          <w:rFonts w:ascii="Times New Roman" w:hAnsi="Times New Roman"/>
          <w:sz w:val="24"/>
          <w:szCs w:val="24"/>
        </w:rPr>
        <w:t>(наименование получателя субсидий)</w:t>
      </w:r>
    </w:p>
    <w:p w:rsidR="00D359A7" w:rsidRPr="00E45D4D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5"/>
        <w:gridCol w:w="5697"/>
      </w:tblGrid>
      <w:tr w:rsidR="007C307D" w:rsidRPr="00E45D4D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E45D4D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E45D4D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BD3995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D359A7" w:rsidRPr="00E45D4D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E45D4D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25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E45D4D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FC6" w:rsidRPr="00E45D4D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Ф.И.О. и контактный телефон исполнителя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9A7" w:rsidRPr="00E45D4D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D359A7" w:rsidRPr="00E45D4D" w:rsidRDefault="00D359A7" w:rsidP="0039620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D4D">
        <w:rPr>
          <w:rFonts w:ascii="Times New Roman" w:hAnsi="Times New Roman"/>
          <w:sz w:val="28"/>
          <w:szCs w:val="28"/>
        </w:rPr>
        <w:t>По состоянию на дату регистрации заяв</w:t>
      </w:r>
      <w:r w:rsidR="00396204" w:rsidRPr="00E45D4D">
        <w:rPr>
          <w:rFonts w:ascii="Times New Roman" w:hAnsi="Times New Roman"/>
          <w:sz w:val="28"/>
          <w:szCs w:val="28"/>
        </w:rPr>
        <w:t>ки</w:t>
      </w:r>
      <w:r w:rsidRPr="00E45D4D">
        <w:rPr>
          <w:rFonts w:ascii="Times New Roman" w:hAnsi="Times New Roman"/>
          <w:sz w:val="28"/>
          <w:szCs w:val="28"/>
        </w:rPr>
        <w:t xml:space="preserve"> соответствие категории</w:t>
      </w:r>
      <w:r w:rsidR="00396204" w:rsidRPr="00E45D4D">
        <w:rPr>
          <w:rFonts w:ascii="Times New Roman" w:hAnsi="Times New Roman"/>
          <w:sz w:val="28"/>
          <w:szCs w:val="28"/>
        </w:rPr>
        <w:t xml:space="preserve"> отбора</w:t>
      </w:r>
      <w:r w:rsidRPr="00E45D4D">
        <w:rPr>
          <w:rFonts w:ascii="Times New Roman" w:hAnsi="Times New Roman"/>
          <w:sz w:val="28"/>
          <w:szCs w:val="28"/>
        </w:rPr>
        <w:t xml:space="preserve">, установленной </w:t>
      </w:r>
      <w:hyperlink r:id="rId28" w:history="1">
        <w:r w:rsidRPr="00E45D4D">
          <w:rPr>
            <w:rFonts w:ascii="Times New Roman" w:hAnsi="Times New Roman"/>
            <w:sz w:val="28"/>
            <w:szCs w:val="28"/>
          </w:rPr>
          <w:t>пунктом 2</w:t>
        </w:r>
      </w:hyperlink>
      <w:r w:rsidR="00D25C94" w:rsidRPr="00E45D4D">
        <w:rPr>
          <w:rFonts w:ascii="Times New Roman" w:hAnsi="Times New Roman"/>
          <w:sz w:val="28"/>
          <w:szCs w:val="28"/>
        </w:rPr>
        <w:t xml:space="preserve"> Порядка предоставления субсидий </w:t>
      </w:r>
      <w:r w:rsidR="00D25C94" w:rsidRPr="00E45D4D">
        <w:rPr>
          <w:rFonts w:ascii="Times New Roman" w:eastAsiaTheme="minorEastAsia" w:hAnsi="Times New Roman"/>
          <w:sz w:val="28"/>
          <w:szCs w:val="28"/>
        </w:rPr>
        <w:t xml:space="preserve">на возмещение части затрат </w:t>
      </w:r>
      <w:r w:rsidR="00596638" w:rsidRPr="00E45D4D">
        <w:rPr>
          <w:rFonts w:ascii="Times New Roman" w:eastAsiaTheme="minorEastAsia" w:hAnsi="Times New Roman"/>
          <w:sz w:val="28"/>
          <w:szCs w:val="28"/>
        </w:rPr>
        <w:t>на проведение геномной оценки племенной ценности крупного рогатого скота</w:t>
      </w:r>
      <w:r w:rsidR="00D25C94" w:rsidRPr="00E45D4D">
        <w:rPr>
          <w:rFonts w:ascii="Times New Roman" w:hAnsi="Times New Roman"/>
          <w:sz w:val="28"/>
          <w:szCs w:val="28"/>
        </w:rPr>
        <w:t>,</w:t>
      </w:r>
      <w:r w:rsidRPr="00E45D4D">
        <w:rPr>
          <w:rFonts w:ascii="Times New Roman" w:hAnsi="Times New Roman"/>
          <w:sz w:val="28"/>
          <w:szCs w:val="28"/>
        </w:rPr>
        <w:t xml:space="preserve"> и условиям, установленным </w:t>
      </w:r>
      <w:r w:rsidR="00E84C6B" w:rsidRPr="00E45D4D">
        <w:rPr>
          <w:rFonts w:ascii="Times New Roman" w:hAnsi="Times New Roman"/>
          <w:sz w:val="28"/>
          <w:szCs w:val="28"/>
        </w:rPr>
        <w:t>подпунктом 1</w:t>
      </w:r>
      <w:r w:rsidR="00E84C6B" w:rsidRPr="00E45D4D">
        <w:rPr>
          <w:rFonts w:ascii="Times New Roman" w:hAnsi="Times New Roman"/>
        </w:rPr>
        <w:t xml:space="preserve"> </w:t>
      </w:r>
      <w:r w:rsidR="00E84C6B" w:rsidRPr="00E45D4D">
        <w:rPr>
          <w:rFonts w:ascii="Times New Roman" w:hAnsi="Times New Roman"/>
          <w:sz w:val="28"/>
          <w:szCs w:val="28"/>
        </w:rPr>
        <w:t xml:space="preserve">пункта </w:t>
      </w:r>
      <w:r w:rsidRPr="00E45D4D">
        <w:rPr>
          <w:rFonts w:ascii="Times New Roman" w:hAnsi="Times New Roman"/>
        </w:rPr>
        <w:t xml:space="preserve"> </w:t>
      </w:r>
      <w:hyperlink r:id="rId29" w:history="1">
        <w:r w:rsidR="00143FC6" w:rsidRPr="00E45D4D">
          <w:rPr>
            <w:rFonts w:ascii="Times New Roman" w:hAnsi="Times New Roman"/>
            <w:sz w:val="28"/>
            <w:szCs w:val="28"/>
          </w:rPr>
          <w:t>9</w:t>
        </w:r>
      </w:hyperlink>
      <w:r w:rsidRPr="00E45D4D">
        <w:rPr>
          <w:rFonts w:ascii="Times New Roman" w:hAnsi="Times New Roman"/>
          <w:sz w:val="28"/>
          <w:szCs w:val="28"/>
        </w:rPr>
        <w:t xml:space="preserve"> Порядка</w:t>
      </w:r>
      <w:r w:rsidR="005F231F">
        <w:rPr>
          <w:rFonts w:ascii="Times New Roman" w:hAnsi="Times New Roman"/>
          <w:sz w:val="28"/>
          <w:szCs w:val="28"/>
        </w:rPr>
        <w:t xml:space="preserve"> </w:t>
      </w:r>
      <w:r w:rsidRPr="00E45D4D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396204" w:rsidRPr="00E45D4D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="00396204" w:rsidRPr="00E45D4D">
        <w:rPr>
          <w:rFonts w:ascii="Times New Roman" w:eastAsiaTheme="minorEastAsia" w:hAnsi="Times New Roman"/>
          <w:sz w:val="28"/>
          <w:szCs w:val="28"/>
        </w:rPr>
        <w:t>на проведение геномной оценки племенной ценности крупного рогатого скота</w:t>
      </w:r>
      <w:r w:rsidRPr="00E45D4D">
        <w:rPr>
          <w:rFonts w:ascii="Times New Roman" w:hAnsi="Times New Roman"/>
          <w:sz w:val="28"/>
          <w:szCs w:val="28"/>
        </w:rPr>
        <w:t>, подтверждаю.</w:t>
      </w:r>
      <w:proofErr w:type="gramEnd"/>
    </w:p>
    <w:p w:rsidR="00D359A7" w:rsidRPr="00E45D4D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30" w:history="1">
        <w:r w:rsidRPr="00E45D4D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45D4D">
        <w:rPr>
          <w:rFonts w:ascii="Times New Roman" w:hAnsi="Times New Roman"/>
          <w:sz w:val="28"/>
          <w:szCs w:val="28"/>
        </w:rPr>
        <w:t xml:space="preserve"> и </w:t>
      </w:r>
      <w:hyperlink r:id="rId31" w:history="1">
        <w:r w:rsidRPr="00E45D4D">
          <w:rPr>
            <w:rFonts w:ascii="Times New Roman" w:hAnsi="Times New Roman"/>
            <w:sz w:val="28"/>
            <w:szCs w:val="28"/>
          </w:rPr>
          <w:t>269.2</w:t>
        </w:r>
      </w:hyperlink>
      <w:r w:rsidRPr="00E45D4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E84C6B" w:rsidRPr="00E45D4D" w:rsidRDefault="00D359A7" w:rsidP="00D25C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D4D">
        <w:rPr>
          <w:rFonts w:ascii="Times New Roman" w:hAnsi="Times New Roman" w:cs="Times New Roman"/>
          <w:sz w:val="28"/>
          <w:szCs w:val="28"/>
        </w:rPr>
        <w:t xml:space="preserve">Даю </w:t>
      </w:r>
      <w:proofErr w:type="gramStart"/>
      <w:r w:rsidRPr="00E45D4D">
        <w:rPr>
          <w:rFonts w:ascii="Times New Roman" w:hAnsi="Times New Roman" w:cs="Times New Roman"/>
          <w:sz w:val="28"/>
          <w:szCs w:val="28"/>
        </w:rPr>
        <w:t>обязательство достигнуть результат</w:t>
      </w:r>
      <w:proofErr w:type="gramEnd"/>
      <w:r w:rsidRPr="00E45D4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E84C6B" w:rsidRPr="00E45D4D">
        <w:rPr>
          <w:rFonts w:ascii="Times New Roman" w:hAnsi="Times New Roman" w:cs="Times New Roman"/>
          <w:sz w:val="28"/>
          <w:szCs w:val="28"/>
        </w:rPr>
        <w:t xml:space="preserve"> </w:t>
      </w:r>
      <w:r w:rsidRPr="00E45D4D">
        <w:rPr>
          <w:rFonts w:ascii="Times New Roman" w:hAnsi="Times New Roman" w:cs="Times New Roman"/>
          <w:sz w:val="28"/>
          <w:szCs w:val="28"/>
        </w:rPr>
        <w:t xml:space="preserve"> </w:t>
      </w:r>
      <w:r w:rsidR="00E84C6B" w:rsidRPr="00E45D4D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между мной и </w:t>
      </w:r>
      <w:r w:rsidR="00396204" w:rsidRPr="00E45D4D">
        <w:rPr>
          <w:rFonts w:ascii="Times New Roman" w:hAnsi="Times New Roman" w:cs="Times New Roman"/>
          <w:sz w:val="28"/>
          <w:szCs w:val="28"/>
        </w:rPr>
        <w:t xml:space="preserve">министерством сельского </w:t>
      </w:r>
      <w:r w:rsidR="00396204" w:rsidRPr="00E45D4D">
        <w:rPr>
          <w:rFonts w:ascii="Times New Roman" w:hAnsi="Times New Roman" w:cs="Times New Roman"/>
          <w:sz w:val="28"/>
          <w:szCs w:val="28"/>
        </w:rPr>
        <w:lastRenderedPageBreak/>
        <w:t>хозяйства и продовольствия Рязанской области</w:t>
      </w:r>
      <w:r w:rsidR="00E84C6B" w:rsidRPr="00E45D4D">
        <w:rPr>
          <w:rFonts w:ascii="Times New Roman" w:hAnsi="Times New Roman" w:cs="Times New Roman"/>
          <w:sz w:val="28"/>
          <w:szCs w:val="28"/>
        </w:rPr>
        <w:t xml:space="preserve"> соглашением </w:t>
      </w:r>
      <w:r w:rsidR="00E84C6B" w:rsidRPr="00E45D4D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субсидии.</w:t>
      </w:r>
    </w:p>
    <w:p w:rsidR="00D359A7" w:rsidRPr="00E45D4D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 w:rsidR="00D25C94" w:rsidRPr="00E45D4D">
        <w:rPr>
          <w:rFonts w:ascii="Times New Roman" w:hAnsi="Times New Roman"/>
          <w:sz w:val="28"/>
          <w:szCs w:val="28"/>
        </w:rPr>
        <w:t>–</w:t>
      </w:r>
      <w:r w:rsidRPr="00E45D4D">
        <w:rPr>
          <w:rFonts w:ascii="Times New Roman" w:hAnsi="Times New Roman"/>
          <w:sz w:val="28"/>
          <w:szCs w:val="28"/>
        </w:rPr>
        <w:t xml:space="preserve"> индивидуального</w:t>
      </w:r>
      <w:r w:rsidR="00D25C94" w:rsidRPr="00E45D4D">
        <w:rPr>
          <w:rFonts w:ascii="Times New Roman" w:hAnsi="Times New Roman"/>
          <w:sz w:val="28"/>
          <w:szCs w:val="28"/>
        </w:rPr>
        <w:t xml:space="preserve"> </w:t>
      </w:r>
      <w:r w:rsidRPr="00E45D4D">
        <w:rPr>
          <w:rFonts w:ascii="Times New Roman" w:hAnsi="Times New Roman"/>
          <w:sz w:val="28"/>
          <w:szCs w:val="28"/>
        </w:rPr>
        <w:t>предпринимателя).</w:t>
      </w:r>
    </w:p>
    <w:p w:rsidR="00D359A7" w:rsidRPr="00E45D4D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Достоверность информации, указанной в заяв</w:t>
      </w:r>
      <w:r w:rsidR="00396204" w:rsidRPr="00E45D4D">
        <w:rPr>
          <w:rFonts w:ascii="Times New Roman" w:hAnsi="Times New Roman"/>
          <w:sz w:val="28"/>
          <w:szCs w:val="28"/>
        </w:rPr>
        <w:t>ке</w:t>
      </w:r>
      <w:r w:rsidRPr="00E45D4D">
        <w:rPr>
          <w:rFonts w:ascii="Times New Roman" w:hAnsi="Times New Roman"/>
          <w:sz w:val="28"/>
          <w:szCs w:val="28"/>
        </w:rPr>
        <w:t xml:space="preserve"> и представленных документах, подтверждаю.</w:t>
      </w:r>
    </w:p>
    <w:p w:rsidR="00D359A7" w:rsidRPr="00E45D4D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Банковские реквизиты для перечисления субсидий:</w:t>
      </w:r>
    </w:p>
    <w:p w:rsidR="00D359A7" w:rsidRPr="00E45D4D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7"/>
        <w:gridCol w:w="5745"/>
      </w:tblGrid>
      <w:tr w:rsidR="007C307D" w:rsidRPr="00E45D4D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E45D4D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Учреждение Центрального банка Российской Федерации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E45D4D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E45D4D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9A7" w:rsidRPr="00E45D4D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9A7" w:rsidRPr="00E45D4D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5C94" w:rsidRPr="00E45D4D" w:rsidRDefault="00D25C94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5C94" w:rsidRPr="00E45D4D" w:rsidRDefault="00D25C94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4"/>
        <w:gridCol w:w="294"/>
        <w:gridCol w:w="1471"/>
        <w:gridCol w:w="353"/>
        <w:gridCol w:w="2884"/>
      </w:tblGrid>
      <w:tr w:rsidR="007C307D" w:rsidRPr="00E45D4D" w:rsidTr="00D25C94">
        <w:tc>
          <w:tcPr>
            <w:tcW w:w="4195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9A7" w:rsidRPr="00E45D4D" w:rsidTr="00D25C94">
        <w:tc>
          <w:tcPr>
            <w:tcW w:w="4195" w:type="dxa"/>
            <w:tcMar>
              <w:top w:w="0" w:type="dxa"/>
              <w:bottom w:w="0" w:type="dxa"/>
            </w:tcMar>
          </w:tcPr>
          <w:p w:rsidR="00D359A7" w:rsidRPr="00E45D4D" w:rsidRDefault="00D359A7" w:rsidP="00785D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</w:t>
            </w:r>
            <w:r w:rsidR="00785D2E" w:rsidRPr="00E45D4D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D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359A7" w:rsidRPr="00E45D4D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59A7" w:rsidRPr="00E45D4D" w:rsidRDefault="00143FC6" w:rsidP="00D25C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«____»</w:t>
      </w:r>
      <w:r w:rsidR="00D359A7" w:rsidRPr="00E45D4D">
        <w:rPr>
          <w:rFonts w:ascii="Times New Roman" w:hAnsi="Times New Roman"/>
          <w:sz w:val="28"/>
          <w:szCs w:val="28"/>
        </w:rPr>
        <w:t xml:space="preserve"> ___________ 20__ г.</w:t>
      </w:r>
    </w:p>
    <w:p w:rsidR="00D359A7" w:rsidRPr="00E45D4D" w:rsidRDefault="00D359A7" w:rsidP="00D25C94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М.П. </w:t>
      </w:r>
      <w:r w:rsidRPr="00E45D4D">
        <w:rPr>
          <w:rFonts w:ascii="Times New Roman" w:hAnsi="Times New Roman"/>
          <w:sz w:val="24"/>
          <w:szCs w:val="24"/>
        </w:rPr>
        <w:t>(при наличии)</w:t>
      </w:r>
      <w:r w:rsidR="00D25C94" w:rsidRPr="00E45D4D">
        <w:rPr>
          <w:rFonts w:ascii="Times New Roman" w:hAnsi="Times New Roman"/>
          <w:sz w:val="28"/>
          <w:szCs w:val="28"/>
        </w:rPr>
        <w:t>.</w:t>
      </w:r>
    </w:p>
    <w:p w:rsidR="00D359A7" w:rsidRPr="00E45D4D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59A7" w:rsidRPr="00E45D4D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59A7" w:rsidRPr="00E45D4D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59A7" w:rsidRPr="00E45D4D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59A7" w:rsidRPr="00E45D4D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43FC6" w:rsidRPr="00E45D4D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E45D4D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E45D4D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E45D4D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E45D4D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84C6B" w:rsidRPr="00E45D4D" w:rsidRDefault="00E84C6B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84C6B" w:rsidRPr="00E45D4D" w:rsidRDefault="00E84C6B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84C6B" w:rsidRPr="00E45D4D" w:rsidRDefault="00E84C6B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E45D4D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0402C" w:rsidRPr="00E45D4D" w:rsidRDefault="00E0402C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0402C" w:rsidRPr="00E45D4D" w:rsidRDefault="00E0402C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E45D4D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53" w:type="dxa"/>
        <w:tblLook w:val="01E0" w:firstRow="1" w:lastRow="1" w:firstColumn="1" w:lastColumn="1" w:noHBand="0" w:noVBand="0"/>
      </w:tblPr>
      <w:tblGrid>
        <w:gridCol w:w="5353"/>
        <w:gridCol w:w="4200"/>
      </w:tblGrid>
      <w:tr w:rsidR="00D25C94" w:rsidRPr="00E45D4D" w:rsidTr="00695552">
        <w:tc>
          <w:tcPr>
            <w:tcW w:w="5353" w:type="dxa"/>
          </w:tcPr>
          <w:p w:rsidR="00D25C94" w:rsidRPr="00E45D4D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E45D4D" w:rsidRDefault="00D25C94" w:rsidP="0069555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25C94" w:rsidRPr="00E45D4D" w:rsidRDefault="00D25C94" w:rsidP="006955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на возмещение части затрат </w:t>
            </w:r>
            <w:r w:rsidR="00596638" w:rsidRPr="00E45D4D">
              <w:rPr>
                <w:rFonts w:ascii="Times New Roman" w:eastAsiaTheme="minorEastAsia" w:hAnsi="Times New Roman"/>
                <w:sz w:val="28"/>
                <w:szCs w:val="28"/>
              </w:rPr>
              <w:t>на проведение геномной оценки племенной ценности крупного рогатого скота</w:t>
            </w:r>
          </w:p>
        </w:tc>
      </w:tr>
    </w:tbl>
    <w:p w:rsidR="00143FC6" w:rsidRPr="00E45D4D" w:rsidRDefault="00143FC6" w:rsidP="00E84C6B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D359A7" w:rsidRPr="00E45D4D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59A7" w:rsidRPr="00E45D4D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Расчет и приложенные документы проверены.</w:t>
      </w:r>
    </w:p>
    <w:p w:rsidR="00D359A7" w:rsidRPr="00E45D4D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D359A7" w:rsidRPr="00E45D4D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развития отраслей животноводства и племенного дела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910"/>
        <w:gridCol w:w="2883"/>
      </w:tblGrid>
      <w:tr w:rsidR="00D25C94" w:rsidRPr="00E45D4D" w:rsidTr="00D25C94">
        <w:tc>
          <w:tcPr>
            <w:tcW w:w="2646" w:type="dxa"/>
            <w:tcBorders>
              <w:bottom w:val="single" w:sz="4" w:space="0" w:color="auto"/>
            </w:tcBorders>
          </w:tcPr>
          <w:p w:rsidR="00D25C94" w:rsidRPr="00E45D4D" w:rsidRDefault="00D25C94" w:rsidP="00D359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D25C94" w:rsidRPr="00E45D4D" w:rsidRDefault="00D25C94" w:rsidP="00D359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D25C94" w:rsidRPr="00E45D4D" w:rsidRDefault="00D25C94" w:rsidP="00D359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C94" w:rsidRPr="00E45D4D" w:rsidTr="00D25C94">
        <w:tc>
          <w:tcPr>
            <w:tcW w:w="2646" w:type="dxa"/>
            <w:tcBorders>
              <w:top w:val="single" w:sz="4" w:space="0" w:color="auto"/>
            </w:tcBorders>
          </w:tcPr>
          <w:p w:rsidR="00D25C94" w:rsidRPr="00E45D4D" w:rsidRDefault="00D25C94" w:rsidP="00D25C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910" w:type="dxa"/>
          </w:tcPr>
          <w:p w:rsidR="00D25C94" w:rsidRPr="00E45D4D" w:rsidRDefault="00D25C94" w:rsidP="00D25C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D25C94" w:rsidRPr="00E45D4D" w:rsidRDefault="00D25C94" w:rsidP="00D25C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359A7" w:rsidRPr="00E45D4D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D359A7" w:rsidRPr="00E45D4D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D359A7" w:rsidRPr="00E45D4D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государственной поддержки предприятий АПК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910"/>
        <w:gridCol w:w="2883"/>
      </w:tblGrid>
      <w:tr w:rsidR="00D25C94" w:rsidRPr="00E45D4D" w:rsidTr="00695552">
        <w:tc>
          <w:tcPr>
            <w:tcW w:w="2646" w:type="dxa"/>
            <w:tcBorders>
              <w:bottom w:val="single" w:sz="4" w:space="0" w:color="auto"/>
            </w:tcBorders>
          </w:tcPr>
          <w:p w:rsidR="00D25C94" w:rsidRPr="00E45D4D" w:rsidRDefault="00D25C94" w:rsidP="006955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D25C94" w:rsidRPr="00E45D4D" w:rsidRDefault="00D25C94" w:rsidP="006955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D25C94" w:rsidRPr="00E45D4D" w:rsidRDefault="00D25C94" w:rsidP="006955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C94" w:rsidRPr="00E45D4D" w:rsidTr="00695552">
        <w:tc>
          <w:tcPr>
            <w:tcW w:w="2646" w:type="dxa"/>
            <w:tcBorders>
              <w:top w:val="single" w:sz="4" w:space="0" w:color="auto"/>
            </w:tcBorders>
          </w:tcPr>
          <w:p w:rsidR="00D25C94" w:rsidRPr="00E45D4D" w:rsidRDefault="00D25C94" w:rsidP="006955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910" w:type="dxa"/>
          </w:tcPr>
          <w:p w:rsidR="00D25C94" w:rsidRPr="00E45D4D" w:rsidRDefault="00D25C94" w:rsidP="006955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D25C94" w:rsidRPr="00E45D4D" w:rsidRDefault="00D25C94" w:rsidP="006955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359A7" w:rsidRPr="00E45D4D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en-US"/>
        </w:rPr>
      </w:pPr>
    </w:p>
    <w:p w:rsidR="00D25C94" w:rsidRPr="00E45D4D" w:rsidRDefault="00D25C94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en-US"/>
        </w:rPr>
      </w:pPr>
    </w:p>
    <w:p w:rsidR="00D359A7" w:rsidRPr="00E45D4D" w:rsidRDefault="00D359A7" w:rsidP="00081EE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РАСЧЕТ</w:t>
      </w:r>
    </w:p>
    <w:p w:rsidR="00D25C94" w:rsidRDefault="00D359A7" w:rsidP="00081EE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размера субсидии </w:t>
      </w:r>
      <w:r w:rsidR="00081EEF" w:rsidRPr="00E45D4D">
        <w:rPr>
          <w:rFonts w:ascii="Times New Roman" w:hAnsi="Times New Roman"/>
          <w:sz w:val="28"/>
          <w:szCs w:val="28"/>
        </w:rPr>
        <w:t xml:space="preserve">на возмещение </w:t>
      </w:r>
      <w:r w:rsidR="00785D2E" w:rsidRPr="00E45D4D">
        <w:rPr>
          <w:rFonts w:ascii="Times New Roman" w:hAnsi="Times New Roman"/>
          <w:sz w:val="28"/>
          <w:szCs w:val="28"/>
        </w:rPr>
        <w:t xml:space="preserve">части </w:t>
      </w:r>
      <w:r w:rsidR="00081EEF" w:rsidRPr="00E45D4D">
        <w:rPr>
          <w:rFonts w:ascii="Times New Roman" w:hAnsi="Times New Roman"/>
          <w:sz w:val="28"/>
          <w:szCs w:val="28"/>
        </w:rPr>
        <w:t>затрат</w:t>
      </w:r>
    </w:p>
    <w:p w:rsidR="005F231F" w:rsidRDefault="00596638" w:rsidP="00081EE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>на проведение геномной оценки племенной</w:t>
      </w:r>
    </w:p>
    <w:p w:rsidR="00D359A7" w:rsidRPr="00E45D4D" w:rsidRDefault="00596638" w:rsidP="00081EE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eastAsiaTheme="minorEastAsia" w:hAnsi="Times New Roman"/>
          <w:sz w:val="28"/>
          <w:szCs w:val="28"/>
        </w:rPr>
        <w:t>ценности крупного рогатого скота</w:t>
      </w:r>
      <w:r w:rsidRPr="00E45D4D">
        <w:rPr>
          <w:rFonts w:ascii="Times New Roman" w:hAnsi="Times New Roman"/>
          <w:sz w:val="28"/>
          <w:szCs w:val="28"/>
        </w:rPr>
        <w:t xml:space="preserve"> </w:t>
      </w:r>
      <w:r w:rsidR="00D359A7" w:rsidRPr="00E45D4D">
        <w:rPr>
          <w:rFonts w:ascii="Times New Roman" w:hAnsi="Times New Roman"/>
          <w:sz w:val="28"/>
          <w:szCs w:val="28"/>
        </w:rPr>
        <w:t>в 20__ году</w:t>
      </w:r>
    </w:p>
    <w:p w:rsidR="00D359A7" w:rsidRPr="00E45D4D" w:rsidRDefault="00D359A7" w:rsidP="00081EE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45D4D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359A7" w:rsidRPr="00E45D4D" w:rsidRDefault="00D359A7" w:rsidP="00081EE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45D4D">
        <w:rPr>
          <w:rFonts w:ascii="Times New Roman" w:hAnsi="Times New Roman"/>
          <w:sz w:val="24"/>
          <w:szCs w:val="24"/>
        </w:rPr>
        <w:t xml:space="preserve">(наименование </w:t>
      </w:r>
      <w:r w:rsidR="009370E0" w:rsidRPr="00E45D4D">
        <w:rPr>
          <w:rFonts w:ascii="Times New Roman" w:hAnsi="Times New Roman"/>
          <w:sz w:val="24"/>
          <w:szCs w:val="24"/>
        </w:rPr>
        <w:t>П</w:t>
      </w:r>
      <w:r w:rsidRPr="00E45D4D">
        <w:rPr>
          <w:rFonts w:ascii="Times New Roman" w:hAnsi="Times New Roman"/>
          <w:sz w:val="24"/>
          <w:szCs w:val="24"/>
        </w:rPr>
        <w:t>олучателя субсидий)</w:t>
      </w:r>
    </w:p>
    <w:p w:rsidR="00D359A7" w:rsidRPr="00E45D4D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4227"/>
        <w:gridCol w:w="2715"/>
      </w:tblGrid>
      <w:tr w:rsidR="00E0402C" w:rsidRPr="005F231F" w:rsidTr="005F231F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1F">
              <w:rPr>
                <w:rFonts w:ascii="Times New Roman" w:hAnsi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E04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Фактические затраты на </w:t>
            </w:r>
            <w:r w:rsidRPr="005F231F">
              <w:rPr>
                <w:rFonts w:ascii="Times New Roman" w:eastAsiaTheme="minorEastAsia" w:hAnsi="Times New Roman"/>
                <w:sz w:val="24"/>
                <w:szCs w:val="24"/>
              </w:rPr>
              <w:t>проведение геномной оценки племенной ценности крупного рогатого скота</w:t>
            </w:r>
            <w:r w:rsidRPr="005F23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F231F" w:rsidRDefault="00E0402C" w:rsidP="003962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23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 субсиди</w:t>
            </w:r>
            <w:r w:rsidR="00396204" w:rsidRPr="005F23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</w:p>
          <w:p w:rsidR="00E0402C" w:rsidRPr="005F231F" w:rsidRDefault="00E0402C" w:rsidP="00396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(гр. 2 x 80%), руб.</w:t>
            </w:r>
          </w:p>
        </w:tc>
      </w:tr>
      <w:tr w:rsidR="00E0402C" w:rsidRPr="005F231F" w:rsidTr="005F231F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402C" w:rsidRPr="005F231F" w:rsidTr="005F231F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02C" w:rsidRPr="005F231F" w:rsidTr="005F231F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31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1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02C" w:rsidRPr="005F231F" w:rsidRDefault="00E0402C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9A7" w:rsidRPr="00E45D4D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5C94" w:rsidRPr="00E45D4D" w:rsidRDefault="00D25C94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5C94" w:rsidRPr="00E45D4D" w:rsidRDefault="00D25C94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284"/>
        <w:gridCol w:w="2778"/>
      </w:tblGrid>
      <w:tr w:rsidR="007C307D" w:rsidRPr="00E45D4D" w:rsidTr="00D25C94">
        <w:tc>
          <w:tcPr>
            <w:tcW w:w="4195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5D4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9A7" w:rsidRPr="00E45D4D" w:rsidTr="00D25C94">
        <w:tc>
          <w:tcPr>
            <w:tcW w:w="4195" w:type="dxa"/>
            <w:tcMar>
              <w:top w:w="0" w:type="dxa"/>
              <w:bottom w:w="0" w:type="dxa"/>
            </w:tcMar>
          </w:tcPr>
          <w:p w:rsidR="00D359A7" w:rsidRPr="00E45D4D" w:rsidRDefault="00D359A7" w:rsidP="00785D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</w:t>
            </w:r>
            <w:r w:rsidR="00785D2E" w:rsidRPr="00E45D4D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D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E45D4D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25C94" w:rsidRPr="00E45D4D" w:rsidRDefault="00D25C94" w:rsidP="00D25C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43FC6" w:rsidRPr="00E45D4D" w:rsidRDefault="00143FC6" w:rsidP="00D25C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«____» ___________ 20__ г.</w:t>
      </w:r>
    </w:p>
    <w:p w:rsidR="00886279" w:rsidRPr="00E45D4D" w:rsidRDefault="00143FC6" w:rsidP="00396204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 xml:space="preserve">М.П. </w:t>
      </w:r>
      <w:r w:rsidRPr="00E45D4D">
        <w:rPr>
          <w:rFonts w:ascii="Times New Roman" w:hAnsi="Times New Roman"/>
          <w:sz w:val="24"/>
          <w:szCs w:val="24"/>
        </w:rPr>
        <w:t>(при наличии)</w:t>
      </w:r>
      <w:r w:rsidR="00D25C94" w:rsidRPr="00E45D4D">
        <w:rPr>
          <w:rFonts w:ascii="Times New Roman" w:hAnsi="Times New Roman"/>
          <w:sz w:val="28"/>
          <w:szCs w:val="28"/>
        </w:rPr>
        <w:t>.</w:t>
      </w:r>
      <w:r w:rsidR="00396204" w:rsidRPr="00E45D4D">
        <w:rPr>
          <w:rFonts w:ascii="Times New Roman" w:hAnsi="Times New Roman"/>
          <w:sz w:val="28"/>
          <w:szCs w:val="28"/>
        </w:rPr>
        <w:t xml:space="preserve"> </w:t>
      </w:r>
    </w:p>
    <w:sectPr w:rsidR="00886279" w:rsidRPr="00E45D4D" w:rsidSect="00190FF9">
      <w:headerReference w:type="default" r:id="rId3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95" w:rsidRDefault="00BD3995">
      <w:r>
        <w:separator/>
      </w:r>
    </w:p>
  </w:endnote>
  <w:endnote w:type="continuationSeparator" w:id="0">
    <w:p w:rsidR="00BD3995" w:rsidRDefault="00BD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95" w:rsidRDefault="00BD3995">
      <w:r>
        <w:separator/>
      </w:r>
    </w:p>
  </w:footnote>
  <w:footnote w:type="continuationSeparator" w:id="0">
    <w:p w:rsidR="00BD3995" w:rsidRDefault="00BD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D25C94" w:rsidRDefault="00876034" w:rsidP="00D25C94">
    <w:pPr>
      <w:jc w:val="center"/>
      <w:rPr>
        <w:rFonts w:ascii="Times New Roman" w:hAnsi="Times New Roman"/>
        <w:sz w:val="24"/>
        <w:szCs w:val="24"/>
      </w:rPr>
    </w:pPr>
    <w:r w:rsidRPr="00D25C94">
      <w:rPr>
        <w:rFonts w:ascii="Times New Roman" w:hAnsi="Times New Roman"/>
        <w:sz w:val="24"/>
        <w:szCs w:val="24"/>
      </w:rPr>
      <w:fldChar w:fldCharType="begin"/>
    </w:r>
    <w:r w:rsidRPr="00D25C94">
      <w:rPr>
        <w:rFonts w:ascii="Times New Roman" w:hAnsi="Times New Roman"/>
        <w:sz w:val="24"/>
        <w:szCs w:val="24"/>
      </w:rPr>
      <w:instrText xml:space="preserve">PAGE  </w:instrText>
    </w:r>
    <w:r w:rsidRPr="00D25C94">
      <w:rPr>
        <w:rFonts w:ascii="Times New Roman" w:hAnsi="Times New Roman"/>
        <w:sz w:val="24"/>
        <w:szCs w:val="24"/>
      </w:rPr>
      <w:fldChar w:fldCharType="separate"/>
    </w:r>
    <w:r w:rsidR="006104A9">
      <w:rPr>
        <w:rFonts w:ascii="Times New Roman" w:hAnsi="Times New Roman"/>
        <w:noProof/>
        <w:sz w:val="24"/>
        <w:szCs w:val="24"/>
      </w:rPr>
      <w:t>14</w:t>
    </w:r>
    <w:r w:rsidRPr="00D25C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uBrN68Ixoe/KNKbCxGBcLMnioo=" w:salt="M0/Z4+sNs+7fb7JdZ7FZP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20C6"/>
    <w:rsid w:val="0000362D"/>
    <w:rsid w:val="000073BA"/>
    <w:rsid w:val="0001360F"/>
    <w:rsid w:val="000331B3"/>
    <w:rsid w:val="00033413"/>
    <w:rsid w:val="000349D9"/>
    <w:rsid w:val="00037C0C"/>
    <w:rsid w:val="000502A3"/>
    <w:rsid w:val="00056DEB"/>
    <w:rsid w:val="00064FF4"/>
    <w:rsid w:val="0006540E"/>
    <w:rsid w:val="00073A7A"/>
    <w:rsid w:val="00076D5E"/>
    <w:rsid w:val="00081EEF"/>
    <w:rsid w:val="00084DD3"/>
    <w:rsid w:val="0008651A"/>
    <w:rsid w:val="00086C3C"/>
    <w:rsid w:val="000917C0"/>
    <w:rsid w:val="000A4257"/>
    <w:rsid w:val="000B0736"/>
    <w:rsid w:val="000B1BE2"/>
    <w:rsid w:val="000C2288"/>
    <w:rsid w:val="000C4EA9"/>
    <w:rsid w:val="000D37F9"/>
    <w:rsid w:val="000E1048"/>
    <w:rsid w:val="000E4A94"/>
    <w:rsid w:val="00100A4C"/>
    <w:rsid w:val="00103D87"/>
    <w:rsid w:val="00104E93"/>
    <w:rsid w:val="00122CFD"/>
    <w:rsid w:val="0012486E"/>
    <w:rsid w:val="00124CE1"/>
    <w:rsid w:val="00143FC6"/>
    <w:rsid w:val="00151370"/>
    <w:rsid w:val="00162E72"/>
    <w:rsid w:val="00175BE5"/>
    <w:rsid w:val="00176F19"/>
    <w:rsid w:val="001850F4"/>
    <w:rsid w:val="00190FF9"/>
    <w:rsid w:val="001947BE"/>
    <w:rsid w:val="001A0AF0"/>
    <w:rsid w:val="001A0C9B"/>
    <w:rsid w:val="001A560F"/>
    <w:rsid w:val="001B0982"/>
    <w:rsid w:val="001B32BA"/>
    <w:rsid w:val="001C1CA2"/>
    <w:rsid w:val="001D41A2"/>
    <w:rsid w:val="001E0317"/>
    <w:rsid w:val="001E20F1"/>
    <w:rsid w:val="001E6B56"/>
    <w:rsid w:val="001F12E8"/>
    <w:rsid w:val="001F228C"/>
    <w:rsid w:val="001F64B8"/>
    <w:rsid w:val="001F7C83"/>
    <w:rsid w:val="00203046"/>
    <w:rsid w:val="00205AB5"/>
    <w:rsid w:val="00207BBA"/>
    <w:rsid w:val="002163B1"/>
    <w:rsid w:val="00223678"/>
    <w:rsid w:val="00224562"/>
    <w:rsid w:val="00224DBA"/>
    <w:rsid w:val="00230741"/>
    <w:rsid w:val="00231F1C"/>
    <w:rsid w:val="00233630"/>
    <w:rsid w:val="00242DDB"/>
    <w:rsid w:val="002465A0"/>
    <w:rsid w:val="002465A4"/>
    <w:rsid w:val="002479A2"/>
    <w:rsid w:val="0026087E"/>
    <w:rsid w:val="00261DE0"/>
    <w:rsid w:val="00264CE7"/>
    <w:rsid w:val="00265420"/>
    <w:rsid w:val="00274404"/>
    <w:rsid w:val="00274AEC"/>
    <w:rsid w:val="00274E14"/>
    <w:rsid w:val="00280A6D"/>
    <w:rsid w:val="00293D78"/>
    <w:rsid w:val="002953B6"/>
    <w:rsid w:val="002A6209"/>
    <w:rsid w:val="002B7A59"/>
    <w:rsid w:val="002C6B4B"/>
    <w:rsid w:val="002C79DB"/>
    <w:rsid w:val="002D0D64"/>
    <w:rsid w:val="002D2E81"/>
    <w:rsid w:val="002E18FE"/>
    <w:rsid w:val="002E51A7"/>
    <w:rsid w:val="002E5450"/>
    <w:rsid w:val="002E5A5F"/>
    <w:rsid w:val="002F147F"/>
    <w:rsid w:val="002F1E81"/>
    <w:rsid w:val="0030086D"/>
    <w:rsid w:val="00302F9E"/>
    <w:rsid w:val="003035DD"/>
    <w:rsid w:val="00310D92"/>
    <w:rsid w:val="003160CB"/>
    <w:rsid w:val="00321958"/>
    <w:rsid w:val="003222A3"/>
    <w:rsid w:val="00334BD7"/>
    <w:rsid w:val="00344F9B"/>
    <w:rsid w:val="00360A40"/>
    <w:rsid w:val="003653FA"/>
    <w:rsid w:val="003725B6"/>
    <w:rsid w:val="0037338E"/>
    <w:rsid w:val="00377F62"/>
    <w:rsid w:val="00386024"/>
    <w:rsid w:val="003870C2"/>
    <w:rsid w:val="00396204"/>
    <w:rsid w:val="003D2A6E"/>
    <w:rsid w:val="003D3B8A"/>
    <w:rsid w:val="003D54F8"/>
    <w:rsid w:val="003E47D2"/>
    <w:rsid w:val="003F4F5E"/>
    <w:rsid w:val="00400906"/>
    <w:rsid w:val="00410518"/>
    <w:rsid w:val="00422320"/>
    <w:rsid w:val="0042590E"/>
    <w:rsid w:val="00437F65"/>
    <w:rsid w:val="00450EE2"/>
    <w:rsid w:val="00452921"/>
    <w:rsid w:val="00460FEA"/>
    <w:rsid w:val="00461E8B"/>
    <w:rsid w:val="004660CB"/>
    <w:rsid w:val="004734B7"/>
    <w:rsid w:val="00481B88"/>
    <w:rsid w:val="00485B4F"/>
    <w:rsid w:val="004862D1"/>
    <w:rsid w:val="00497F4B"/>
    <w:rsid w:val="004A0A82"/>
    <w:rsid w:val="004B2D5A"/>
    <w:rsid w:val="004C210A"/>
    <w:rsid w:val="004D293D"/>
    <w:rsid w:val="004F298C"/>
    <w:rsid w:val="004F44FE"/>
    <w:rsid w:val="004F77C4"/>
    <w:rsid w:val="00512A47"/>
    <w:rsid w:val="005235DA"/>
    <w:rsid w:val="005236EF"/>
    <w:rsid w:val="00531A20"/>
    <w:rsid w:val="00531C68"/>
    <w:rsid w:val="00532119"/>
    <w:rsid w:val="00532D40"/>
    <w:rsid w:val="005335F3"/>
    <w:rsid w:val="005344E7"/>
    <w:rsid w:val="005400D4"/>
    <w:rsid w:val="00543C38"/>
    <w:rsid w:val="00543D2D"/>
    <w:rsid w:val="00545A3D"/>
    <w:rsid w:val="005465EE"/>
    <w:rsid w:val="00546DBB"/>
    <w:rsid w:val="005543DC"/>
    <w:rsid w:val="00561A5B"/>
    <w:rsid w:val="0057074C"/>
    <w:rsid w:val="00573FBF"/>
    <w:rsid w:val="00574FF3"/>
    <w:rsid w:val="005810A1"/>
    <w:rsid w:val="00582538"/>
    <w:rsid w:val="005838EA"/>
    <w:rsid w:val="00585EE1"/>
    <w:rsid w:val="00590C0E"/>
    <w:rsid w:val="005939E6"/>
    <w:rsid w:val="00596638"/>
    <w:rsid w:val="005A4227"/>
    <w:rsid w:val="005B229B"/>
    <w:rsid w:val="005B2D0D"/>
    <w:rsid w:val="005B3518"/>
    <w:rsid w:val="005B3E25"/>
    <w:rsid w:val="005C12B1"/>
    <w:rsid w:val="005C56AE"/>
    <w:rsid w:val="005C5A46"/>
    <w:rsid w:val="005C7449"/>
    <w:rsid w:val="005D33EE"/>
    <w:rsid w:val="005E6D99"/>
    <w:rsid w:val="005F231F"/>
    <w:rsid w:val="005F2ADD"/>
    <w:rsid w:val="005F2C49"/>
    <w:rsid w:val="00600E0E"/>
    <w:rsid w:val="006013EB"/>
    <w:rsid w:val="0060479E"/>
    <w:rsid w:val="00604BE7"/>
    <w:rsid w:val="006073FC"/>
    <w:rsid w:val="006104A9"/>
    <w:rsid w:val="00616AED"/>
    <w:rsid w:val="0062483D"/>
    <w:rsid w:val="00632A4F"/>
    <w:rsid w:val="00632B56"/>
    <w:rsid w:val="006349C3"/>
    <w:rsid w:val="006351E3"/>
    <w:rsid w:val="006363B4"/>
    <w:rsid w:val="00644236"/>
    <w:rsid w:val="006471E5"/>
    <w:rsid w:val="00671D3B"/>
    <w:rsid w:val="0067634E"/>
    <w:rsid w:val="00677EBD"/>
    <w:rsid w:val="00684A5B"/>
    <w:rsid w:val="00691F56"/>
    <w:rsid w:val="006A1F71"/>
    <w:rsid w:val="006C36C9"/>
    <w:rsid w:val="006C6740"/>
    <w:rsid w:val="006D3E7F"/>
    <w:rsid w:val="006F328B"/>
    <w:rsid w:val="006F43CC"/>
    <w:rsid w:val="006F5886"/>
    <w:rsid w:val="00701B3F"/>
    <w:rsid w:val="00702B4A"/>
    <w:rsid w:val="0070529F"/>
    <w:rsid w:val="0070758A"/>
    <w:rsid w:val="00707734"/>
    <w:rsid w:val="00707E19"/>
    <w:rsid w:val="00712585"/>
    <w:rsid w:val="00712F7C"/>
    <w:rsid w:val="00714006"/>
    <w:rsid w:val="0072328A"/>
    <w:rsid w:val="007313B6"/>
    <w:rsid w:val="00733879"/>
    <w:rsid w:val="007370A1"/>
    <w:rsid w:val="007377B5"/>
    <w:rsid w:val="00746CC2"/>
    <w:rsid w:val="00753F25"/>
    <w:rsid w:val="00760323"/>
    <w:rsid w:val="00765600"/>
    <w:rsid w:val="00773BC9"/>
    <w:rsid w:val="007749E0"/>
    <w:rsid w:val="00785D2E"/>
    <w:rsid w:val="00787894"/>
    <w:rsid w:val="00791C9F"/>
    <w:rsid w:val="00792AAB"/>
    <w:rsid w:val="00793B47"/>
    <w:rsid w:val="007962AF"/>
    <w:rsid w:val="007A1D0C"/>
    <w:rsid w:val="007A2A7B"/>
    <w:rsid w:val="007C307D"/>
    <w:rsid w:val="007C4285"/>
    <w:rsid w:val="007D46E2"/>
    <w:rsid w:val="007D4925"/>
    <w:rsid w:val="007E38AE"/>
    <w:rsid w:val="007F0C8A"/>
    <w:rsid w:val="007F11AB"/>
    <w:rsid w:val="007F1DC0"/>
    <w:rsid w:val="007F2681"/>
    <w:rsid w:val="008033AF"/>
    <w:rsid w:val="00805915"/>
    <w:rsid w:val="00812772"/>
    <w:rsid w:val="008143CB"/>
    <w:rsid w:val="00823CA1"/>
    <w:rsid w:val="00830A74"/>
    <w:rsid w:val="008351C4"/>
    <w:rsid w:val="00847073"/>
    <w:rsid w:val="008513B9"/>
    <w:rsid w:val="008525F7"/>
    <w:rsid w:val="00865D36"/>
    <w:rsid w:val="008702D3"/>
    <w:rsid w:val="008730BA"/>
    <w:rsid w:val="00876034"/>
    <w:rsid w:val="008827E7"/>
    <w:rsid w:val="00883801"/>
    <w:rsid w:val="00886279"/>
    <w:rsid w:val="00891298"/>
    <w:rsid w:val="008948FF"/>
    <w:rsid w:val="008A1696"/>
    <w:rsid w:val="008B68A7"/>
    <w:rsid w:val="008C58FE"/>
    <w:rsid w:val="008E0165"/>
    <w:rsid w:val="008E256F"/>
    <w:rsid w:val="008E456A"/>
    <w:rsid w:val="008E6C41"/>
    <w:rsid w:val="008F0816"/>
    <w:rsid w:val="008F5B18"/>
    <w:rsid w:val="008F6BB7"/>
    <w:rsid w:val="00900F42"/>
    <w:rsid w:val="00915F75"/>
    <w:rsid w:val="00932E3C"/>
    <w:rsid w:val="0093611F"/>
    <w:rsid w:val="009370E0"/>
    <w:rsid w:val="0094121F"/>
    <w:rsid w:val="009573D3"/>
    <w:rsid w:val="00964037"/>
    <w:rsid w:val="00965692"/>
    <w:rsid w:val="00987FFD"/>
    <w:rsid w:val="00997645"/>
    <w:rsid w:val="009977FF"/>
    <w:rsid w:val="009A0532"/>
    <w:rsid w:val="009A085B"/>
    <w:rsid w:val="009B0E1E"/>
    <w:rsid w:val="009B2F4D"/>
    <w:rsid w:val="009C1DE6"/>
    <w:rsid w:val="009C1F0E"/>
    <w:rsid w:val="009D3E8C"/>
    <w:rsid w:val="009E22DD"/>
    <w:rsid w:val="009E3A0E"/>
    <w:rsid w:val="00A07524"/>
    <w:rsid w:val="00A10BDE"/>
    <w:rsid w:val="00A12409"/>
    <w:rsid w:val="00A12CDB"/>
    <w:rsid w:val="00A1314B"/>
    <w:rsid w:val="00A13160"/>
    <w:rsid w:val="00A137D3"/>
    <w:rsid w:val="00A16FA3"/>
    <w:rsid w:val="00A21EA7"/>
    <w:rsid w:val="00A32A32"/>
    <w:rsid w:val="00A44A8F"/>
    <w:rsid w:val="00A463D1"/>
    <w:rsid w:val="00A51D96"/>
    <w:rsid w:val="00A933D1"/>
    <w:rsid w:val="00A93FE0"/>
    <w:rsid w:val="00A96F84"/>
    <w:rsid w:val="00AB49BB"/>
    <w:rsid w:val="00AC3953"/>
    <w:rsid w:val="00AC5F34"/>
    <w:rsid w:val="00AC7150"/>
    <w:rsid w:val="00AE1DCA"/>
    <w:rsid w:val="00AE523B"/>
    <w:rsid w:val="00AE69BE"/>
    <w:rsid w:val="00AF04DD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87A95"/>
    <w:rsid w:val="00B91F62"/>
    <w:rsid w:val="00BB1B7F"/>
    <w:rsid w:val="00BB2C98"/>
    <w:rsid w:val="00BD0B82"/>
    <w:rsid w:val="00BD0CAD"/>
    <w:rsid w:val="00BD3995"/>
    <w:rsid w:val="00BD7BC5"/>
    <w:rsid w:val="00BE000B"/>
    <w:rsid w:val="00BF4F5F"/>
    <w:rsid w:val="00BF68FD"/>
    <w:rsid w:val="00BF7DC3"/>
    <w:rsid w:val="00C04EEB"/>
    <w:rsid w:val="00C05BF8"/>
    <w:rsid w:val="00C075A4"/>
    <w:rsid w:val="00C10F12"/>
    <w:rsid w:val="00C11826"/>
    <w:rsid w:val="00C222B8"/>
    <w:rsid w:val="00C25123"/>
    <w:rsid w:val="00C43EFA"/>
    <w:rsid w:val="00C46D42"/>
    <w:rsid w:val="00C50C32"/>
    <w:rsid w:val="00C60178"/>
    <w:rsid w:val="00C61760"/>
    <w:rsid w:val="00C62C52"/>
    <w:rsid w:val="00C63CD6"/>
    <w:rsid w:val="00C87D95"/>
    <w:rsid w:val="00C9077A"/>
    <w:rsid w:val="00C95CD2"/>
    <w:rsid w:val="00CA051B"/>
    <w:rsid w:val="00CA16D5"/>
    <w:rsid w:val="00CB12F1"/>
    <w:rsid w:val="00CB3CBE"/>
    <w:rsid w:val="00CB6A1A"/>
    <w:rsid w:val="00CC0208"/>
    <w:rsid w:val="00CC64E0"/>
    <w:rsid w:val="00CE2961"/>
    <w:rsid w:val="00CF03D8"/>
    <w:rsid w:val="00D015D5"/>
    <w:rsid w:val="00D03D68"/>
    <w:rsid w:val="00D17434"/>
    <w:rsid w:val="00D22F86"/>
    <w:rsid w:val="00D253BA"/>
    <w:rsid w:val="00D25C94"/>
    <w:rsid w:val="00D266DD"/>
    <w:rsid w:val="00D32B04"/>
    <w:rsid w:val="00D35617"/>
    <w:rsid w:val="00D359A7"/>
    <w:rsid w:val="00D374E7"/>
    <w:rsid w:val="00D378DA"/>
    <w:rsid w:val="00D56CF4"/>
    <w:rsid w:val="00D608E1"/>
    <w:rsid w:val="00D617DF"/>
    <w:rsid w:val="00D63949"/>
    <w:rsid w:val="00D652E7"/>
    <w:rsid w:val="00D77BCF"/>
    <w:rsid w:val="00D84394"/>
    <w:rsid w:val="00D92399"/>
    <w:rsid w:val="00D95E55"/>
    <w:rsid w:val="00DB0779"/>
    <w:rsid w:val="00DB3664"/>
    <w:rsid w:val="00DB5E53"/>
    <w:rsid w:val="00DC16FB"/>
    <w:rsid w:val="00DC4A65"/>
    <w:rsid w:val="00DC4F66"/>
    <w:rsid w:val="00DE27A4"/>
    <w:rsid w:val="00E0402C"/>
    <w:rsid w:val="00E10B44"/>
    <w:rsid w:val="00E11F02"/>
    <w:rsid w:val="00E215DE"/>
    <w:rsid w:val="00E2726B"/>
    <w:rsid w:val="00E33639"/>
    <w:rsid w:val="00E37801"/>
    <w:rsid w:val="00E45D4D"/>
    <w:rsid w:val="00E46EAA"/>
    <w:rsid w:val="00E5038C"/>
    <w:rsid w:val="00E50B69"/>
    <w:rsid w:val="00E5298B"/>
    <w:rsid w:val="00E56EFB"/>
    <w:rsid w:val="00E60A75"/>
    <w:rsid w:val="00E60AD8"/>
    <w:rsid w:val="00E6458F"/>
    <w:rsid w:val="00E67A21"/>
    <w:rsid w:val="00E702A6"/>
    <w:rsid w:val="00E7242D"/>
    <w:rsid w:val="00E80133"/>
    <w:rsid w:val="00E84C6B"/>
    <w:rsid w:val="00E87E25"/>
    <w:rsid w:val="00E93F58"/>
    <w:rsid w:val="00EA04F1"/>
    <w:rsid w:val="00EA2FD3"/>
    <w:rsid w:val="00EB5B53"/>
    <w:rsid w:val="00EB736F"/>
    <w:rsid w:val="00EB7CE9"/>
    <w:rsid w:val="00EC433F"/>
    <w:rsid w:val="00ED01C3"/>
    <w:rsid w:val="00ED1FDE"/>
    <w:rsid w:val="00F025AB"/>
    <w:rsid w:val="00F06EFB"/>
    <w:rsid w:val="00F1529E"/>
    <w:rsid w:val="00F16284"/>
    <w:rsid w:val="00F16F07"/>
    <w:rsid w:val="00F25451"/>
    <w:rsid w:val="00F3650B"/>
    <w:rsid w:val="00F37D69"/>
    <w:rsid w:val="00F40831"/>
    <w:rsid w:val="00F41A36"/>
    <w:rsid w:val="00F45B7C"/>
    <w:rsid w:val="00F45FCE"/>
    <w:rsid w:val="00F52771"/>
    <w:rsid w:val="00F82C1B"/>
    <w:rsid w:val="00F9334F"/>
    <w:rsid w:val="00F9363E"/>
    <w:rsid w:val="00F93DFC"/>
    <w:rsid w:val="00F97D7F"/>
    <w:rsid w:val="00FA06A8"/>
    <w:rsid w:val="00FA122C"/>
    <w:rsid w:val="00FA3B95"/>
    <w:rsid w:val="00FC1278"/>
    <w:rsid w:val="00FE47A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2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25B6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F147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25B6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F147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32037&amp;dst=100033" TargetMode="External"/><Relationship Id="rId18" Type="http://schemas.openxmlformats.org/officeDocument/2006/relationships/hyperlink" Target="https://login.consultant.ru/link/?req=doc&amp;base=RLAW073&amp;n=438251&amp;dst=100037" TargetMode="External"/><Relationship Id="rId26" Type="http://schemas.openxmlformats.org/officeDocument/2006/relationships/hyperlink" Target="https://login.consultant.ru/link/?req=doc&amp;base=LAW&amp;n=480810&amp;dst=37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692&amp;dst=217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098&amp;dst=100013" TargetMode="External"/><Relationship Id="rId17" Type="http://schemas.openxmlformats.org/officeDocument/2006/relationships/hyperlink" Target="https://login.consultant.ru/link/?req=doc&amp;base=RLAW073&amp;n=391717&amp;dst=100121" TargetMode="External"/><Relationship Id="rId25" Type="http://schemas.openxmlformats.org/officeDocument/2006/relationships/hyperlink" Target="https://login.consultant.ru/link/?req=doc&amp;base=LAW&amp;n=480810&amp;dst=370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22" TargetMode="External"/><Relationship Id="rId20" Type="http://schemas.openxmlformats.org/officeDocument/2006/relationships/hyperlink" Target="https://login.consultant.ru/link/?req=doc&amp;base=RLAW073&amp;n=438251&amp;dst=100012" TargetMode="External"/><Relationship Id="rId29" Type="http://schemas.openxmlformats.org/officeDocument/2006/relationships/hyperlink" Target="https://login.consultant.ru/link/?req=doc&amp;base=RLAW073&amp;n=391717&amp;dst=1001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5D34EF8FC343DD47E5B59933FFE16ED83FC79E9912C3D634FE77BA4E1510C4FD86BEFE87FA41646293E39377B00D229FD73B6EDA3F4D090DMCG" TargetMode="External"/><Relationship Id="rId24" Type="http://schemas.openxmlformats.org/officeDocument/2006/relationships/hyperlink" Target="https://login.consultant.ru/link/?req=doc&amp;base=RLAW073&amp;n=438251&amp;dst=100012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0713&amp;dst=3704" TargetMode="External"/><Relationship Id="rId23" Type="http://schemas.openxmlformats.org/officeDocument/2006/relationships/hyperlink" Target="https://login.consultant.ru/link/?req=doc&amp;base=LAW&amp;n=479333&amp;dst=100104" TargetMode="External"/><Relationship Id="rId28" Type="http://schemas.openxmlformats.org/officeDocument/2006/relationships/hyperlink" Target="https://login.consultant.ru/link/?req=doc&amp;base=RLAW073&amp;n=391717&amp;dst=100016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38251&amp;dst=100050" TargetMode="External"/><Relationship Id="rId31" Type="http://schemas.openxmlformats.org/officeDocument/2006/relationships/hyperlink" Target="https://login.consultant.ru/link/?req=doc&amp;base=LAW&amp;n=470713&amp;dst=372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32037&amp;dst=100057" TargetMode="External"/><Relationship Id="rId22" Type="http://schemas.openxmlformats.org/officeDocument/2006/relationships/hyperlink" Target="https://login.consultant.ru/link/?req=doc&amp;base=LAW&amp;n=482692&amp;dst=217" TargetMode="External"/><Relationship Id="rId27" Type="http://schemas.openxmlformats.org/officeDocument/2006/relationships/hyperlink" Target="https://login.consultant.ru/link/?req=doc&amp;base=LAW&amp;n=149911" TargetMode="External"/><Relationship Id="rId30" Type="http://schemas.openxmlformats.org/officeDocument/2006/relationships/hyperlink" Target="https://login.consultant.ru/link/?req=doc&amp;base=LAW&amp;n=470713&amp;dst=3704" TargetMode="Externa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2E01-7A78-45D2-963F-CF5E4C40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2024-08-12T13:42:00Z</cp:lastPrinted>
  <dcterms:created xsi:type="dcterms:W3CDTF">2024-09-26T07:13:00Z</dcterms:created>
  <dcterms:modified xsi:type="dcterms:W3CDTF">2024-10-01T09:54:00Z</dcterms:modified>
</cp:coreProperties>
</file>