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190FF9" w:rsidRDefault="003D3B8A" w:rsidP="00190FF9">
      <w:pPr>
        <w:ind w:right="55"/>
        <w:rPr>
          <w:rFonts w:ascii="Times New Roman" w:hAnsi="Times New Roman"/>
          <w:b/>
          <w:bCs/>
          <w:sz w:val="16"/>
          <w:szCs w:val="16"/>
          <w:lang w:val="en-US"/>
        </w:rPr>
        <w:sectPr w:rsidR="003D3B8A" w:rsidRPr="00190FF9" w:rsidSect="00190FF9">
          <w:headerReference w:type="even" r:id="rId9"/>
          <w:footerReference w:type="first" r:id="rId10"/>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0D075D">
        <w:tc>
          <w:tcPr>
            <w:tcW w:w="5428" w:type="dxa"/>
          </w:tcPr>
          <w:p w:rsidR="00190FF9" w:rsidRPr="000D075D" w:rsidRDefault="00190FF9" w:rsidP="00624967">
            <w:pPr>
              <w:widowControl w:val="0"/>
              <w:rPr>
                <w:rFonts w:ascii="Times New Roman" w:hAnsi="Times New Roman"/>
                <w:sz w:val="28"/>
                <w:szCs w:val="28"/>
              </w:rPr>
            </w:pPr>
          </w:p>
        </w:tc>
        <w:tc>
          <w:tcPr>
            <w:tcW w:w="4200" w:type="dxa"/>
          </w:tcPr>
          <w:p w:rsidR="00190FF9" w:rsidRDefault="00190FF9" w:rsidP="000D075D">
            <w:pPr>
              <w:rPr>
                <w:rFonts w:ascii="Times New Roman" w:hAnsi="Times New Roman"/>
                <w:sz w:val="28"/>
                <w:szCs w:val="28"/>
              </w:rPr>
            </w:pPr>
            <w:r w:rsidRPr="000D075D">
              <w:rPr>
                <w:rFonts w:ascii="Times New Roman" w:hAnsi="Times New Roman"/>
                <w:sz w:val="28"/>
                <w:szCs w:val="28"/>
              </w:rPr>
              <w:t xml:space="preserve">Приложение </w:t>
            </w:r>
          </w:p>
          <w:p w:rsidR="000D075D" w:rsidRPr="000D075D" w:rsidRDefault="000D075D" w:rsidP="000D075D">
            <w:pPr>
              <w:autoSpaceDE w:val="0"/>
              <w:autoSpaceDN w:val="0"/>
              <w:adjustRightInd w:val="0"/>
              <w:rPr>
                <w:rFonts w:ascii="Times New Roman" w:hAnsi="Times New Roman"/>
                <w:sz w:val="28"/>
                <w:szCs w:val="28"/>
              </w:rPr>
            </w:pPr>
            <w:r w:rsidRPr="000D075D">
              <w:rPr>
                <w:rFonts w:ascii="Times New Roman" w:hAnsi="Times New Roman"/>
                <w:sz w:val="28"/>
                <w:szCs w:val="28"/>
              </w:rPr>
              <w:t>к постановлению</w:t>
            </w:r>
            <w:r>
              <w:rPr>
                <w:rFonts w:ascii="Times New Roman" w:hAnsi="Times New Roman"/>
                <w:sz w:val="28"/>
                <w:szCs w:val="28"/>
              </w:rPr>
              <w:t xml:space="preserve"> </w:t>
            </w:r>
            <w:r w:rsidRPr="000D075D">
              <w:rPr>
                <w:rFonts w:ascii="Times New Roman" w:hAnsi="Times New Roman"/>
                <w:sz w:val="28"/>
                <w:szCs w:val="28"/>
              </w:rPr>
              <w:t>Правительства Рязанской области</w:t>
            </w:r>
          </w:p>
        </w:tc>
      </w:tr>
      <w:tr w:rsidR="000D075D" w:rsidRPr="000D075D">
        <w:tc>
          <w:tcPr>
            <w:tcW w:w="5428" w:type="dxa"/>
          </w:tcPr>
          <w:p w:rsidR="000D075D" w:rsidRPr="000D075D" w:rsidRDefault="000D075D" w:rsidP="00624967">
            <w:pPr>
              <w:widowControl w:val="0"/>
              <w:rPr>
                <w:rFonts w:ascii="Times New Roman" w:hAnsi="Times New Roman"/>
                <w:sz w:val="28"/>
                <w:szCs w:val="28"/>
              </w:rPr>
            </w:pPr>
          </w:p>
        </w:tc>
        <w:tc>
          <w:tcPr>
            <w:tcW w:w="4200" w:type="dxa"/>
          </w:tcPr>
          <w:p w:rsidR="000D075D" w:rsidRPr="000D075D" w:rsidRDefault="00B6376A" w:rsidP="000D075D">
            <w:pPr>
              <w:rPr>
                <w:rFonts w:ascii="Times New Roman" w:hAnsi="Times New Roman"/>
                <w:sz w:val="28"/>
                <w:szCs w:val="28"/>
              </w:rPr>
            </w:pPr>
            <w:r>
              <w:rPr>
                <w:rFonts w:ascii="Times New Roman" w:hAnsi="Times New Roman"/>
                <w:color w:val="000000"/>
                <w:sz w:val="28"/>
                <w:szCs w:val="28"/>
              </w:rPr>
              <w:t xml:space="preserve">от 01.10.2024 </w:t>
            </w:r>
            <w:r>
              <w:rPr>
                <w:rFonts w:ascii="Times New Roman" w:hAnsi="Times New Roman"/>
                <w:bCs/>
                <w:color w:val="000000"/>
                <w:sz w:val="28"/>
                <w:szCs w:val="28"/>
              </w:rPr>
              <w:t>31</w:t>
            </w:r>
            <w:r>
              <w:rPr>
                <w:rFonts w:ascii="Times New Roman" w:hAnsi="Times New Roman"/>
                <w:bCs/>
                <w:color w:val="000000"/>
                <w:sz w:val="28"/>
                <w:szCs w:val="28"/>
              </w:rPr>
              <w:t>2</w:t>
            </w:r>
            <w:bookmarkStart w:id="0" w:name="_GoBack"/>
            <w:bookmarkEnd w:id="0"/>
          </w:p>
        </w:tc>
      </w:tr>
      <w:tr w:rsidR="000D075D" w:rsidRPr="000D075D">
        <w:tc>
          <w:tcPr>
            <w:tcW w:w="5428" w:type="dxa"/>
          </w:tcPr>
          <w:p w:rsidR="000D075D" w:rsidRPr="000D075D" w:rsidRDefault="000D075D" w:rsidP="00624967">
            <w:pPr>
              <w:widowControl w:val="0"/>
              <w:rPr>
                <w:rFonts w:ascii="Times New Roman" w:hAnsi="Times New Roman"/>
                <w:sz w:val="28"/>
                <w:szCs w:val="28"/>
              </w:rPr>
            </w:pPr>
          </w:p>
        </w:tc>
        <w:tc>
          <w:tcPr>
            <w:tcW w:w="4200" w:type="dxa"/>
          </w:tcPr>
          <w:p w:rsidR="000D075D" w:rsidRPr="000D075D" w:rsidRDefault="000D075D" w:rsidP="000D075D">
            <w:pPr>
              <w:rPr>
                <w:rFonts w:ascii="Times New Roman" w:hAnsi="Times New Roman"/>
                <w:sz w:val="28"/>
                <w:szCs w:val="28"/>
              </w:rPr>
            </w:pPr>
          </w:p>
        </w:tc>
      </w:tr>
      <w:tr w:rsidR="000D075D" w:rsidRPr="000D075D">
        <w:tc>
          <w:tcPr>
            <w:tcW w:w="5428" w:type="dxa"/>
          </w:tcPr>
          <w:p w:rsidR="000D075D" w:rsidRPr="000D075D" w:rsidRDefault="000D075D" w:rsidP="00624967">
            <w:pPr>
              <w:widowControl w:val="0"/>
              <w:rPr>
                <w:rFonts w:ascii="Times New Roman" w:hAnsi="Times New Roman"/>
                <w:sz w:val="28"/>
                <w:szCs w:val="28"/>
              </w:rPr>
            </w:pPr>
          </w:p>
        </w:tc>
        <w:tc>
          <w:tcPr>
            <w:tcW w:w="4200" w:type="dxa"/>
          </w:tcPr>
          <w:p w:rsidR="000D075D" w:rsidRPr="000D075D" w:rsidRDefault="000D075D" w:rsidP="000D075D">
            <w:pPr>
              <w:rPr>
                <w:rFonts w:ascii="Times New Roman" w:hAnsi="Times New Roman"/>
                <w:sz w:val="28"/>
                <w:szCs w:val="28"/>
              </w:rPr>
            </w:pPr>
          </w:p>
        </w:tc>
      </w:tr>
      <w:tr w:rsidR="000D075D" w:rsidRPr="000D075D">
        <w:tc>
          <w:tcPr>
            <w:tcW w:w="5428" w:type="dxa"/>
          </w:tcPr>
          <w:p w:rsidR="000D075D" w:rsidRPr="000D075D" w:rsidRDefault="000D075D" w:rsidP="00624967">
            <w:pPr>
              <w:widowControl w:val="0"/>
              <w:rPr>
                <w:rFonts w:ascii="Times New Roman" w:hAnsi="Times New Roman"/>
                <w:sz w:val="28"/>
                <w:szCs w:val="28"/>
              </w:rPr>
            </w:pPr>
          </w:p>
        </w:tc>
        <w:tc>
          <w:tcPr>
            <w:tcW w:w="4200" w:type="dxa"/>
          </w:tcPr>
          <w:p w:rsidR="000D075D" w:rsidRPr="000D075D" w:rsidRDefault="000D075D" w:rsidP="000D075D">
            <w:pPr>
              <w:autoSpaceDE w:val="0"/>
              <w:autoSpaceDN w:val="0"/>
              <w:adjustRightInd w:val="0"/>
              <w:rPr>
                <w:rFonts w:ascii="Times New Roman" w:hAnsi="Times New Roman"/>
                <w:sz w:val="28"/>
                <w:szCs w:val="28"/>
              </w:rPr>
            </w:pPr>
            <w:r w:rsidRPr="000D075D">
              <w:rPr>
                <w:rFonts w:ascii="Times New Roman" w:hAnsi="Times New Roman"/>
                <w:sz w:val="28"/>
                <w:szCs w:val="28"/>
              </w:rPr>
              <w:t>«Приложение</w:t>
            </w:r>
          </w:p>
          <w:p w:rsidR="000D075D" w:rsidRPr="000D075D" w:rsidRDefault="000D075D" w:rsidP="000D075D">
            <w:pPr>
              <w:autoSpaceDE w:val="0"/>
              <w:autoSpaceDN w:val="0"/>
              <w:adjustRightInd w:val="0"/>
              <w:rPr>
                <w:rFonts w:ascii="Times New Roman" w:hAnsi="Times New Roman"/>
                <w:sz w:val="28"/>
                <w:szCs w:val="28"/>
              </w:rPr>
            </w:pPr>
            <w:r w:rsidRPr="000D075D">
              <w:rPr>
                <w:rFonts w:ascii="Times New Roman" w:hAnsi="Times New Roman"/>
                <w:sz w:val="28"/>
                <w:szCs w:val="28"/>
              </w:rPr>
              <w:t>к постановлению</w:t>
            </w:r>
            <w:r>
              <w:rPr>
                <w:rFonts w:ascii="Times New Roman" w:hAnsi="Times New Roman"/>
                <w:sz w:val="28"/>
                <w:szCs w:val="28"/>
              </w:rPr>
              <w:t xml:space="preserve"> </w:t>
            </w:r>
            <w:r w:rsidRPr="000D075D">
              <w:rPr>
                <w:rFonts w:ascii="Times New Roman" w:hAnsi="Times New Roman"/>
                <w:sz w:val="28"/>
                <w:szCs w:val="28"/>
              </w:rPr>
              <w:t>Правительства Рязанской области</w:t>
            </w:r>
          </w:p>
          <w:p w:rsidR="000D075D" w:rsidRPr="000D075D" w:rsidRDefault="000D075D" w:rsidP="000D075D">
            <w:pPr>
              <w:autoSpaceDE w:val="0"/>
              <w:autoSpaceDN w:val="0"/>
              <w:adjustRightInd w:val="0"/>
              <w:rPr>
                <w:rFonts w:ascii="Times New Roman" w:hAnsi="Times New Roman"/>
                <w:sz w:val="28"/>
                <w:szCs w:val="28"/>
              </w:rPr>
            </w:pPr>
            <w:r w:rsidRPr="000D075D">
              <w:rPr>
                <w:rFonts w:ascii="Times New Roman" w:hAnsi="Times New Roman"/>
                <w:sz w:val="28"/>
                <w:szCs w:val="28"/>
              </w:rPr>
              <w:t>от 23.08.2022 № 307</w:t>
            </w:r>
          </w:p>
        </w:tc>
      </w:tr>
    </w:tbl>
    <w:p w:rsidR="00624967" w:rsidRPr="000D075D" w:rsidRDefault="00624967" w:rsidP="00624967">
      <w:pPr>
        <w:spacing w:line="192" w:lineRule="auto"/>
        <w:rPr>
          <w:rFonts w:ascii="Times New Roman" w:hAnsi="Times New Roman"/>
          <w:sz w:val="28"/>
          <w:szCs w:val="28"/>
        </w:rPr>
      </w:pPr>
    </w:p>
    <w:p w:rsidR="000D075D" w:rsidRPr="000D075D" w:rsidRDefault="000D075D" w:rsidP="000D075D">
      <w:pPr>
        <w:autoSpaceDE w:val="0"/>
        <w:autoSpaceDN w:val="0"/>
        <w:adjustRightInd w:val="0"/>
        <w:ind w:firstLine="601"/>
        <w:jc w:val="both"/>
        <w:rPr>
          <w:rFonts w:ascii="Times New Roman" w:hAnsi="Times New Roman"/>
          <w:sz w:val="28"/>
          <w:szCs w:val="28"/>
        </w:rPr>
      </w:pPr>
    </w:p>
    <w:p w:rsidR="000D075D" w:rsidRPr="000D075D" w:rsidRDefault="000D075D" w:rsidP="009520DA">
      <w:pPr>
        <w:autoSpaceDE w:val="0"/>
        <w:autoSpaceDN w:val="0"/>
        <w:adjustRightInd w:val="0"/>
        <w:jc w:val="center"/>
        <w:rPr>
          <w:rFonts w:ascii="Times New Roman" w:hAnsi="Times New Roman"/>
          <w:sz w:val="28"/>
          <w:szCs w:val="28"/>
        </w:rPr>
      </w:pPr>
      <w:r w:rsidRPr="000D075D">
        <w:rPr>
          <w:rFonts w:ascii="Times New Roman" w:hAnsi="Times New Roman"/>
          <w:sz w:val="28"/>
          <w:szCs w:val="28"/>
        </w:rPr>
        <w:t>ПОРЯДОК</w:t>
      </w:r>
    </w:p>
    <w:p w:rsidR="009520DA" w:rsidRDefault="000D075D" w:rsidP="009520DA">
      <w:pPr>
        <w:autoSpaceDE w:val="0"/>
        <w:autoSpaceDN w:val="0"/>
        <w:adjustRightInd w:val="0"/>
        <w:jc w:val="center"/>
        <w:rPr>
          <w:rFonts w:ascii="Times New Roman" w:hAnsi="Times New Roman"/>
          <w:sz w:val="28"/>
          <w:szCs w:val="28"/>
        </w:rPr>
      </w:pPr>
      <w:r w:rsidRPr="000D075D">
        <w:rPr>
          <w:rFonts w:ascii="Times New Roman" w:hAnsi="Times New Roman"/>
          <w:sz w:val="28"/>
          <w:szCs w:val="28"/>
        </w:rPr>
        <w:t xml:space="preserve">предоставления грантов в форме субсидий </w:t>
      </w:r>
      <w:proofErr w:type="gramStart"/>
      <w:r w:rsidRPr="000D075D">
        <w:rPr>
          <w:rFonts w:ascii="Times New Roman" w:hAnsi="Times New Roman"/>
          <w:sz w:val="28"/>
          <w:szCs w:val="28"/>
        </w:rPr>
        <w:t>некоммерческим</w:t>
      </w:r>
      <w:proofErr w:type="gramEnd"/>
    </w:p>
    <w:p w:rsidR="009520DA" w:rsidRDefault="000D075D" w:rsidP="009520DA">
      <w:pPr>
        <w:autoSpaceDE w:val="0"/>
        <w:autoSpaceDN w:val="0"/>
        <w:adjustRightInd w:val="0"/>
        <w:jc w:val="center"/>
        <w:rPr>
          <w:rFonts w:ascii="Times New Roman" w:hAnsi="Times New Roman"/>
          <w:sz w:val="28"/>
          <w:szCs w:val="28"/>
        </w:rPr>
      </w:pPr>
      <w:r w:rsidRPr="000D075D">
        <w:rPr>
          <w:rFonts w:ascii="Times New Roman" w:hAnsi="Times New Roman"/>
          <w:sz w:val="28"/>
          <w:szCs w:val="28"/>
        </w:rPr>
        <w:t>организациям, не являющимся казенными учреждениями,</w:t>
      </w:r>
    </w:p>
    <w:p w:rsidR="009520DA" w:rsidRDefault="000D075D" w:rsidP="009520DA">
      <w:pPr>
        <w:autoSpaceDE w:val="0"/>
        <w:autoSpaceDN w:val="0"/>
        <w:adjustRightInd w:val="0"/>
        <w:jc w:val="center"/>
        <w:rPr>
          <w:rFonts w:ascii="Times New Roman" w:hAnsi="Times New Roman"/>
          <w:sz w:val="28"/>
          <w:szCs w:val="28"/>
        </w:rPr>
      </w:pPr>
      <w:r w:rsidRPr="000D075D">
        <w:rPr>
          <w:rFonts w:ascii="Times New Roman" w:hAnsi="Times New Roman"/>
          <w:sz w:val="28"/>
          <w:szCs w:val="28"/>
        </w:rPr>
        <w:t>на</w:t>
      </w:r>
      <w:r w:rsidR="009520DA">
        <w:rPr>
          <w:rFonts w:ascii="Times New Roman" w:hAnsi="Times New Roman"/>
          <w:sz w:val="28"/>
          <w:szCs w:val="28"/>
        </w:rPr>
        <w:t xml:space="preserve"> </w:t>
      </w:r>
      <w:r w:rsidRPr="000D075D">
        <w:rPr>
          <w:rFonts w:ascii="Times New Roman" w:hAnsi="Times New Roman"/>
          <w:sz w:val="28"/>
          <w:szCs w:val="28"/>
        </w:rPr>
        <w:t>финансовое обеспечение затрат по созданию</w:t>
      </w:r>
    </w:p>
    <w:p w:rsidR="000D075D" w:rsidRDefault="000D075D" w:rsidP="009520DA">
      <w:pPr>
        <w:autoSpaceDE w:val="0"/>
        <w:autoSpaceDN w:val="0"/>
        <w:adjustRightInd w:val="0"/>
        <w:jc w:val="center"/>
        <w:rPr>
          <w:rFonts w:ascii="Times New Roman" w:hAnsi="Times New Roman"/>
          <w:sz w:val="28"/>
          <w:szCs w:val="28"/>
        </w:rPr>
      </w:pPr>
      <w:r w:rsidRPr="000D075D">
        <w:rPr>
          <w:rFonts w:ascii="Times New Roman" w:hAnsi="Times New Roman"/>
          <w:sz w:val="28"/>
          <w:szCs w:val="28"/>
        </w:rPr>
        <w:t>этнографических площадок</w:t>
      </w:r>
    </w:p>
    <w:p w:rsidR="000D075D" w:rsidRPr="000D075D" w:rsidRDefault="000D075D" w:rsidP="000D075D">
      <w:pPr>
        <w:autoSpaceDE w:val="0"/>
        <w:autoSpaceDN w:val="0"/>
        <w:adjustRightInd w:val="0"/>
        <w:jc w:val="both"/>
        <w:outlineLvl w:val="0"/>
        <w:rPr>
          <w:rFonts w:ascii="Times New Roman" w:hAnsi="Times New Roman"/>
          <w:sz w:val="28"/>
          <w:szCs w:val="28"/>
        </w:rPr>
      </w:pP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w:t>
      </w:r>
      <w:proofErr w:type="gramStart"/>
      <w:r w:rsidR="000D075D" w:rsidRPr="000D075D">
        <w:rPr>
          <w:rFonts w:ascii="Times New Roman" w:hAnsi="Times New Roman"/>
          <w:sz w:val="28"/>
          <w:szCs w:val="28"/>
        </w:rPr>
        <w:t xml:space="preserve">Настоящий Порядок разработан в соответствии с </w:t>
      </w:r>
      <w:hyperlink r:id="rId11" w:history="1">
        <w:r w:rsidR="000D075D" w:rsidRPr="000D075D">
          <w:rPr>
            <w:rFonts w:ascii="Times New Roman" w:hAnsi="Times New Roman"/>
            <w:sz w:val="28"/>
            <w:szCs w:val="28"/>
          </w:rPr>
          <w:t>пунктом 4</w:t>
        </w:r>
        <w:r w:rsidR="000D075D" w:rsidRPr="000D075D">
          <w:rPr>
            <w:rFonts w:ascii="Times New Roman" w:hAnsi="Times New Roman"/>
            <w:sz w:val="28"/>
            <w:szCs w:val="28"/>
          </w:rPr>
          <w:br/>
          <w:t>статьи 78.1</w:t>
        </w:r>
      </w:hyperlink>
      <w:r w:rsidR="000D075D" w:rsidRPr="000D075D">
        <w:rPr>
          <w:rFonts w:ascii="Times New Roman" w:hAnsi="Times New Roman"/>
          <w:sz w:val="28"/>
          <w:szCs w:val="28"/>
        </w:rPr>
        <w:t xml:space="preserve"> Бюджетного кодекса Российской Федерации, </w:t>
      </w:r>
      <w:hyperlink r:id="rId12" w:history="1">
        <w:r w:rsidR="000D075D" w:rsidRPr="000D075D">
          <w:rPr>
            <w:rFonts w:ascii="Times New Roman" w:hAnsi="Times New Roman"/>
            <w:sz w:val="28"/>
            <w:szCs w:val="28"/>
          </w:rPr>
          <w:t>постановлением</w:t>
        </w:r>
      </w:hyperlink>
      <w:r w:rsidR="000D075D" w:rsidRPr="000D075D">
        <w:rPr>
          <w:rFonts w:ascii="Times New Roman" w:hAnsi="Times New Roman"/>
          <w:sz w:val="28"/>
          <w:szCs w:val="28"/>
        </w:rPr>
        <w:t xml:space="preserve"> Правительства Российской Федерации от 25 октября 2023 г. № 1782</w:t>
      </w:r>
      <w:r>
        <w:rPr>
          <w:rFonts w:ascii="Times New Roman" w:hAnsi="Times New Roman"/>
          <w:sz w:val="28"/>
          <w:szCs w:val="28"/>
        </w:rPr>
        <w:br/>
      </w:r>
      <w:r w:rsidR="000D075D" w:rsidRPr="000D075D">
        <w:rPr>
          <w:rFonts w:ascii="Times New Roman" w:hAnsi="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w:t>
      </w:r>
      <w:proofErr w:type="gramEnd"/>
      <w:r w:rsidR="000D075D" w:rsidRPr="000D075D">
        <w:rPr>
          <w:rFonts w:ascii="Times New Roman" w:hAnsi="Times New Roman"/>
          <w:sz w:val="28"/>
          <w:szCs w:val="28"/>
        </w:rPr>
        <w:t xml:space="preserve"> </w:t>
      </w:r>
      <w:proofErr w:type="gramStart"/>
      <w:r w:rsidR="000D075D" w:rsidRPr="000D075D">
        <w:rPr>
          <w:rFonts w:ascii="Times New Roman" w:hAnsi="Times New Roman"/>
          <w:sz w:val="28"/>
          <w:szCs w:val="28"/>
        </w:rPr>
        <w:t xml:space="preserve">предпринимателям, а также физическим лицам </w:t>
      </w:r>
      <w:r>
        <w:rPr>
          <w:rFonts w:ascii="Times New Roman" w:hAnsi="Times New Roman"/>
          <w:sz w:val="28"/>
          <w:szCs w:val="28"/>
        </w:rPr>
        <w:t>–</w:t>
      </w:r>
      <w:r w:rsidR="000D075D" w:rsidRPr="000D075D">
        <w:rPr>
          <w:rFonts w:ascii="Times New Roman" w:hAnsi="Times New Roman"/>
          <w:sz w:val="28"/>
          <w:szCs w:val="28"/>
        </w:rPr>
        <w:t xml:space="preserve"> производителям</w:t>
      </w:r>
      <w:r>
        <w:rPr>
          <w:rFonts w:ascii="Times New Roman" w:hAnsi="Times New Roman"/>
          <w:sz w:val="28"/>
          <w:szCs w:val="28"/>
        </w:rPr>
        <w:t xml:space="preserve"> </w:t>
      </w:r>
      <w:r w:rsidR="000D075D" w:rsidRPr="000D075D">
        <w:rPr>
          <w:rFonts w:ascii="Times New Roman" w:hAnsi="Times New Roman"/>
          <w:sz w:val="28"/>
          <w:szCs w:val="28"/>
        </w:rPr>
        <w:t>товаров, работ, услуг и проведение отборов получателей указанных субсидий,</w:t>
      </w:r>
      <w:r>
        <w:rPr>
          <w:rFonts w:ascii="Times New Roman" w:hAnsi="Times New Roman"/>
          <w:sz w:val="28"/>
          <w:szCs w:val="28"/>
        </w:rPr>
        <w:br/>
      </w:r>
      <w:r w:rsidR="000D075D" w:rsidRPr="000D075D">
        <w:rPr>
          <w:rFonts w:ascii="Times New Roman" w:hAnsi="Times New Roman"/>
          <w:sz w:val="28"/>
          <w:szCs w:val="28"/>
        </w:rPr>
        <w:t>в том числе грантов в форме субсидий», законом Рязанской области об областном бюджете на очередной финансовый год и плановый период, постановлением Правительства Рязанской области от 29 октября 2014 г.</w:t>
      </w:r>
      <w:r>
        <w:rPr>
          <w:rFonts w:ascii="Times New Roman" w:hAnsi="Times New Roman"/>
          <w:sz w:val="28"/>
          <w:szCs w:val="28"/>
        </w:rPr>
        <w:br/>
      </w:r>
      <w:r w:rsidR="000D075D" w:rsidRPr="000D075D">
        <w:rPr>
          <w:rFonts w:ascii="Times New Roman" w:hAnsi="Times New Roman"/>
          <w:sz w:val="28"/>
          <w:szCs w:val="28"/>
        </w:rPr>
        <w:t>№ 316</w:t>
      </w:r>
      <w:r>
        <w:rPr>
          <w:rFonts w:ascii="Times New Roman" w:hAnsi="Times New Roman"/>
          <w:sz w:val="28"/>
          <w:szCs w:val="28"/>
        </w:rPr>
        <w:t xml:space="preserve"> </w:t>
      </w:r>
      <w:r w:rsidR="000D075D" w:rsidRPr="000D075D">
        <w:rPr>
          <w:rFonts w:ascii="Times New Roman" w:hAnsi="Times New Roman"/>
          <w:sz w:val="28"/>
          <w:szCs w:val="28"/>
        </w:rPr>
        <w:t>«Об утверждении государственной программы Рязанской области «Развитие культуры», распоряжением Правительства Рязанской области</w:t>
      </w:r>
      <w:r w:rsidR="000D075D" w:rsidRPr="000D075D">
        <w:rPr>
          <w:rFonts w:ascii="Times New Roman" w:hAnsi="Times New Roman"/>
          <w:sz w:val="28"/>
          <w:szCs w:val="28"/>
        </w:rPr>
        <w:br/>
        <w:t>от 28 декабря</w:t>
      </w:r>
      <w:proofErr w:type="gramEnd"/>
      <w:r w:rsidR="000D075D" w:rsidRPr="000D075D">
        <w:rPr>
          <w:rFonts w:ascii="Times New Roman" w:hAnsi="Times New Roman"/>
          <w:sz w:val="28"/>
          <w:szCs w:val="28"/>
        </w:rPr>
        <w:t xml:space="preserve"> 2023 г. № 819-р.</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2.</w:t>
      </w:r>
      <w:r w:rsidR="009520DA">
        <w:rPr>
          <w:rFonts w:ascii="Times New Roman" w:hAnsi="Times New Roman"/>
          <w:sz w:val="28"/>
          <w:szCs w:val="28"/>
        </w:rPr>
        <w:t> </w:t>
      </w:r>
      <w:proofErr w:type="gramStart"/>
      <w:r w:rsidRPr="000D075D">
        <w:rPr>
          <w:rFonts w:ascii="Times New Roman" w:hAnsi="Times New Roman"/>
          <w:sz w:val="28"/>
          <w:szCs w:val="28"/>
        </w:rPr>
        <w:t>Настоящий Порядок регламентирует предоставление грантов в форме субсидий за счет средств областного бюджета некоммерческим организациям, не являющимся казенными учреждениями, в целях финансового обеспечения затрат по созданию этнографических площадок, в рамках реализации регионального проекта «Развитие культуры, искусства и образования в сфере культуры» направления (подпрограммы) 2 «Развитие культуры и инфраструктуры в сфере культуры», утвержденного распоряжением Правительства Рязанской области от 28 декабря 2023</w:t>
      </w:r>
      <w:proofErr w:type="gramEnd"/>
      <w:r w:rsidRPr="000D075D">
        <w:rPr>
          <w:rFonts w:ascii="Times New Roman" w:hAnsi="Times New Roman"/>
          <w:sz w:val="28"/>
          <w:szCs w:val="28"/>
        </w:rPr>
        <w:t xml:space="preserve"> г.                 №</w:t>
      </w:r>
      <w:r w:rsidR="009520DA">
        <w:rPr>
          <w:rFonts w:ascii="Times New Roman" w:hAnsi="Times New Roman"/>
          <w:sz w:val="28"/>
          <w:szCs w:val="28"/>
        </w:rPr>
        <w:t>  </w:t>
      </w:r>
      <w:r w:rsidRPr="000D075D">
        <w:rPr>
          <w:rFonts w:ascii="Times New Roman" w:hAnsi="Times New Roman"/>
          <w:sz w:val="28"/>
          <w:szCs w:val="28"/>
        </w:rPr>
        <w:t>819-р, государственной программы Рязанской области «Развитие культуры», утвержденной постановлением Правительства Рязанской области от 29 октября 2014 г. № 316 (далее – грант).</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В рамках настоящего Порядка используются следующие понятия:</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lastRenderedPageBreak/>
        <w:t xml:space="preserve">этнографическая площадка </w:t>
      </w:r>
      <w:r w:rsidR="009520DA">
        <w:rPr>
          <w:rFonts w:ascii="Times New Roman" w:hAnsi="Times New Roman"/>
          <w:sz w:val="28"/>
          <w:szCs w:val="28"/>
        </w:rPr>
        <w:t>–</w:t>
      </w:r>
      <w:r w:rsidRPr="000D075D">
        <w:rPr>
          <w:rFonts w:ascii="Times New Roman" w:hAnsi="Times New Roman"/>
          <w:sz w:val="28"/>
          <w:szCs w:val="28"/>
        </w:rPr>
        <w:t xml:space="preserve"> это</w:t>
      </w:r>
      <w:r w:rsidR="009520DA">
        <w:rPr>
          <w:rFonts w:ascii="Times New Roman" w:hAnsi="Times New Roman"/>
          <w:sz w:val="28"/>
          <w:szCs w:val="28"/>
        </w:rPr>
        <w:t xml:space="preserve"> </w:t>
      </w:r>
      <w:r w:rsidRPr="000D075D">
        <w:rPr>
          <w:rFonts w:ascii="Times New Roman" w:hAnsi="Times New Roman"/>
          <w:sz w:val="28"/>
          <w:szCs w:val="28"/>
        </w:rPr>
        <w:t>постоянно действующий выставочный комплекс, расположенный на территории (в здании или на прилегающей территории) бюджетного или автономного учреждения культуры и образования в области искусств, с инсталляциями жилищ, предметами быта, образцами декоративно-прикладного искусства, научно-вспомогательными материалами, элементами архитектурно-художественного оформления, отражающими культуру и традиции определенного этноса или этнической группы;</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интерактивное (анимационное) мероприятие </w:t>
      </w:r>
      <w:r w:rsidR="004E5186">
        <w:rPr>
          <w:rFonts w:ascii="Times New Roman" w:hAnsi="Times New Roman"/>
          <w:sz w:val="28"/>
          <w:szCs w:val="28"/>
        </w:rPr>
        <w:t>–</w:t>
      </w:r>
      <w:r w:rsidRPr="000D075D">
        <w:rPr>
          <w:rFonts w:ascii="Times New Roman" w:hAnsi="Times New Roman"/>
          <w:sz w:val="28"/>
          <w:szCs w:val="28"/>
        </w:rPr>
        <w:t xml:space="preserve"> это</w:t>
      </w:r>
      <w:r w:rsidR="004E5186">
        <w:rPr>
          <w:rFonts w:ascii="Times New Roman" w:hAnsi="Times New Roman"/>
          <w:sz w:val="28"/>
          <w:szCs w:val="28"/>
        </w:rPr>
        <w:t xml:space="preserve"> </w:t>
      </w:r>
      <w:r w:rsidRPr="000D075D">
        <w:rPr>
          <w:rFonts w:ascii="Times New Roman" w:hAnsi="Times New Roman"/>
          <w:sz w:val="28"/>
          <w:szCs w:val="28"/>
        </w:rPr>
        <w:t>организация досуга, освещающая традиционные особенности территории муниципального образования Рязанской области.</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К категории получателей гранта, имеющих право на получение гранта, относятся некоммерческие организации, не являющиеся казенными учреждениями, </w:t>
      </w:r>
      <w:r w:rsidR="009520DA">
        <w:rPr>
          <w:rFonts w:ascii="Times New Roman" w:hAnsi="Times New Roman"/>
          <w:sz w:val="28"/>
          <w:szCs w:val="28"/>
        </w:rPr>
        <w:t>–</w:t>
      </w:r>
      <w:r w:rsidRPr="000D075D">
        <w:rPr>
          <w:rFonts w:ascii="Times New Roman" w:hAnsi="Times New Roman"/>
          <w:sz w:val="28"/>
          <w:szCs w:val="28"/>
        </w:rPr>
        <w:t xml:space="preserve"> бюджетные и автономные учреждения культуры и образования в области искусств (далее – некоммерческие организации, получатели гранта).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Грант предоставляется некоммерческим организациям на цели, предусмотренные настоящим пунктом</w:t>
      </w:r>
      <w:r w:rsidR="004E5186">
        <w:rPr>
          <w:rFonts w:ascii="Times New Roman" w:hAnsi="Times New Roman"/>
          <w:sz w:val="28"/>
          <w:szCs w:val="28"/>
        </w:rPr>
        <w:t>,</w:t>
      </w:r>
      <w:r w:rsidRPr="000D075D">
        <w:rPr>
          <w:rFonts w:ascii="Times New Roman" w:hAnsi="Times New Roman"/>
          <w:sz w:val="28"/>
          <w:szCs w:val="28"/>
        </w:rPr>
        <w:t xml:space="preserve"> по направлениям расходов согласно приложению № 1 к настоящему Порядку.</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Информация о гранте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3. </w:t>
      </w:r>
      <w:r w:rsidR="000D075D" w:rsidRPr="000D075D">
        <w:rPr>
          <w:rFonts w:ascii="Times New Roman" w:hAnsi="Times New Roman"/>
          <w:sz w:val="28"/>
          <w:szCs w:val="28"/>
        </w:rPr>
        <w:t xml:space="preserve">Министерство культуры Рязанской области (далее </w:t>
      </w:r>
      <w:r>
        <w:rPr>
          <w:rFonts w:ascii="Times New Roman" w:hAnsi="Times New Roman"/>
          <w:sz w:val="28"/>
          <w:szCs w:val="28"/>
        </w:rPr>
        <w:t>–</w:t>
      </w:r>
      <w:r w:rsidR="000D075D" w:rsidRPr="000D075D">
        <w:rPr>
          <w:rFonts w:ascii="Times New Roman" w:hAnsi="Times New Roman"/>
          <w:sz w:val="28"/>
          <w:szCs w:val="28"/>
        </w:rPr>
        <w:t xml:space="preserve">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Размер одного гранта составляет 1 000 000 рублей.</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w:t>
      </w:r>
      <w:proofErr w:type="gramStart"/>
      <w:r w:rsidR="000D075D" w:rsidRPr="000D075D">
        <w:rPr>
          <w:rFonts w:ascii="Times New Roman" w:hAnsi="Times New Roman"/>
          <w:sz w:val="28"/>
          <w:szCs w:val="28"/>
        </w:rPr>
        <w:t xml:space="preserve">Грант предоставляется министерством на основании приказа министерства по результатам проведения отбора получателей гранта, осуществляемого на конкурентной основе способом проведения конкурса (далее – конкурсный отбор) в пределах бюджетных ассигнований и лимитов бюджетных обязательств, предусмотренных областным бюджетом на текущий финансовый год и плановый период на цели, указанные в абзаце первом </w:t>
      </w:r>
      <w:hyperlink r:id="rId13" w:history="1">
        <w:r w:rsidR="000D075D" w:rsidRPr="000D075D">
          <w:rPr>
            <w:rFonts w:ascii="Times New Roman" w:hAnsi="Times New Roman"/>
            <w:sz w:val="28"/>
            <w:szCs w:val="28"/>
          </w:rPr>
          <w:t>пункта 2</w:t>
        </w:r>
      </w:hyperlink>
      <w:r w:rsidR="000D075D" w:rsidRPr="000D075D">
        <w:rPr>
          <w:rFonts w:ascii="Times New Roman" w:hAnsi="Times New Roman"/>
          <w:sz w:val="28"/>
          <w:szCs w:val="28"/>
        </w:rPr>
        <w:t xml:space="preserve"> настоящего Порядка.</w:t>
      </w:r>
      <w:proofErr w:type="gramEnd"/>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Конкурсный отбор осуществляется министерством на основании заявок некоммерческих организаций на участие в конкурсном отборе (далее – заявка).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Проведение конкурсного отбора обеспечивается с использованием официального сайта министерства в информационно-телекоммуникационной сети «Интернет» по адресу: </w:t>
      </w:r>
      <w:hyperlink r:id="rId14" w:history="1">
        <w:r w:rsidRPr="000D075D">
          <w:rPr>
            <w:rFonts w:ascii="Times New Roman" w:hAnsi="Times New Roman"/>
            <w:sz w:val="28"/>
            <w:szCs w:val="28"/>
          </w:rPr>
          <w:t>https://kkt.ryazan.gov.ru</w:t>
        </w:r>
      </w:hyperlink>
      <w:r w:rsidRPr="000D075D">
        <w:rPr>
          <w:rFonts w:ascii="Times New Roman" w:hAnsi="Times New Roman"/>
          <w:sz w:val="28"/>
          <w:szCs w:val="28"/>
        </w:rPr>
        <w:t xml:space="preserve"> (далее </w:t>
      </w:r>
      <w:r w:rsidR="009520DA">
        <w:rPr>
          <w:rFonts w:ascii="Times New Roman" w:hAnsi="Times New Roman"/>
          <w:sz w:val="28"/>
          <w:szCs w:val="28"/>
        </w:rPr>
        <w:t>–</w:t>
      </w:r>
      <w:r w:rsidRPr="000D075D">
        <w:rPr>
          <w:rFonts w:ascii="Times New Roman" w:hAnsi="Times New Roman"/>
          <w:sz w:val="28"/>
          <w:szCs w:val="28"/>
        </w:rPr>
        <w:t xml:space="preserve"> официальный сайт министерства).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lastRenderedPageBreak/>
        <w:t>Решение о проведении конкурсного отбора получателей гранта принимается министерством в форме приказа.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5. Грант носит целевой характер и не может быть использован на цели, не предусмотренные настоящим Порядком.</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6.</w:t>
      </w:r>
      <w:r w:rsidR="009520DA">
        <w:rPr>
          <w:rFonts w:ascii="Times New Roman" w:hAnsi="Times New Roman"/>
          <w:sz w:val="28"/>
          <w:szCs w:val="28"/>
        </w:rPr>
        <w:t> </w:t>
      </w:r>
      <w:r w:rsidRPr="000D075D">
        <w:rPr>
          <w:rFonts w:ascii="Times New Roman" w:hAnsi="Times New Roman"/>
          <w:sz w:val="28"/>
          <w:szCs w:val="28"/>
        </w:rPr>
        <w:t>Грант предоставляется некоммерческим организациям при соблюдении следующих условий:</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1)</w:t>
      </w:r>
      <w:r w:rsidR="009520DA">
        <w:rPr>
          <w:rFonts w:ascii="Times New Roman" w:hAnsi="Times New Roman"/>
          <w:sz w:val="28"/>
          <w:szCs w:val="28"/>
        </w:rPr>
        <w:t> </w:t>
      </w:r>
      <w:r w:rsidRPr="000D075D">
        <w:rPr>
          <w:rFonts w:ascii="Times New Roman" w:hAnsi="Times New Roman"/>
          <w:sz w:val="28"/>
          <w:szCs w:val="28"/>
        </w:rPr>
        <w:t>некоммерческая организация на дату подачи заявки должна соответствовать следующим требованиям:</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 </w:t>
      </w:r>
      <w:proofErr w:type="gramStart"/>
      <w:r w:rsidRPr="000D075D">
        <w:rPr>
          <w:rFonts w:ascii="Times New Roman" w:hAnsi="Times New Roman"/>
          <w:sz w:val="28"/>
          <w:szCs w:val="28"/>
        </w:rPr>
        <w:t>зарегистрирована</w:t>
      </w:r>
      <w:proofErr w:type="gramEnd"/>
      <w:r w:rsidRPr="000D075D">
        <w:rPr>
          <w:rFonts w:ascii="Times New Roman" w:hAnsi="Times New Roman"/>
          <w:sz w:val="28"/>
          <w:szCs w:val="28"/>
        </w:rPr>
        <w:t xml:space="preserve"> и состоит на налоговом учете в Рязанской области;</w:t>
      </w:r>
    </w:p>
    <w:p w:rsidR="000D075D" w:rsidRPr="000D075D" w:rsidRDefault="000D075D" w:rsidP="009520DA">
      <w:pPr>
        <w:autoSpaceDE w:val="0"/>
        <w:autoSpaceDN w:val="0"/>
        <w:adjustRightInd w:val="0"/>
        <w:ind w:firstLine="709"/>
        <w:jc w:val="both"/>
        <w:rPr>
          <w:rFonts w:ascii="Times New Roman" w:hAnsi="Times New Roman"/>
          <w:sz w:val="28"/>
          <w:szCs w:val="28"/>
        </w:rPr>
      </w:pPr>
      <w:proofErr w:type="gramStart"/>
      <w:r w:rsidRPr="000D075D">
        <w:rPr>
          <w:rFonts w:ascii="Times New Roman" w:hAnsi="Times New Roman"/>
          <w:sz w:val="28"/>
          <w:szCs w:val="28"/>
        </w:rPr>
        <w:t>-</w:t>
      </w:r>
      <w:r w:rsidR="009520DA">
        <w:rPr>
          <w:rFonts w:ascii="Times New Roman" w:hAnsi="Times New Roman"/>
          <w:sz w:val="28"/>
          <w:szCs w:val="28"/>
        </w:rPr>
        <w:t> </w:t>
      </w:r>
      <w:r w:rsidRPr="000D075D">
        <w:rPr>
          <w:rFonts w:ascii="Times New Roman" w:hAnsi="Times New Roman"/>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9520DA">
        <w:rPr>
          <w:rFonts w:ascii="Times New Roman" w:hAnsi="Times New Roman"/>
          <w:sz w:val="28"/>
          <w:szCs w:val="28"/>
        </w:rPr>
        <w:t>–</w:t>
      </w:r>
      <w:r w:rsidRPr="000D075D">
        <w:rPr>
          <w:rFonts w:ascii="Times New Roman" w:hAnsi="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0D075D">
        <w:rPr>
          <w:rFonts w:ascii="Times New Roman" w:hAnsi="Times New Roman"/>
          <w:sz w:val="28"/>
          <w:szCs w:val="28"/>
        </w:rPr>
        <w:t xml:space="preserve"> превышает 25 процентов (если иное не предусмотрено законодательством Российской Федерации). </w:t>
      </w:r>
      <w:proofErr w:type="gramStart"/>
      <w:r w:rsidRPr="000D075D">
        <w:rPr>
          <w:rFonts w:ascii="Times New Roman" w:hAnsi="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0D075D">
        <w:rPr>
          <w:rFonts w:ascii="Times New Roman" w:hAnsi="Times New Roman"/>
          <w:sz w:val="28"/>
          <w:szCs w:val="28"/>
        </w:rPr>
        <w:t xml:space="preserve"> публичных акционерных обществ;</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0D075D" w:rsidRPr="000D075D">
        <w:rPr>
          <w:rFonts w:ascii="Times New Roman"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D075D" w:rsidRPr="000D075D" w:rsidRDefault="000D075D" w:rsidP="009520DA">
      <w:pPr>
        <w:autoSpaceDE w:val="0"/>
        <w:autoSpaceDN w:val="0"/>
        <w:adjustRightInd w:val="0"/>
        <w:ind w:firstLine="709"/>
        <w:jc w:val="both"/>
        <w:rPr>
          <w:rFonts w:ascii="Times New Roman" w:hAnsi="Times New Roman"/>
          <w:sz w:val="28"/>
          <w:szCs w:val="28"/>
        </w:rPr>
      </w:pPr>
      <w:proofErr w:type="gramStart"/>
      <w:r w:rsidRPr="000D075D">
        <w:rPr>
          <w:rFonts w:ascii="Times New Roman" w:hAnsi="Times New Roman"/>
          <w:sz w:val="28"/>
          <w:szCs w:val="28"/>
        </w:rPr>
        <w:t>-</w:t>
      </w:r>
      <w:r w:rsidR="009520DA">
        <w:rPr>
          <w:rFonts w:ascii="Times New Roman" w:hAnsi="Times New Roman"/>
          <w:sz w:val="28"/>
          <w:szCs w:val="28"/>
        </w:rPr>
        <w:t> </w:t>
      </w:r>
      <w:r w:rsidRPr="000D075D">
        <w:rPr>
          <w:rFonts w:ascii="Times New Roman" w:hAnsi="Times New Roman"/>
          <w:sz w:val="28"/>
          <w:szCs w:val="28"/>
        </w:rPr>
        <w:t xml:space="preserve">не находится в составляемых в рамках реализации полномочий, предусмотренных </w:t>
      </w:r>
      <w:hyperlink r:id="rId15" w:history="1">
        <w:r w:rsidRPr="000D075D">
          <w:rPr>
            <w:rFonts w:ascii="Times New Roman" w:hAnsi="Times New Roman"/>
            <w:sz w:val="28"/>
            <w:szCs w:val="28"/>
          </w:rPr>
          <w:t>главой VII</w:t>
        </w:r>
      </w:hyperlink>
      <w:r w:rsidRPr="000D075D">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w:t>
      </w:r>
      <w:r w:rsidR="009520DA">
        <w:rPr>
          <w:rFonts w:ascii="Times New Roman" w:hAnsi="Times New Roman"/>
          <w:sz w:val="28"/>
          <w:szCs w:val="28"/>
        </w:rPr>
        <w:t> </w:t>
      </w:r>
      <w:r w:rsidRPr="000D075D">
        <w:rPr>
          <w:rFonts w:ascii="Times New Roman" w:hAnsi="Times New Roman"/>
          <w:sz w:val="28"/>
          <w:szCs w:val="28"/>
        </w:rPr>
        <w:t xml:space="preserve">не является получателем средств из областного бюджета в соответствии с иными нормативными правовыми актами на цели, указанные в абзаце первом </w:t>
      </w:r>
      <w:hyperlink r:id="rId16" w:history="1">
        <w:r w:rsidRPr="000D075D">
          <w:rPr>
            <w:rFonts w:ascii="Times New Roman" w:hAnsi="Times New Roman"/>
            <w:sz w:val="28"/>
            <w:szCs w:val="28"/>
          </w:rPr>
          <w:t>пункта 2</w:t>
        </w:r>
      </w:hyperlink>
      <w:r w:rsidRPr="000D075D">
        <w:rPr>
          <w:rFonts w:ascii="Times New Roman" w:hAnsi="Times New Roman"/>
          <w:sz w:val="28"/>
          <w:szCs w:val="28"/>
        </w:rPr>
        <w:t xml:space="preserve"> настоящего Порядка;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w:t>
      </w:r>
      <w:r w:rsidR="009520DA">
        <w:rPr>
          <w:rFonts w:ascii="Times New Roman" w:hAnsi="Times New Roman"/>
          <w:sz w:val="28"/>
          <w:szCs w:val="28"/>
        </w:rPr>
        <w:t> </w:t>
      </w:r>
      <w:r w:rsidRPr="000D075D">
        <w:rPr>
          <w:rFonts w:ascii="Times New Roman" w:hAnsi="Times New Roman"/>
          <w:sz w:val="28"/>
          <w:szCs w:val="28"/>
        </w:rPr>
        <w:t xml:space="preserve">не является иностранным агентом в соответствии с Федеральным </w:t>
      </w:r>
      <w:hyperlink r:id="rId17" w:history="1">
        <w:r w:rsidRPr="000D075D">
          <w:rPr>
            <w:rFonts w:ascii="Times New Roman" w:hAnsi="Times New Roman"/>
            <w:sz w:val="28"/>
            <w:szCs w:val="28"/>
          </w:rPr>
          <w:t>законом</w:t>
        </w:r>
      </w:hyperlink>
      <w:r w:rsidRPr="000D075D">
        <w:rPr>
          <w:rFonts w:ascii="Times New Roman" w:hAnsi="Times New Roman"/>
          <w:sz w:val="28"/>
          <w:szCs w:val="28"/>
        </w:rPr>
        <w:t xml:space="preserve"> от 14 июля 2022 года № 255-ФЗ «О </w:t>
      </w:r>
      <w:proofErr w:type="gramStart"/>
      <w:r w:rsidRPr="000D075D">
        <w:rPr>
          <w:rFonts w:ascii="Times New Roman" w:hAnsi="Times New Roman"/>
          <w:sz w:val="28"/>
          <w:szCs w:val="28"/>
        </w:rPr>
        <w:t>контроле за</w:t>
      </w:r>
      <w:proofErr w:type="gramEnd"/>
      <w:r w:rsidRPr="000D075D">
        <w:rPr>
          <w:rFonts w:ascii="Times New Roman" w:hAnsi="Times New Roman"/>
          <w:sz w:val="28"/>
          <w:szCs w:val="28"/>
        </w:rPr>
        <w:t xml:space="preserve"> деятельностью лиц, находящихся под иностранным влиянием»;</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w:t>
      </w:r>
      <w:r w:rsidR="009520DA">
        <w:rPr>
          <w:rFonts w:ascii="Times New Roman" w:hAnsi="Times New Roman"/>
          <w:sz w:val="28"/>
          <w:szCs w:val="28"/>
        </w:rPr>
        <w:t> </w:t>
      </w:r>
      <w:r w:rsidRPr="000D075D">
        <w:rPr>
          <w:rFonts w:ascii="Times New Roman" w:hAnsi="Times New Roman"/>
          <w:sz w:val="28"/>
          <w:szCs w:val="28"/>
        </w:rPr>
        <w:t xml:space="preserve">не находится в процессе реорганизации (за исключением реорганизации в форме присоединения к юридическому лицу, являющемуся некоммерческой организацией, другого юридического лица), ликвидации, в отношении нее не введена процедура банкротства, деятельность </w:t>
      </w:r>
      <w:r w:rsidRPr="000D075D">
        <w:rPr>
          <w:rFonts w:ascii="Times New Roman" w:hAnsi="Times New Roman"/>
          <w:sz w:val="28"/>
          <w:szCs w:val="28"/>
        </w:rPr>
        <w:lastRenderedPageBreak/>
        <w:t>некоммерческой организации не приостановлена в порядке, предусмотренном законодательством Российской Федерации;</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w:t>
      </w:r>
      <w:r w:rsidR="009520DA">
        <w:rPr>
          <w:rFonts w:ascii="Times New Roman" w:hAnsi="Times New Roman"/>
          <w:sz w:val="28"/>
          <w:szCs w:val="28"/>
        </w:rPr>
        <w:t> </w:t>
      </w:r>
      <w:r w:rsidRPr="000D075D">
        <w:rPr>
          <w:rFonts w:ascii="Times New Roman" w:hAnsi="Times New Roman"/>
          <w:sz w:val="28"/>
          <w:szCs w:val="28"/>
        </w:rPr>
        <w:t>отсутствует просроченная задолженность по возврату в бюджет Рязанской области иных грантов, субсидий, бюджетных инвестиций, а также иная просроченная (неурегулированная) задолженность по денежным обязательствам перед Рязанской областью;</w:t>
      </w:r>
    </w:p>
    <w:p w:rsidR="000D075D" w:rsidRPr="000D075D" w:rsidRDefault="000D075D" w:rsidP="009520DA">
      <w:pPr>
        <w:autoSpaceDE w:val="0"/>
        <w:autoSpaceDN w:val="0"/>
        <w:adjustRightInd w:val="0"/>
        <w:ind w:firstLine="709"/>
        <w:jc w:val="both"/>
        <w:rPr>
          <w:rFonts w:ascii="Times New Roman" w:hAnsi="Times New Roman"/>
          <w:sz w:val="28"/>
          <w:szCs w:val="28"/>
        </w:rPr>
      </w:pPr>
      <w:proofErr w:type="gramStart"/>
      <w:r w:rsidRPr="000D075D">
        <w:rPr>
          <w:rFonts w:ascii="Times New Roman" w:hAnsi="Times New Roman"/>
          <w:sz w:val="28"/>
          <w:szCs w:val="28"/>
        </w:rPr>
        <w:t>-</w:t>
      </w:r>
      <w:r w:rsidR="009520DA">
        <w:rPr>
          <w:rFonts w:ascii="Times New Roman" w:hAnsi="Times New Roman"/>
          <w:sz w:val="28"/>
          <w:szCs w:val="28"/>
        </w:rPr>
        <w:t> </w:t>
      </w:r>
      <w:r w:rsidRPr="000D075D">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некоммерческой организации;</w:t>
      </w:r>
      <w:proofErr w:type="gramEnd"/>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w:t>
      </w:r>
      <w:r w:rsidR="000D075D" w:rsidRPr="000D075D">
        <w:rPr>
          <w:rFonts w:ascii="Times New Roman" w:hAnsi="Times New Roman"/>
          <w:sz w:val="28"/>
          <w:szCs w:val="28"/>
        </w:rPr>
        <w:t xml:space="preserve">на дату, не превышающую 30 календарных дней до даты подачи заявки, у некоммерческой организации на едином налоговом счете отсутствует или не превышает размер, определенный </w:t>
      </w:r>
      <w:hyperlink r:id="rId18" w:history="1">
        <w:r w:rsidR="000D075D" w:rsidRPr="000D075D">
          <w:rPr>
            <w:rFonts w:ascii="Times New Roman" w:hAnsi="Times New Roman"/>
            <w:sz w:val="28"/>
            <w:szCs w:val="28"/>
          </w:rPr>
          <w:t>пунктом 3 статьи 47</w:t>
        </w:r>
      </w:hyperlink>
      <w:r w:rsidR="000D075D" w:rsidRPr="000D075D">
        <w:rPr>
          <w:rFonts w:ascii="Times New Roman" w:hAnsi="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 </w:t>
      </w:r>
      <w:r w:rsidR="000D075D" w:rsidRPr="000D075D">
        <w:rPr>
          <w:rFonts w:ascii="Times New Roman" w:hAnsi="Times New Roman"/>
          <w:sz w:val="28"/>
          <w:szCs w:val="28"/>
        </w:rPr>
        <w:t>соответствие категории, указанной в абзаце пятом пункта 2 настоящего Порядка;</w:t>
      </w:r>
    </w:p>
    <w:p w:rsidR="000D075D" w:rsidRPr="000D075D" w:rsidRDefault="000D075D" w:rsidP="009520DA">
      <w:pPr>
        <w:autoSpaceDE w:val="0"/>
        <w:autoSpaceDN w:val="0"/>
        <w:adjustRightInd w:val="0"/>
        <w:ind w:firstLine="709"/>
        <w:jc w:val="both"/>
        <w:rPr>
          <w:rFonts w:ascii="Times New Roman" w:hAnsi="Times New Roman"/>
          <w:sz w:val="28"/>
          <w:szCs w:val="28"/>
        </w:rPr>
      </w:pPr>
      <w:proofErr w:type="gramStart"/>
      <w:r w:rsidRPr="000D075D">
        <w:rPr>
          <w:rFonts w:ascii="Times New Roman" w:hAnsi="Times New Roman"/>
          <w:sz w:val="28"/>
          <w:szCs w:val="28"/>
        </w:rPr>
        <w:t>4</w:t>
      </w:r>
      <w:r w:rsidR="009520DA">
        <w:rPr>
          <w:rFonts w:ascii="Times New Roman" w:hAnsi="Times New Roman"/>
          <w:sz w:val="28"/>
          <w:szCs w:val="28"/>
        </w:rPr>
        <w:t>) </w:t>
      </w:r>
      <w:r w:rsidRPr="000D075D">
        <w:rPr>
          <w:rFonts w:ascii="Times New Roman" w:hAnsi="Times New Roman"/>
          <w:sz w:val="28"/>
          <w:szCs w:val="28"/>
        </w:rPr>
        <w:t xml:space="preserve">согласие некоммерческой организации на осуществление министерством проверок соблюдения порядка и условий предоставления гранта,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9" w:history="1">
        <w:r w:rsidRPr="000D075D">
          <w:rPr>
            <w:rFonts w:ascii="Times New Roman" w:hAnsi="Times New Roman"/>
            <w:sz w:val="28"/>
            <w:szCs w:val="28"/>
          </w:rPr>
          <w:t>статьями 268.1</w:t>
        </w:r>
      </w:hyperlink>
      <w:r w:rsidRPr="000D075D">
        <w:rPr>
          <w:rFonts w:ascii="Times New Roman" w:hAnsi="Times New Roman"/>
          <w:sz w:val="28"/>
          <w:szCs w:val="28"/>
        </w:rPr>
        <w:t xml:space="preserve"> и </w:t>
      </w:r>
      <w:hyperlink r:id="rId20" w:history="1">
        <w:r w:rsidRPr="000D075D">
          <w:rPr>
            <w:rFonts w:ascii="Times New Roman" w:hAnsi="Times New Roman"/>
            <w:sz w:val="28"/>
            <w:szCs w:val="28"/>
          </w:rPr>
          <w:t>269.2</w:t>
        </w:r>
      </w:hyperlink>
      <w:r w:rsidRPr="000D075D">
        <w:rPr>
          <w:rFonts w:ascii="Times New Roman" w:hAnsi="Times New Roman"/>
          <w:sz w:val="28"/>
          <w:szCs w:val="28"/>
        </w:rPr>
        <w:t xml:space="preserve"> Бюджетного кодекса Российской Федерации и на включение таких положений в соглашение о предоставлении гранта (далее – Соглашение);</w:t>
      </w:r>
      <w:proofErr w:type="gramEnd"/>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5</w:t>
      </w:r>
      <w:r w:rsidR="009520DA">
        <w:rPr>
          <w:rFonts w:ascii="Times New Roman" w:hAnsi="Times New Roman"/>
          <w:sz w:val="28"/>
          <w:szCs w:val="28"/>
        </w:rPr>
        <w:t>) </w:t>
      </w:r>
      <w:r w:rsidRPr="000D075D">
        <w:rPr>
          <w:rFonts w:ascii="Times New Roman" w:hAnsi="Times New Roman"/>
          <w:sz w:val="28"/>
          <w:szCs w:val="28"/>
        </w:rPr>
        <w:t>соблюдение запрета приобретения за счет сре</w:t>
      </w:r>
      <w:proofErr w:type="gramStart"/>
      <w:r w:rsidRPr="000D075D">
        <w:rPr>
          <w:rFonts w:ascii="Times New Roman" w:hAnsi="Times New Roman"/>
          <w:sz w:val="28"/>
          <w:szCs w:val="28"/>
        </w:rPr>
        <w:t>дств гр</w:t>
      </w:r>
      <w:proofErr w:type="gramEnd"/>
      <w:r w:rsidRPr="000D075D">
        <w:rPr>
          <w:rFonts w:ascii="Times New Roman" w:hAnsi="Times New Roman"/>
          <w:sz w:val="28"/>
          <w:szCs w:val="28"/>
        </w:rPr>
        <w:t>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D075D" w:rsidRPr="000D075D" w:rsidRDefault="000D075D" w:rsidP="009520DA">
      <w:pPr>
        <w:autoSpaceDE w:val="0"/>
        <w:autoSpaceDN w:val="0"/>
        <w:adjustRightInd w:val="0"/>
        <w:ind w:firstLine="709"/>
        <w:jc w:val="both"/>
        <w:rPr>
          <w:rFonts w:ascii="Times New Roman" w:hAnsi="Times New Roman"/>
          <w:sz w:val="28"/>
          <w:szCs w:val="28"/>
        </w:rPr>
      </w:pPr>
      <w:proofErr w:type="gramStart"/>
      <w:r w:rsidRPr="000D075D">
        <w:rPr>
          <w:rFonts w:ascii="Times New Roman" w:hAnsi="Times New Roman"/>
          <w:sz w:val="28"/>
          <w:szCs w:val="28"/>
        </w:rPr>
        <w:t xml:space="preserve">6) включение в договоры (соглашения), заключаемые некоммерческой организацией в целях исполнения обязательств по Соглашению, согласия лиц, являющихся поставщиками (подрядчиками, исполнителями) по договорам (соглашениям), на осуществление министерством проверки соблюдения указанными поставщиками (подрядчиками, исполнителями) порядка и условий предоставления гранта, в том числе в части достижения результата предоставления гранта и характеристики результата, а также проверки органами государственного финансового контроля в соответствии со </w:t>
      </w:r>
      <w:hyperlink r:id="rId21" w:history="1">
        <w:r w:rsidRPr="000D075D">
          <w:rPr>
            <w:rFonts w:ascii="Times New Roman" w:hAnsi="Times New Roman"/>
            <w:sz w:val="28"/>
            <w:szCs w:val="28"/>
          </w:rPr>
          <w:t>статьями</w:t>
        </w:r>
        <w:proofErr w:type="gramEnd"/>
        <w:r w:rsidRPr="000D075D">
          <w:rPr>
            <w:rFonts w:ascii="Times New Roman" w:hAnsi="Times New Roman"/>
            <w:sz w:val="28"/>
            <w:szCs w:val="28"/>
          </w:rPr>
          <w:t xml:space="preserve"> 268.1</w:t>
        </w:r>
      </w:hyperlink>
      <w:r w:rsidRPr="000D075D">
        <w:rPr>
          <w:rFonts w:ascii="Times New Roman" w:hAnsi="Times New Roman"/>
          <w:sz w:val="28"/>
          <w:szCs w:val="28"/>
        </w:rPr>
        <w:t xml:space="preserve"> и </w:t>
      </w:r>
      <w:hyperlink r:id="rId22" w:history="1">
        <w:r w:rsidRPr="000D075D">
          <w:rPr>
            <w:rFonts w:ascii="Times New Roman" w:hAnsi="Times New Roman"/>
            <w:sz w:val="28"/>
            <w:szCs w:val="28"/>
          </w:rPr>
          <w:t>269.2</w:t>
        </w:r>
      </w:hyperlink>
      <w:r w:rsidRPr="000D075D">
        <w:rPr>
          <w:rFonts w:ascii="Times New Roman" w:hAnsi="Times New Roman"/>
          <w:sz w:val="28"/>
          <w:szCs w:val="28"/>
        </w:rPr>
        <w:t xml:space="preserve"> Бюджетного кодекса Российской Федерации, а также запрета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lastRenderedPageBreak/>
        <w:t xml:space="preserve">7) осуществление в году получения гранта расходов на цели, указанные в абзаце первом </w:t>
      </w:r>
      <w:hyperlink r:id="rId23" w:history="1">
        <w:r w:rsidRPr="000D075D">
          <w:rPr>
            <w:rFonts w:ascii="Times New Roman" w:hAnsi="Times New Roman"/>
            <w:sz w:val="28"/>
            <w:szCs w:val="28"/>
          </w:rPr>
          <w:t>пункта 2</w:t>
        </w:r>
      </w:hyperlink>
      <w:r w:rsidRPr="000D075D">
        <w:rPr>
          <w:rFonts w:ascii="Times New Roman" w:hAnsi="Times New Roman"/>
          <w:sz w:val="28"/>
          <w:szCs w:val="28"/>
        </w:rPr>
        <w:t xml:space="preserve"> настоящего Порядка, в соответствии с направлениями расходов гранта и представленной сметой расходов по направлениям расходов гранта согласно </w:t>
      </w:r>
      <w:hyperlink r:id="rId24" w:history="1">
        <w:r w:rsidRPr="000D075D">
          <w:rPr>
            <w:rFonts w:ascii="Times New Roman" w:hAnsi="Times New Roman"/>
            <w:sz w:val="28"/>
            <w:szCs w:val="28"/>
          </w:rPr>
          <w:t>приложению № 1</w:t>
        </w:r>
      </w:hyperlink>
      <w:r w:rsidRPr="000D075D">
        <w:rPr>
          <w:rFonts w:ascii="Times New Roman" w:hAnsi="Times New Roman"/>
          <w:sz w:val="28"/>
          <w:szCs w:val="28"/>
        </w:rPr>
        <w:t xml:space="preserve"> к настоящему Порядку;</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8)</w:t>
      </w:r>
      <w:r w:rsidR="009520DA">
        <w:rPr>
          <w:rFonts w:ascii="Times New Roman" w:hAnsi="Times New Roman"/>
          <w:sz w:val="28"/>
          <w:szCs w:val="28"/>
        </w:rPr>
        <w:t> </w:t>
      </w:r>
      <w:r w:rsidRPr="000D075D">
        <w:rPr>
          <w:rFonts w:ascii="Times New Roman" w:hAnsi="Times New Roman"/>
          <w:sz w:val="28"/>
          <w:szCs w:val="28"/>
        </w:rPr>
        <w:t xml:space="preserve">достижение значений результата предоставления гранта и характеристики результата предоставления гранта (дополнительного количественного параметра, которому должен соответствовать результат предоставления гранта) (далее </w:t>
      </w:r>
      <w:r w:rsidR="004E5186">
        <w:rPr>
          <w:rFonts w:ascii="Times New Roman" w:hAnsi="Times New Roman"/>
          <w:sz w:val="28"/>
          <w:szCs w:val="28"/>
        </w:rPr>
        <w:t>–</w:t>
      </w:r>
      <w:r w:rsidRPr="000D075D">
        <w:rPr>
          <w:rFonts w:ascii="Times New Roman" w:hAnsi="Times New Roman"/>
          <w:sz w:val="28"/>
          <w:szCs w:val="28"/>
        </w:rPr>
        <w:t xml:space="preserve"> характеристика</w:t>
      </w:r>
      <w:r w:rsidR="004E5186">
        <w:rPr>
          <w:rFonts w:ascii="Times New Roman" w:hAnsi="Times New Roman"/>
          <w:sz w:val="28"/>
          <w:szCs w:val="28"/>
        </w:rPr>
        <w:t xml:space="preserve"> </w:t>
      </w:r>
      <w:r w:rsidRPr="000D075D">
        <w:rPr>
          <w:rFonts w:ascii="Times New Roman" w:hAnsi="Times New Roman"/>
          <w:sz w:val="28"/>
          <w:szCs w:val="28"/>
        </w:rPr>
        <w:t xml:space="preserve">результата), установленных в Соглашении, согласно </w:t>
      </w:r>
      <w:hyperlink r:id="rId25" w:history="1">
        <w:r w:rsidRPr="000D075D">
          <w:rPr>
            <w:rFonts w:ascii="Times New Roman" w:hAnsi="Times New Roman"/>
            <w:sz w:val="28"/>
            <w:szCs w:val="28"/>
          </w:rPr>
          <w:t>пункту 18</w:t>
        </w:r>
      </w:hyperlink>
      <w:r w:rsidRPr="000D075D">
        <w:rPr>
          <w:rFonts w:ascii="Times New Roman" w:hAnsi="Times New Roman"/>
          <w:sz w:val="28"/>
          <w:szCs w:val="28"/>
        </w:rPr>
        <w:t xml:space="preserve"> настоящего Порядка;</w:t>
      </w:r>
    </w:p>
    <w:p w:rsidR="000D075D" w:rsidRPr="000D075D" w:rsidRDefault="000D075D" w:rsidP="009520DA">
      <w:pPr>
        <w:autoSpaceDE w:val="0"/>
        <w:autoSpaceDN w:val="0"/>
        <w:adjustRightInd w:val="0"/>
        <w:ind w:firstLine="709"/>
        <w:jc w:val="both"/>
        <w:rPr>
          <w:rFonts w:ascii="Times New Roman" w:eastAsiaTheme="minorHAnsi" w:hAnsi="Times New Roman"/>
          <w:sz w:val="28"/>
          <w:szCs w:val="28"/>
          <w:lang w:eastAsia="en-US"/>
        </w:rPr>
      </w:pPr>
      <w:r w:rsidRPr="000D075D">
        <w:rPr>
          <w:rFonts w:ascii="Times New Roman" w:hAnsi="Times New Roman"/>
          <w:sz w:val="28"/>
          <w:szCs w:val="28"/>
        </w:rPr>
        <w:t xml:space="preserve">9) предоставление в министерство </w:t>
      </w:r>
      <w:r w:rsidRPr="000D075D">
        <w:rPr>
          <w:rFonts w:ascii="Times New Roman" w:eastAsiaTheme="minorHAnsi" w:hAnsi="Times New Roman"/>
          <w:sz w:val="28"/>
          <w:szCs w:val="28"/>
          <w:lang w:eastAsia="en-US"/>
        </w:rPr>
        <w:t xml:space="preserve">ежеквартально до 25 числа месяца, следующего за отчетным кварталом (по итогам отчетного года </w:t>
      </w:r>
      <w:r w:rsidR="009520DA">
        <w:rPr>
          <w:rFonts w:ascii="Times New Roman" w:hAnsi="Times New Roman"/>
          <w:sz w:val="28"/>
          <w:szCs w:val="28"/>
        </w:rPr>
        <w:t>–</w:t>
      </w:r>
      <w:r w:rsidRPr="000D075D">
        <w:rPr>
          <w:rFonts w:ascii="Times New Roman" w:eastAsiaTheme="minorHAnsi" w:hAnsi="Times New Roman"/>
          <w:sz w:val="28"/>
          <w:szCs w:val="28"/>
          <w:lang w:eastAsia="en-US"/>
        </w:rPr>
        <w:t xml:space="preserve"> в срок до</w:t>
      </w:r>
      <w:r w:rsidR="009520DA">
        <w:rPr>
          <w:rFonts w:ascii="Times New Roman" w:eastAsiaTheme="minorHAnsi" w:hAnsi="Times New Roman"/>
          <w:sz w:val="28"/>
          <w:szCs w:val="28"/>
          <w:lang w:eastAsia="en-US"/>
        </w:rPr>
        <w:br/>
      </w:r>
      <w:r w:rsidRPr="000D075D">
        <w:rPr>
          <w:rFonts w:ascii="Times New Roman" w:eastAsiaTheme="minorHAnsi" w:hAnsi="Times New Roman"/>
          <w:sz w:val="28"/>
          <w:szCs w:val="28"/>
          <w:lang w:eastAsia="en-US"/>
        </w:rPr>
        <w:t>25 декабря текущего года):</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w:t>
      </w:r>
      <w:r w:rsidR="009520DA">
        <w:rPr>
          <w:rFonts w:ascii="Times New Roman" w:eastAsia="Times New Roman" w:hAnsi="Times New Roman" w:cs="Times New Roman"/>
          <w:sz w:val="28"/>
          <w:szCs w:val="28"/>
        </w:rPr>
        <w:t> </w:t>
      </w:r>
      <w:r w:rsidRPr="000D075D">
        <w:rPr>
          <w:rFonts w:ascii="Times New Roman" w:eastAsia="Times New Roman" w:hAnsi="Times New Roman" w:cs="Times New Roman"/>
          <w:sz w:val="28"/>
          <w:szCs w:val="28"/>
        </w:rPr>
        <w:t>отчета о достижении значения результатов предоставления гранта и характеристики результата;</w:t>
      </w:r>
    </w:p>
    <w:p w:rsidR="000D075D" w:rsidRPr="000D075D" w:rsidRDefault="009520DA" w:rsidP="009520D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0D075D" w:rsidRPr="000D075D">
        <w:rPr>
          <w:rFonts w:ascii="Times New Roman" w:eastAsia="Times New Roman" w:hAnsi="Times New Roman" w:cs="Times New Roman"/>
          <w:sz w:val="28"/>
          <w:szCs w:val="28"/>
        </w:rPr>
        <w:t xml:space="preserve">отчета об осуществлении расходов, источником финансового обеспечения которых является грант, с приложением копий документов, подтверждающих произведенные за счет гранта расходы, заверенные получателем гранта в порядке, установленном законодательством Российской Федерации, копий договоров (соглашений), указанных в </w:t>
      </w:r>
      <w:hyperlink w:anchor="P80">
        <w:r w:rsidR="000D075D" w:rsidRPr="000D075D">
          <w:rPr>
            <w:rFonts w:ascii="Times New Roman" w:eastAsia="Times New Roman" w:hAnsi="Times New Roman" w:cs="Times New Roman"/>
            <w:sz w:val="28"/>
            <w:szCs w:val="28"/>
          </w:rPr>
          <w:t>подпункте 5 пункта 6</w:t>
        </w:r>
      </w:hyperlink>
      <w:r w:rsidR="000D075D" w:rsidRPr="000D075D">
        <w:rPr>
          <w:rFonts w:ascii="Times New Roman" w:eastAsia="Times New Roman" w:hAnsi="Times New Roman" w:cs="Times New Roman"/>
          <w:sz w:val="28"/>
          <w:szCs w:val="28"/>
        </w:rPr>
        <w:t xml:space="preserve"> настоящего Порядка;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10)</w:t>
      </w:r>
      <w:r w:rsidR="009520DA">
        <w:rPr>
          <w:rFonts w:ascii="Times New Roman" w:hAnsi="Times New Roman"/>
          <w:sz w:val="28"/>
          <w:szCs w:val="28"/>
        </w:rPr>
        <w:t> </w:t>
      </w:r>
      <w:r w:rsidRPr="000D075D">
        <w:rPr>
          <w:rFonts w:ascii="Times New Roman" w:hAnsi="Times New Roman"/>
          <w:sz w:val="28"/>
          <w:szCs w:val="28"/>
        </w:rPr>
        <w:t>наличие у некоммерческой организации расчетного или корреспондентского счета, открытого в учреждении Центрального банка Российской Федерации или кредитной организации, на который перечисляется грант;</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11) согласие органа государственной власти (государственного органа) и (или) органа местного самоуправления, </w:t>
      </w:r>
      <w:proofErr w:type="gramStart"/>
      <w:r w:rsidRPr="000D075D">
        <w:rPr>
          <w:rFonts w:ascii="Times New Roman" w:hAnsi="Times New Roman"/>
          <w:sz w:val="28"/>
          <w:szCs w:val="28"/>
        </w:rPr>
        <w:t>осуществляющих</w:t>
      </w:r>
      <w:proofErr w:type="gramEnd"/>
      <w:r w:rsidRPr="000D075D">
        <w:rPr>
          <w:rFonts w:ascii="Times New Roman" w:hAnsi="Times New Roman"/>
          <w:sz w:val="28"/>
          <w:szCs w:val="28"/>
        </w:rPr>
        <w:t xml:space="preserve"> функции и полномочия учредителя в отношении некоммерческой организации, на участие в конкурсном отборе (предоставляется в случае неосуществления министерством функции и полномочия учредителя в отношении такой некоммерческой организации);</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12)</w:t>
      </w:r>
      <w:r w:rsidR="009520DA">
        <w:rPr>
          <w:rFonts w:ascii="Times New Roman" w:hAnsi="Times New Roman"/>
          <w:sz w:val="28"/>
          <w:szCs w:val="28"/>
        </w:rPr>
        <w:t> </w:t>
      </w:r>
      <w:r w:rsidRPr="000D075D">
        <w:rPr>
          <w:rFonts w:ascii="Times New Roman" w:hAnsi="Times New Roman"/>
          <w:sz w:val="28"/>
          <w:szCs w:val="28"/>
        </w:rPr>
        <w:t>наличие у некоммерческой организации пригодного к использованию помещения для создания этнографической площадки (отдельно стоящего здания либо помещения в учреждении), находящегося в государственной или муниципальной собственности, кроме помещений, находящихся на цокольных и подвальных этажах.</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7. Объявление о проведении конкурсного отбора (далее </w:t>
      </w:r>
      <w:r w:rsidR="009520DA">
        <w:rPr>
          <w:rFonts w:ascii="Times New Roman" w:hAnsi="Times New Roman"/>
          <w:sz w:val="28"/>
          <w:szCs w:val="28"/>
        </w:rPr>
        <w:t>–</w:t>
      </w:r>
      <w:r w:rsidRPr="000D075D">
        <w:rPr>
          <w:rFonts w:ascii="Times New Roman" w:hAnsi="Times New Roman"/>
          <w:sz w:val="28"/>
          <w:szCs w:val="28"/>
        </w:rPr>
        <w:t xml:space="preserve"> Объявление) размещается на едином портале и на официальном сайте министерства в течение одного рабочего дня со дня принятия решения о проведении конкурсного отбора.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Объявление должно содержать следующие сведения:</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срок проведения конкурсного отбора;</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0D075D" w:rsidRPr="000D075D">
        <w:rPr>
          <w:rFonts w:ascii="Times New Roman" w:hAnsi="Times New Roman"/>
          <w:sz w:val="28"/>
          <w:szCs w:val="28"/>
        </w:rPr>
        <w:t>дату начала подачи и окончания приема заявок, при этом дата окончания приема заявок не может быть ранее 30 календарного дня, следующего за днем размещения Объявления;</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lastRenderedPageBreak/>
        <w:t>- наименование, место нахождения, почтовый адрес, адрес электронной почты, номер контактного телефона министерства;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 результат предоставления гранта, а также характеристику результата в соответствии с </w:t>
      </w:r>
      <w:hyperlink r:id="rId26" w:history="1">
        <w:r w:rsidRPr="000D075D">
          <w:rPr>
            <w:rFonts w:ascii="Times New Roman" w:hAnsi="Times New Roman"/>
            <w:sz w:val="28"/>
            <w:szCs w:val="28"/>
          </w:rPr>
          <w:t>пунктом 18</w:t>
        </w:r>
      </w:hyperlink>
      <w:r w:rsidRPr="000D075D">
        <w:rPr>
          <w:rFonts w:ascii="Times New Roman" w:hAnsi="Times New Roman"/>
          <w:sz w:val="28"/>
          <w:szCs w:val="28"/>
        </w:rPr>
        <w:t xml:space="preserve"> настоящего Порядка;</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0D075D" w:rsidRPr="000D075D">
        <w:rPr>
          <w:rFonts w:ascii="Times New Roman" w:hAnsi="Times New Roman"/>
          <w:sz w:val="28"/>
          <w:szCs w:val="28"/>
        </w:rPr>
        <w:t>сетевой адрес сайта в информационно-телекоммуникационной сети «Интернет», на котором размещается Объявление;</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0D075D" w:rsidRPr="000D075D">
        <w:rPr>
          <w:rFonts w:ascii="Times New Roman" w:hAnsi="Times New Roman"/>
          <w:sz w:val="28"/>
          <w:szCs w:val="28"/>
        </w:rPr>
        <w:t xml:space="preserve">условия предоставления гранта, включающие требования к получателям гранта в соответствии с </w:t>
      </w:r>
      <w:hyperlink r:id="rId27" w:history="1">
        <w:r w:rsidR="000D075D" w:rsidRPr="000D075D">
          <w:rPr>
            <w:rFonts w:ascii="Times New Roman" w:hAnsi="Times New Roman"/>
            <w:sz w:val="28"/>
            <w:szCs w:val="28"/>
          </w:rPr>
          <w:t>пунктом 6</w:t>
        </w:r>
      </w:hyperlink>
      <w:r w:rsidR="000D075D" w:rsidRPr="000D075D">
        <w:rPr>
          <w:rFonts w:ascii="Times New Roman" w:hAnsi="Times New Roman"/>
          <w:sz w:val="28"/>
          <w:szCs w:val="28"/>
        </w:rPr>
        <w:t xml:space="preserve"> настоящего Порядка, и перечень документов согласно </w:t>
      </w:r>
      <w:hyperlink r:id="rId28" w:history="1">
        <w:r w:rsidR="000D075D" w:rsidRPr="000D075D">
          <w:rPr>
            <w:rFonts w:ascii="Times New Roman" w:hAnsi="Times New Roman"/>
            <w:sz w:val="28"/>
            <w:szCs w:val="28"/>
          </w:rPr>
          <w:t>пункту 8</w:t>
        </w:r>
      </w:hyperlink>
      <w:r w:rsidR="000D075D" w:rsidRPr="000D075D">
        <w:rPr>
          <w:rFonts w:ascii="Times New Roman" w:hAnsi="Times New Roman"/>
          <w:sz w:val="28"/>
          <w:szCs w:val="28"/>
        </w:rPr>
        <w:t xml:space="preserve"> настоящего Порядка, представляемых участниками конкурсного отбора для подтверждения их соответствия условиям предоставления гранта;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категори</w:t>
      </w:r>
      <w:r w:rsidR="004E5186">
        <w:rPr>
          <w:rFonts w:ascii="Times New Roman" w:hAnsi="Times New Roman"/>
          <w:sz w:val="28"/>
          <w:szCs w:val="28"/>
        </w:rPr>
        <w:t>ю</w:t>
      </w:r>
      <w:r w:rsidRPr="000D075D">
        <w:rPr>
          <w:rFonts w:ascii="Times New Roman" w:hAnsi="Times New Roman"/>
          <w:sz w:val="28"/>
          <w:szCs w:val="28"/>
        </w:rPr>
        <w:t xml:space="preserve"> получателей гранта и критерии оценки заявок;</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w:t>
      </w:r>
      <w:r w:rsidR="009520DA">
        <w:rPr>
          <w:rFonts w:ascii="Times New Roman" w:hAnsi="Times New Roman"/>
          <w:sz w:val="28"/>
          <w:szCs w:val="28"/>
        </w:rPr>
        <w:t> </w:t>
      </w:r>
      <w:r w:rsidRPr="000D075D">
        <w:rPr>
          <w:rFonts w:ascii="Times New Roman" w:hAnsi="Times New Roman"/>
          <w:sz w:val="28"/>
          <w:szCs w:val="28"/>
        </w:rPr>
        <w:t>порядок подачи заявок и требования, предъявляемые к форме и содержанию заявок;</w:t>
      </w:r>
    </w:p>
    <w:p w:rsidR="000D075D" w:rsidRPr="000D075D" w:rsidRDefault="004E5186"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0D075D" w:rsidRPr="000D075D">
        <w:rPr>
          <w:rFonts w:ascii="Times New Roman" w:hAnsi="Times New Roman"/>
          <w:sz w:val="28"/>
          <w:szCs w:val="28"/>
        </w:rPr>
        <w:t xml:space="preserve">порядок отзыва заявок, порядок возврата заявок, </w:t>
      </w:r>
      <w:proofErr w:type="gramStart"/>
      <w:r w:rsidR="000D075D" w:rsidRPr="000D075D">
        <w:rPr>
          <w:rFonts w:ascii="Times New Roman" w:hAnsi="Times New Roman"/>
          <w:sz w:val="28"/>
          <w:szCs w:val="28"/>
        </w:rPr>
        <w:t>определяющий</w:t>
      </w:r>
      <w:proofErr w:type="gramEnd"/>
      <w:r w:rsidR="000D075D" w:rsidRPr="000D075D">
        <w:rPr>
          <w:rFonts w:ascii="Times New Roman" w:hAnsi="Times New Roman"/>
          <w:sz w:val="28"/>
          <w:szCs w:val="28"/>
        </w:rPr>
        <w:t xml:space="preserve"> в том числе основания для возврата заявок, порядок внесения изменений в заявки;</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правила рассмотрения и оценки заявок;</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порядок возврата заявок на доработку;</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w:t>
      </w:r>
      <w:r w:rsidR="004E5186">
        <w:rPr>
          <w:rFonts w:ascii="Times New Roman" w:hAnsi="Times New Roman"/>
          <w:sz w:val="28"/>
          <w:szCs w:val="28"/>
        </w:rPr>
        <w:t> </w:t>
      </w:r>
      <w:r w:rsidRPr="000D075D">
        <w:rPr>
          <w:rFonts w:ascii="Times New Roman" w:hAnsi="Times New Roman"/>
          <w:sz w:val="28"/>
          <w:szCs w:val="28"/>
        </w:rPr>
        <w:t>порядок отклонения заявок, а также информацию об основаниях их отклонения;</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порядок оценки заявок, включающий критерии оценки, сроки оценки заявок, а также информацию об участии или неучастии комиссии и экспертов (экспертных организаций) в оценке заявок;</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объем распределяемого гранта в рамках конкурсного отбора, порядок расчета размера гранта, правила распределения гранта по результатам конкурсного отбора;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порядок предоставления некоммерческим организациям разъяснений положений Объявления, даты начала и окончания срока такого предоставления;</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w:t>
      </w:r>
      <w:r w:rsidR="009520DA">
        <w:rPr>
          <w:rFonts w:ascii="Times New Roman" w:hAnsi="Times New Roman"/>
          <w:sz w:val="28"/>
          <w:szCs w:val="28"/>
        </w:rPr>
        <w:t> </w:t>
      </w:r>
      <w:r w:rsidRPr="000D075D">
        <w:rPr>
          <w:rFonts w:ascii="Times New Roman" w:hAnsi="Times New Roman"/>
          <w:sz w:val="28"/>
          <w:szCs w:val="28"/>
        </w:rPr>
        <w:t>срок, в течение которого победитель конкурсного отбора должен подписать Соглашение;</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 условия признания победителя конкурсного отбора </w:t>
      </w:r>
      <w:proofErr w:type="gramStart"/>
      <w:r w:rsidRPr="000D075D">
        <w:rPr>
          <w:rFonts w:ascii="Times New Roman" w:hAnsi="Times New Roman"/>
          <w:sz w:val="28"/>
          <w:szCs w:val="28"/>
        </w:rPr>
        <w:t>уклонившимся</w:t>
      </w:r>
      <w:proofErr w:type="gramEnd"/>
      <w:r w:rsidRPr="000D075D">
        <w:rPr>
          <w:rFonts w:ascii="Times New Roman" w:hAnsi="Times New Roman"/>
          <w:sz w:val="28"/>
          <w:szCs w:val="28"/>
        </w:rPr>
        <w:t xml:space="preserve"> от заключения Соглашения;</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w:t>
      </w:r>
      <w:r w:rsidR="009520DA">
        <w:rPr>
          <w:rFonts w:ascii="Times New Roman" w:hAnsi="Times New Roman"/>
          <w:sz w:val="28"/>
          <w:szCs w:val="28"/>
        </w:rPr>
        <w:t> </w:t>
      </w:r>
      <w:r w:rsidRPr="000D075D">
        <w:rPr>
          <w:rFonts w:ascii="Times New Roman" w:hAnsi="Times New Roman"/>
          <w:sz w:val="28"/>
          <w:szCs w:val="28"/>
        </w:rPr>
        <w:t xml:space="preserve">срок </w:t>
      </w:r>
      <w:proofErr w:type="gramStart"/>
      <w:r w:rsidRPr="000D075D">
        <w:rPr>
          <w:rFonts w:ascii="Times New Roman" w:hAnsi="Times New Roman"/>
          <w:sz w:val="28"/>
          <w:szCs w:val="28"/>
        </w:rPr>
        <w:t>размещения протокола подведения итогов конкурсного отбора</w:t>
      </w:r>
      <w:proofErr w:type="gramEnd"/>
      <w:r w:rsidRPr="000D075D">
        <w:rPr>
          <w:rFonts w:ascii="Times New Roman" w:hAnsi="Times New Roman"/>
          <w:sz w:val="28"/>
          <w:szCs w:val="28"/>
        </w:rPr>
        <w:t xml:space="preserve"> на едином портале и на официальном сайте министерства, который не может быть позднее 14 календарного дня, следующего за днем определения победителя (победителей) конкурсного отбора.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Размещение министерством объявления об отмене проведения конкурсного отбора на едином портале и на официальном сайте министерства допускается не </w:t>
      </w:r>
      <w:proofErr w:type="gramStart"/>
      <w:r w:rsidRPr="000D075D">
        <w:rPr>
          <w:rFonts w:ascii="Times New Roman" w:hAnsi="Times New Roman"/>
          <w:sz w:val="28"/>
          <w:szCs w:val="28"/>
        </w:rPr>
        <w:t>позднее</w:t>
      </w:r>
      <w:proofErr w:type="gramEnd"/>
      <w:r w:rsidRPr="000D075D">
        <w:rPr>
          <w:rFonts w:ascii="Times New Roman" w:hAnsi="Times New Roman"/>
          <w:sz w:val="28"/>
          <w:szCs w:val="28"/>
        </w:rPr>
        <w:t xml:space="preserve"> чем за один рабочий день до даты окончания срока подачи заявок участниками отбора и содержит информацию о причинах отмены конкурсного отбора.</w:t>
      </w:r>
    </w:p>
    <w:p w:rsidR="000D075D" w:rsidRPr="000D075D" w:rsidRDefault="000D075D" w:rsidP="009520DA">
      <w:pPr>
        <w:autoSpaceDE w:val="0"/>
        <w:autoSpaceDN w:val="0"/>
        <w:adjustRightInd w:val="0"/>
        <w:ind w:firstLine="709"/>
        <w:jc w:val="both"/>
        <w:rPr>
          <w:rFonts w:ascii="Times New Roman" w:hAnsi="Times New Roman"/>
          <w:sz w:val="28"/>
          <w:szCs w:val="28"/>
        </w:rPr>
      </w:pPr>
      <w:proofErr w:type="gramStart"/>
      <w:r w:rsidRPr="000D075D">
        <w:rPr>
          <w:rFonts w:ascii="Times New Roman" w:hAnsi="Times New Roman"/>
          <w:sz w:val="28"/>
          <w:szCs w:val="28"/>
        </w:rPr>
        <w:t xml:space="preserve">Участники конкурсного отбора, подавшие заявки до момента размещения министерством объявления об отмене проведения конкурсного отбора, информируются об отмене проведения конкурсного отбора </w:t>
      </w:r>
      <w:r w:rsidRPr="000D075D">
        <w:rPr>
          <w:rFonts w:ascii="Times New Roman" w:hAnsi="Times New Roman"/>
          <w:sz w:val="28"/>
          <w:szCs w:val="28"/>
        </w:rPr>
        <w:lastRenderedPageBreak/>
        <w:t xml:space="preserve">посредством размещения информации на едином портале, официальном сайте министерства и направления им уведомления на адрес электронной почты, указанный в заявке, а в случае отсутствия электронной почты у участника конкурсного отбора </w:t>
      </w:r>
      <w:r w:rsidR="009520DA">
        <w:rPr>
          <w:rFonts w:ascii="Times New Roman" w:hAnsi="Times New Roman"/>
          <w:sz w:val="28"/>
          <w:szCs w:val="28"/>
        </w:rPr>
        <w:t>–</w:t>
      </w:r>
      <w:r w:rsidRPr="000D075D">
        <w:rPr>
          <w:rFonts w:ascii="Times New Roman" w:hAnsi="Times New Roman"/>
          <w:sz w:val="28"/>
          <w:szCs w:val="28"/>
        </w:rPr>
        <w:t xml:space="preserve"> почтовым отправлением в течение</w:t>
      </w:r>
      <w:r w:rsidR="009520DA">
        <w:rPr>
          <w:rFonts w:ascii="Times New Roman" w:hAnsi="Times New Roman"/>
          <w:sz w:val="28"/>
          <w:szCs w:val="28"/>
        </w:rPr>
        <w:br/>
      </w:r>
      <w:r w:rsidRPr="000D075D">
        <w:rPr>
          <w:rFonts w:ascii="Times New Roman" w:hAnsi="Times New Roman"/>
          <w:sz w:val="28"/>
          <w:szCs w:val="28"/>
        </w:rPr>
        <w:t>1 рабочего дня со дня</w:t>
      </w:r>
      <w:proofErr w:type="gramEnd"/>
      <w:r w:rsidRPr="000D075D">
        <w:rPr>
          <w:rFonts w:ascii="Times New Roman" w:hAnsi="Times New Roman"/>
          <w:sz w:val="28"/>
          <w:szCs w:val="28"/>
        </w:rPr>
        <w:t xml:space="preserve"> размещения объявления об отмене проведения конкурсного отбора.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Конкурсный отбор считается отмененным со дня размещения объявления о его отмене на едином портале, официальном сайте министерства.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После окончания срока подачи заявок и до заключения Соглашения с победителем конкурсного отбора министерство может отменить конкурсный отбор только в случае возникновения обстоятельств непреодолимой силы в соответствии с </w:t>
      </w:r>
      <w:hyperlink r:id="rId29" w:history="1">
        <w:r w:rsidRPr="000D075D">
          <w:rPr>
            <w:rFonts w:ascii="Times New Roman" w:hAnsi="Times New Roman"/>
            <w:sz w:val="28"/>
            <w:szCs w:val="28"/>
          </w:rPr>
          <w:t>пунктом 3 статьи 401</w:t>
        </w:r>
      </w:hyperlink>
      <w:r w:rsidRPr="000D075D">
        <w:rPr>
          <w:rFonts w:ascii="Times New Roman" w:hAnsi="Times New Roman"/>
          <w:sz w:val="28"/>
          <w:szCs w:val="28"/>
        </w:rPr>
        <w:t xml:space="preserve"> Гражданского кодекса Российской Федерации.</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Некоммерческие организации вправе направить запрос о разъяснении положений Объявления на почтовый адрес или на адрес электронной почты министерства в письменной форме или в форме электронного письма с вложением отсканированного запроса не </w:t>
      </w:r>
      <w:proofErr w:type="gramStart"/>
      <w:r w:rsidRPr="000D075D">
        <w:rPr>
          <w:rFonts w:ascii="Times New Roman" w:hAnsi="Times New Roman"/>
          <w:sz w:val="28"/>
          <w:szCs w:val="28"/>
        </w:rPr>
        <w:t>позднее</w:t>
      </w:r>
      <w:proofErr w:type="gramEnd"/>
      <w:r w:rsidRPr="000D075D">
        <w:rPr>
          <w:rFonts w:ascii="Times New Roman" w:hAnsi="Times New Roman"/>
          <w:sz w:val="28"/>
          <w:szCs w:val="28"/>
        </w:rPr>
        <w:t xml:space="preserve"> чем за 5 рабочих дней до дня окончания срока приема заявок.</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Разъяснение положений объявления некоммерческой организации осуществляется министерством в течение 3 рабочих дней со дня получения запроса. Запросы, поступившие </w:t>
      </w:r>
      <w:proofErr w:type="gramStart"/>
      <w:r w:rsidRPr="000D075D">
        <w:rPr>
          <w:rFonts w:ascii="Times New Roman" w:hAnsi="Times New Roman"/>
          <w:sz w:val="28"/>
          <w:szCs w:val="28"/>
        </w:rPr>
        <w:t>позднее</w:t>
      </w:r>
      <w:proofErr w:type="gramEnd"/>
      <w:r w:rsidRPr="000D075D">
        <w:rPr>
          <w:rFonts w:ascii="Times New Roman" w:hAnsi="Times New Roman"/>
          <w:sz w:val="28"/>
          <w:szCs w:val="28"/>
        </w:rPr>
        <w:t xml:space="preserve"> чем за 5 рабочих дней до дня окончания срока приема заявок, не рассматриваются.</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8.</w:t>
      </w:r>
      <w:r w:rsidR="009520DA">
        <w:rPr>
          <w:rFonts w:ascii="Times New Roman" w:hAnsi="Times New Roman"/>
          <w:sz w:val="28"/>
          <w:szCs w:val="28"/>
        </w:rPr>
        <w:t> </w:t>
      </w:r>
      <w:r w:rsidRPr="000D075D">
        <w:rPr>
          <w:rFonts w:ascii="Times New Roman" w:hAnsi="Times New Roman"/>
          <w:sz w:val="28"/>
          <w:szCs w:val="28"/>
        </w:rPr>
        <w:t xml:space="preserve">Для участия в конкурсном отборе некоммерческая организация представляет в министерство </w:t>
      </w:r>
      <w:hyperlink w:anchor="P384">
        <w:r w:rsidRPr="000D075D">
          <w:rPr>
            <w:rFonts w:ascii="Times New Roman" w:hAnsi="Times New Roman"/>
            <w:sz w:val="28"/>
            <w:szCs w:val="28"/>
          </w:rPr>
          <w:t>заявку</w:t>
        </w:r>
      </w:hyperlink>
      <w:r w:rsidRPr="000D075D">
        <w:rPr>
          <w:rFonts w:ascii="Times New Roman" w:hAnsi="Times New Roman"/>
          <w:sz w:val="28"/>
          <w:szCs w:val="28"/>
        </w:rPr>
        <w:t xml:space="preserve"> по форме согласно приложению № 2 к настоящему Порядку в соответствии с направлениями</w:t>
      </w:r>
      <w:r w:rsidRPr="000D075D">
        <w:rPr>
          <w:rFonts w:ascii="Times New Roman" w:hAnsi="Times New Roman"/>
        </w:rPr>
        <w:t xml:space="preserve"> </w:t>
      </w:r>
      <w:r w:rsidRPr="000D075D">
        <w:rPr>
          <w:rFonts w:ascii="Times New Roman" w:hAnsi="Times New Roman"/>
          <w:sz w:val="28"/>
          <w:szCs w:val="28"/>
        </w:rPr>
        <w:t>расходов, указанных в приложении № 1 к настоящему Порядку, в составе которой содержатся следующие документы:</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 </w:t>
      </w:r>
      <w:r w:rsidR="000D075D" w:rsidRPr="000D075D">
        <w:rPr>
          <w:rFonts w:ascii="Times New Roman" w:hAnsi="Times New Roman"/>
          <w:sz w:val="28"/>
          <w:szCs w:val="28"/>
        </w:rPr>
        <w:t xml:space="preserve">смета планируемых расходов в соответствии с </w:t>
      </w:r>
      <w:hyperlink r:id="rId30" w:history="1">
        <w:r w:rsidR="000D075D" w:rsidRPr="000D075D">
          <w:rPr>
            <w:rFonts w:ascii="Times New Roman" w:hAnsi="Times New Roman"/>
            <w:sz w:val="28"/>
            <w:szCs w:val="28"/>
          </w:rPr>
          <w:t>направлениями</w:t>
        </w:r>
      </w:hyperlink>
      <w:r w:rsidR="000D075D" w:rsidRPr="000D075D">
        <w:rPr>
          <w:rFonts w:ascii="Times New Roman" w:hAnsi="Times New Roman"/>
          <w:sz w:val="28"/>
          <w:szCs w:val="28"/>
        </w:rPr>
        <w:t xml:space="preserve"> расходов, указанны</w:t>
      </w:r>
      <w:r w:rsidR="004E5186">
        <w:rPr>
          <w:rFonts w:ascii="Times New Roman" w:hAnsi="Times New Roman"/>
          <w:sz w:val="28"/>
          <w:szCs w:val="28"/>
        </w:rPr>
        <w:t>ми</w:t>
      </w:r>
      <w:r w:rsidR="000D075D" w:rsidRPr="000D075D">
        <w:rPr>
          <w:rFonts w:ascii="Times New Roman" w:hAnsi="Times New Roman"/>
          <w:sz w:val="28"/>
          <w:szCs w:val="28"/>
        </w:rPr>
        <w:t xml:space="preserve"> в приложении № 1 к настоящему Порядку;</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w:t>
      </w:r>
      <w:r w:rsidR="000D075D" w:rsidRPr="000D075D">
        <w:rPr>
          <w:rFonts w:ascii="Times New Roman" w:hAnsi="Times New Roman"/>
          <w:sz w:val="28"/>
          <w:szCs w:val="28"/>
        </w:rPr>
        <w:t>копия устава, заверенная уполномоченным лицом некоммерческой организации, подпись которого должна быть скреплена печатью некоммерческой организации (при ее наличии);</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 </w:t>
      </w:r>
      <w:r w:rsidR="000D075D" w:rsidRPr="000D075D">
        <w:rPr>
          <w:rFonts w:ascii="Times New Roman" w:hAnsi="Times New Roman"/>
          <w:sz w:val="28"/>
          <w:szCs w:val="28"/>
        </w:rPr>
        <w:t>копия договора об открытии и ведении банковского счета или справка (документ), выданные кредитной организацией, с указанием номера счета некоммерческой организации, открытого ей в кредитной организации;</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w:t>
      </w:r>
      <w:r w:rsidR="000D075D" w:rsidRPr="000D075D">
        <w:rPr>
          <w:rFonts w:ascii="Times New Roman" w:hAnsi="Times New Roman"/>
          <w:sz w:val="28"/>
          <w:szCs w:val="28"/>
        </w:rPr>
        <w:t>справка налогового органа об исполнении некоммерческой организацией обязанности по уплате налогов, сборов, страховых взносов, пеней, штрафов, процентов на дату, не превышающую 30 календарных дней до даты подачи заявки (представляется по инициативе некоммерческой организации).</w:t>
      </w:r>
    </w:p>
    <w:p w:rsidR="000D075D" w:rsidRPr="000D075D" w:rsidRDefault="000D075D" w:rsidP="009520DA">
      <w:pPr>
        <w:autoSpaceDE w:val="0"/>
        <w:autoSpaceDN w:val="0"/>
        <w:adjustRightInd w:val="0"/>
        <w:ind w:firstLine="709"/>
        <w:jc w:val="both"/>
        <w:rPr>
          <w:rFonts w:ascii="Times New Roman" w:hAnsi="Times New Roman"/>
          <w:sz w:val="28"/>
          <w:szCs w:val="28"/>
        </w:rPr>
      </w:pPr>
      <w:proofErr w:type="gramStart"/>
      <w:r w:rsidRPr="000D075D">
        <w:rPr>
          <w:rFonts w:ascii="Times New Roman" w:hAnsi="Times New Roman"/>
          <w:sz w:val="28"/>
          <w:szCs w:val="28"/>
        </w:rPr>
        <w:t xml:space="preserve">При наличии у некоммерческой организации задолженности по уплате налогов, сборов и страховых взносов в бюджеты бюджетной системы Российской Федерации, не превышающей размера, определенного </w:t>
      </w:r>
      <w:hyperlink r:id="rId31" w:history="1">
        <w:r w:rsidRPr="000D075D">
          <w:rPr>
            <w:rFonts w:ascii="Times New Roman" w:hAnsi="Times New Roman"/>
            <w:sz w:val="28"/>
            <w:szCs w:val="28"/>
          </w:rPr>
          <w:t>пунктом 3 статьи 47</w:t>
        </w:r>
      </w:hyperlink>
      <w:r w:rsidRPr="000D075D">
        <w:rPr>
          <w:rFonts w:ascii="Times New Roman" w:hAnsi="Times New Roman"/>
          <w:sz w:val="28"/>
          <w:szCs w:val="28"/>
        </w:rPr>
        <w:t xml:space="preserve"> Налогового кодекса Российской Федерации, предоставляется </w:t>
      </w:r>
      <w:r w:rsidRPr="000D075D">
        <w:rPr>
          <w:rFonts w:ascii="Times New Roman" w:hAnsi="Times New Roman"/>
          <w:sz w:val="28"/>
          <w:szCs w:val="28"/>
        </w:rPr>
        <w:lastRenderedPageBreak/>
        <w:t>справка о наличии положительного, отрицательного или нулевого сальдо единого налогового счета некоммерческой организации на дату, не превышающую 30 календарных дней до даты подачи заявки;</w:t>
      </w:r>
      <w:proofErr w:type="gramEnd"/>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5)</w:t>
      </w:r>
      <w:r w:rsidR="009520DA">
        <w:rPr>
          <w:rFonts w:ascii="Times New Roman" w:hAnsi="Times New Roman"/>
          <w:sz w:val="28"/>
          <w:szCs w:val="28"/>
        </w:rPr>
        <w:t> </w:t>
      </w:r>
      <w:r w:rsidRPr="000D075D">
        <w:rPr>
          <w:rFonts w:ascii="Times New Roman" w:hAnsi="Times New Roman"/>
          <w:sz w:val="28"/>
          <w:szCs w:val="28"/>
        </w:rPr>
        <w:t>выписка из Единого государственного реестра юридических лиц, полученная не ранее чем за 30 календарных дней до даты подачи заявки (представляется по инициативе некоммерческой организации);</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6) </w:t>
      </w:r>
      <w:hyperlink r:id="rId32" w:history="1">
        <w:r w:rsidRPr="000D075D">
          <w:rPr>
            <w:rFonts w:ascii="Times New Roman" w:hAnsi="Times New Roman"/>
            <w:sz w:val="28"/>
            <w:szCs w:val="28"/>
          </w:rPr>
          <w:t>информация</w:t>
        </w:r>
      </w:hyperlink>
      <w:r w:rsidRPr="000D075D">
        <w:rPr>
          <w:rFonts w:ascii="Times New Roman" w:hAnsi="Times New Roman"/>
          <w:sz w:val="28"/>
          <w:szCs w:val="28"/>
        </w:rPr>
        <w:t xml:space="preserve"> о планируемой к созданию этнографической площадки согласно приложению №</w:t>
      </w:r>
      <w:r w:rsidR="009520DA">
        <w:rPr>
          <w:rFonts w:ascii="Times New Roman" w:hAnsi="Times New Roman"/>
          <w:sz w:val="28"/>
          <w:szCs w:val="28"/>
        </w:rPr>
        <w:t>  </w:t>
      </w:r>
      <w:r w:rsidRPr="000D075D">
        <w:rPr>
          <w:rFonts w:ascii="Times New Roman" w:hAnsi="Times New Roman"/>
          <w:sz w:val="28"/>
          <w:szCs w:val="28"/>
        </w:rPr>
        <w:t xml:space="preserve">2 к настоящему Порядку с приложением документов (сведений), подтверждающих соответствие некоммерческой организации критериям оценки заявок, указанным в </w:t>
      </w:r>
      <w:hyperlink r:id="rId33" w:history="1">
        <w:r w:rsidRPr="000D075D">
          <w:rPr>
            <w:rFonts w:ascii="Times New Roman" w:hAnsi="Times New Roman"/>
            <w:sz w:val="28"/>
            <w:szCs w:val="28"/>
          </w:rPr>
          <w:t>пункте 12</w:t>
        </w:r>
      </w:hyperlink>
      <w:r w:rsidRPr="000D075D">
        <w:rPr>
          <w:rFonts w:ascii="Times New Roman" w:hAnsi="Times New Roman"/>
          <w:sz w:val="28"/>
          <w:szCs w:val="28"/>
        </w:rPr>
        <w:t xml:space="preserve"> настоящего Порядка;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7) согласие органа государственной власти (государственного органа) и (или) органа местного самоуправления, </w:t>
      </w:r>
      <w:proofErr w:type="gramStart"/>
      <w:r w:rsidRPr="000D075D">
        <w:rPr>
          <w:rFonts w:ascii="Times New Roman" w:hAnsi="Times New Roman"/>
          <w:sz w:val="28"/>
          <w:szCs w:val="28"/>
        </w:rPr>
        <w:t>осуществляющих</w:t>
      </w:r>
      <w:proofErr w:type="gramEnd"/>
      <w:r w:rsidRPr="000D075D">
        <w:rPr>
          <w:rFonts w:ascii="Times New Roman" w:hAnsi="Times New Roman"/>
          <w:sz w:val="28"/>
          <w:szCs w:val="28"/>
        </w:rPr>
        <w:t xml:space="preserve"> функции и полномочия учредителя в отношении некоммерческой организации, на участие в конкурсном отборе (предоставляется в случае неосуществления министерством функции и полномочия учредителя в отношении такой некоммерческой организации);</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8)</w:t>
      </w:r>
      <w:r w:rsidR="009520DA">
        <w:rPr>
          <w:rFonts w:ascii="Times New Roman" w:hAnsi="Times New Roman"/>
          <w:sz w:val="28"/>
          <w:szCs w:val="28"/>
        </w:rPr>
        <w:t> </w:t>
      </w:r>
      <w:r w:rsidRPr="000D075D">
        <w:rPr>
          <w:rFonts w:ascii="Times New Roman" w:hAnsi="Times New Roman"/>
          <w:sz w:val="28"/>
          <w:szCs w:val="28"/>
        </w:rPr>
        <w:t>выписка из Единого государственного реестра недвижимости, полученная не ранее чем за 30 календарных дней до даты подачи заявки (представляется по инициат</w:t>
      </w:r>
      <w:r w:rsidR="004E5186">
        <w:rPr>
          <w:rFonts w:ascii="Times New Roman" w:hAnsi="Times New Roman"/>
          <w:sz w:val="28"/>
          <w:szCs w:val="28"/>
        </w:rPr>
        <w:t>иве некоммерческой организации);</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9)</w:t>
      </w:r>
      <w:r w:rsidR="009520DA">
        <w:rPr>
          <w:rFonts w:ascii="Times New Roman" w:hAnsi="Times New Roman"/>
          <w:sz w:val="28"/>
          <w:szCs w:val="28"/>
        </w:rPr>
        <w:t> </w:t>
      </w:r>
      <w:proofErr w:type="spellStart"/>
      <w:r w:rsidRPr="000D075D">
        <w:rPr>
          <w:rFonts w:ascii="Times New Roman" w:hAnsi="Times New Roman"/>
          <w:sz w:val="28"/>
          <w:szCs w:val="28"/>
        </w:rPr>
        <w:t>фотофиксация</w:t>
      </w:r>
      <w:proofErr w:type="spellEnd"/>
      <w:r w:rsidRPr="000D075D">
        <w:rPr>
          <w:rFonts w:ascii="Times New Roman" w:hAnsi="Times New Roman"/>
          <w:sz w:val="28"/>
          <w:szCs w:val="28"/>
        </w:rPr>
        <w:t xml:space="preserve"> помещения, подтверждающая его пригодность к использованию.</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Заявка и документы подаются некоммерческой организацией в министерство на бумажном носителе в соответствии с перечнем, предусмотренным настоящим пунктом.</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Копии документов представляются с предъявлением оригиналов, которые возвращаются некоммерческой организации.</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Некоммерческая организация несет ответственность в соответствии с действующим законодательством за достоверность представляемой в министерство документации.</w:t>
      </w:r>
    </w:p>
    <w:p w:rsidR="000D075D" w:rsidRPr="000D075D" w:rsidRDefault="000D075D" w:rsidP="009520DA">
      <w:pPr>
        <w:autoSpaceDE w:val="0"/>
        <w:autoSpaceDN w:val="0"/>
        <w:adjustRightInd w:val="0"/>
        <w:ind w:firstLine="709"/>
        <w:jc w:val="both"/>
        <w:rPr>
          <w:rFonts w:ascii="Times New Roman" w:hAnsi="Times New Roman"/>
          <w:sz w:val="28"/>
          <w:szCs w:val="28"/>
        </w:rPr>
      </w:pPr>
      <w:proofErr w:type="gramStart"/>
      <w:r w:rsidRPr="000D075D">
        <w:rPr>
          <w:rFonts w:ascii="Times New Roman" w:hAnsi="Times New Roman"/>
          <w:sz w:val="28"/>
          <w:szCs w:val="28"/>
        </w:rPr>
        <w:t xml:space="preserve">В случае если некоммерческая организация не представила документы (сведения), указанные в </w:t>
      </w:r>
      <w:hyperlink r:id="rId34" w:history="1">
        <w:r w:rsidRPr="000D075D">
          <w:rPr>
            <w:rFonts w:ascii="Times New Roman" w:hAnsi="Times New Roman"/>
            <w:sz w:val="28"/>
            <w:szCs w:val="28"/>
          </w:rPr>
          <w:t>подпунктах 4</w:t>
        </w:r>
      </w:hyperlink>
      <w:r w:rsidRPr="000D075D">
        <w:rPr>
          <w:rFonts w:ascii="Times New Roman" w:hAnsi="Times New Roman"/>
          <w:sz w:val="28"/>
          <w:szCs w:val="28"/>
        </w:rPr>
        <w:t xml:space="preserve">, </w:t>
      </w:r>
      <w:hyperlink r:id="rId35" w:history="1">
        <w:r w:rsidRPr="000D075D">
          <w:rPr>
            <w:rFonts w:ascii="Times New Roman" w:hAnsi="Times New Roman"/>
            <w:sz w:val="28"/>
            <w:szCs w:val="28"/>
          </w:rPr>
          <w:t>5</w:t>
        </w:r>
      </w:hyperlink>
      <w:r w:rsidRPr="000D075D">
        <w:rPr>
          <w:rFonts w:ascii="Times New Roman" w:hAnsi="Times New Roman"/>
          <w:sz w:val="28"/>
          <w:szCs w:val="28"/>
        </w:rPr>
        <w:t xml:space="preserve">, 8 настоящего пункта, министерство запрашивает соответствующие документы (сведения) в государственных органах, органах местного самоуправления муниципальных образований Рязанской области (далее </w:t>
      </w:r>
      <w:r w:rsidR="009520DA">
        <w:rPr>
          <w:rFonts w:ascii="Times New Roman" w:hAnsi="Times New Roman"/>
          <w:sz w:val="28"/>
          <w:szCs w:val="28"/>
        </w:rPr>
        <w:t>–</w:t>
      </w:r>
      <w:r w:rsidRPr="000D075D">
        <w:rPr>
          <w:rFonts w:ascii="Times New Roman" w:hAnsi="Times New Roman"/>
          <w:sz w:val="28"/>
          <w:szCs w:val="28"/>
        </w:rPr>
        <w:t xml:space="preserve"> органы местного самоуправления) либо в подведомственных государственным органам или органам местного самоуправления организациях, участвующих в предоставлении предусмотренных </w:t>
      </w:r>
      <w:hyperlink r:id="rId36" w:history="1">
        <w:r w:rsidRPr="000D075D">
          <w:rPr>
            <w:rFonts w:ascii="Times New Roman" w:hAnsi="Times New Roman"/>
            <w:sz w:val="28"/>
            <w:szCs w:val="28"/>
          </w:rPr>
          <w:t>частью 1 статьи 1</w:t>
        </w:r>
      </w:hyperlink>
      <w:r w:rsidR="009520DA">
        <w:rPr>
          <w:rFonts w:ascii="Times New Roman" w:hAnsi="Times New Roman"/>
          <w:sz w:val="28"/>
          <w:szCs w:val="28"/>
        </w:rPr>
        <w:t xml:space="preserve"> Федерального закона </w:t>
      </w:r>
      <w:r w:rsidRPr="000D075D">
        <w:rPr>
          <w:rFonts w:ascii="Times New Roman" w:hAnsi="Times New Roman"/>
          <w:sz w:val="28"/>
          <w:szCs w:val="28"/>
        </w:rPr>
        <w:t>от 27 июля</w:t>
      </w:r>
      <w:r w:rsidR="009520DA">
        <w:rPr>
          <w:rFonts w:ascii="Times New Roman" w:hAnsi="Times New Roman"/>
          <w:sz w:val="28"/>
          <w:szCs w:val="28"/>
        </w:rPr>
        <w:br/>
      </w:r>
      <w:r w:rsidRPr="000D075D">
        <w:rPr>
          <w:rFonts w:ascii="Times New Roman" w:hAnsi="Times New Roman"/>
          <w:sz w:val="28"/>
          <w:szCs w:val="28"/>
        </w:rPr>
        <w:t>2010</w:t>
      </w:r>
      <w:proofErr w:type="gramEnd"/>
      <w:r w:rsidRPr="000D075D">
        <w:rPr>
          <w:rFonts w:ascii="Times New Roman" w:hAnsi="Times New Roman"/>
          <w:sz w:val="28"/>
          <w:szCs w:val="28"/>
        </w:rPr>
        <w:t xml:space="preserve"> года № 210-ФЗ «Об организации предоставления государственных и муниципальных услуг» государственных и муниципальных услуг,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xml:space="preserve">В случае если некоммерческая организация не представила документы </w:t>
      </w:r>
      <w:r w:rsidRPr="000D075D">
        <w:rPr>
          <w:rFonts w:ascii="Times New Roman" w:eastAsia="Times New Roman" w:hAnsi="Times New Roman" w:cs="Times New Roman"/>
          <w:sz w:val="28"/>
          <w:szCs w:val="28"/>
        </w:rPr>
        <w:lastRenderedPageBreak/>
        <w:t xml:space="preserve">(сведения), подтверждающие соответствие деятельности критериям оценки заявок, указанным в </w:t>
      </w:r>
      <w:hyperlink r:id="rId37" w:history="1">
        <w:r w:rsidRPr="000D075D">
          <w:rPr>
            <w:rFonts w:ascii="Times New Roman" w:eastAsia="Times New Roman" w:hAnsi="Times New Roman" w:cs="Times New Roman"/>
            <w:sz w:val="28"/>
            <w:szCs w:val="28"/>
          </w:rPr>
          <w:t xml:space="preserve">пункте </w:t>
        </w:r>
      </w:hyperlink>
      <w:r w:rsidRPr="000D075D">
        <w:rPr>
          <w:rFonts w:ascii="Times New Roman" w:eastAsia="Times New Roman" w:hAnsi="Times New Roman" w:cs="Times New Roman"/>
          <w:sz w:val="28"/>
          <w:szCs w:val="28"/>
        </w:rPr>
        <w:t>12 настоящего Порядка, такие критерии считаются неподтвержденными, а баллы по таким критериям не засчитываются.</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Заявки регистрируются министерством в день приема в порядке очередности с учетом даты и времени их поступления в журнале регистрации по утверждаемой министерством форме с указанием даты и времени поступления. Заявка считается поданной с момента ее регистрации в журнале.</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Одна некоммерческая организация подает не более одной заявки. Подача учреждением нескольких заявок является основанием для отказа в допуске к участию в конкурсном отборе.</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Журнал регистрации заявок должен быть пронумерован, прошнурован и скреплен печатью министерства.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Документы, представленные по истечении времени окончания приема заявок, указанного в Объявлении, не принимаются.</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Представленные некоммерческой организацией документы не возвращаются.</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Возврат заявки на доработку, а также внесение изменений в заявку не предусматрива</w:t>
      </w:r>
      <w:r w:rsidR="004E5186">
        <w:rPr>
          <w:rFonts w:ascii="Times New Roman" w:hAnsi="Times New Roman"/>
          <w:sz w:val="28"/>
          <w:szCs w:val="28"/>
        </w:rPr>
        <w:t>ю</w:t>
      </w:r>
      <w:r w:rsidRPr="000D075D">
        <w:rPr>
          <w:rFonts w:ascii="Times New Roman" w:hAnsi="Times New Roman"/>
          <w:sz w:val="28"/>
          <w:szCs w:val="28"/>
        </w:rPr>
        <w:t>тся.</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9. </w:t>
      </w:r>
      <w:r w:rsidR="000D075D" w:rsidRPr="000D075D">
        <w:rPr>
          <w:rFonts w:ascii="Times New Roman" w:hAnsi="Times New Roman"/>
          <w:sz w:val="28"/>
          <w:szCs w:val="28"/>
        </w:rPr>
        <w:t>Министерство в течение 20 рабочих дней со дня окончания срока приема заявок:</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0D075D" w:rsidRPr="000D075D">
        <w:rPr>
          <w:rFonts w:ascii="Times New Roman" w:hAnsi="Times New Roman"/>
          <w:sz w:val="28"/>
          <w:szCs w:val="28"/>
        </w:rPr>
        <w:t>осуществляет запрос и получает документы (сведения) посредством межведомственного запроса, в том числе в электронной форме, с использованием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proofErr w:type="gramStart"/>
      <w:r w:rsidRPr="000D075D">
        <w:rPr>
          <w:rFonts w:ascii="Times New Roman" w:eastAsia="Times New Roman" w:hAnsi="Times New Roman" w:cs="Times New Roman"/>
          <w:sz w:val="28"/>
          <w:szCs w:val="28"/>
        </w:rPr>
        <w:t>-</w:t>
      </w:r>
      <w:r w:rsidR="009520DA">
        <w:rPr>
          <w:rFonts w:ascii="Times New Roman" w:eastAsia="Times New Roman" w:hAnsi="Times New Roman" w:cs="Times New Roman"/>
          <w:sz w:val="28"/>
          <w:szCs w:val="28"/>
        </w:rPr>
        <w:t> </w:t>
      </w:r>
      <w:r w:rsidRPr="000D075D">
        <w:rPr>
          <w:rFonts w:ascii="Times New Roman" w:eastAsia="Times New Roman" w:hAnsi="Times New Roman" w:cs="Times New Roman"/>
          <w:sz w:val="28"/>
          <w:szCs w:val="28"/>
        </w:rPr>
        <w:t xml:space="preserve">осуществляет проверку достоверности представленной некоммерческой организацией информации путем соотнесения ее с информацией, содержащейся в Едином федеральном реестре сведений о банкротстве, о введении в отношении некоммерческой организации процедуры банкротства, предусмотренной </w:t>
      </w:r>
      <w:hyperlink r:id="rId38" w:history="1">
        <w:r w:rsidRPr="000D075D">
          <w:rPr>
            <w:rFonts w:ascii="Times New Roman" w:eastAsia="Times New Roman" w:hAnsi="Times New Roman" w:cs="Times New Roman"/>
            <w:sz w:val="28"/>
            <w:szCs w:val="28"/>
          </w:rPr>
          <w:t>статьей 27</w:t>
        </w:r>
      </w:hyperlink>
      <w:r w:rsidRPr="000D075D">
        <w:rPr>
          <w:rFonts w:ascii="Times New Roman" w:eastAsia="Times New Roman" w:hAnsi="Times New Roman" w:cs="Times New Roman"/>
          <w:sz w:val="28"/>
          <w:szCs w:val="28"/>
        </w:rPr>
        <w:t xml:space="preserve"> Федерального закона от 26 октября 2002 года № 127-ФЗ «О несостоятельности (банкротстве)»,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rsidRPr="000D075D">
        <w:rPr>
          <w:rFonts w:ascii="Times New Roman" w:eastAsia="Times New Roman" w:hAnsi="Times New Roman" w:cs="Times New Roman"/>
          <w:sz w:val="28"/>
          <w:szCs w:val="28"/>
        </w:rPr>
        <w:t xml:space="preserve">, в соответствии со </w:t>
      </w:r>
      <w:hyperlink r:id="rId39" w:history="1">
        <w:r w:rsidRPr="000D075D">
          <w:rPr>
            <w:rFonts w:ascii="Times New Roman" w:eastAsia="Times New Roman" w:hAnsi="Times New Roman" w:cs="Times New Roman"/>
            <w:sz w:val="28"/>
            <w:szCs w:val="28"/>
          </w:rPr>
          <w:t>статьей 7.1</w:t>
        </w:r>
      </w:hyperlink>
      <w:r w:rsidRPr="000D075D">
        <w:rPr>
          <w:rFonts w:ascii="Times New Roman" w:eastAsia="Times New Roman" w:hAnsi="Times New Roman" w:cs="Times New Roman"/>
          <w:sz w:val="28"/>
          <w:szCs w:val="28"/>
        </w:rPr>
        <w:t xml:space="preserve"> Федерального закона от 08 августа 2001 года № 129-ФЗ «О государственной регистрации юридических лиц и индивидуальных предпринимателей», а также в иных открытых и общедоступных государственных информационных системах (ресурсах);</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w:t>
      </w:r>
      <w:r w:rsidR="009520DA">
        <w:rPr>
          <w:rFonts w:ascii="Times New Roman" w:eastAsia="Times New Roman" w:hAnsi="Times New Roman" w:cs="Times New Roman"/>
          <w:sz w:val="28"/>
          <w:szCs w:val="28"/>
        </w:rPr>
        <w:t> </w:t>
      </w:r>
      <w:r w:rsidRPr="000D075D">
        <w:rPr>
          <w:rFonts w:ascii="Times New Roman" w:eastAsia="Times New Roman" w:hAnsi="Times New Roman" w:cs="Times New Roman"/>
          <w:sz w:val="28"/>
          <w:szCs w:val="28"/>
        </w:rPr>
        <w:t>осуществляет обязательную проверку соблюдения некоммерческой организацией условий (за исключением условий, предусмотренных подпунктами 5</w:t>
      </w:r>
      <w:r w:rsidR="009520DA">
        <w:rPr>
          <w:rFonts w:ascii="Times New Roman" w:eastAsia="Times New Roman" w:hAnsi="Times New Roman" w:cs="Times New Roman"/>
          <w:sz w:val="28"/>
          <w:szCs w:val="28"/>
        </w:rPr>
        <w:t>-</w:t>
      </w:r>
      <w:r w:rsidRPr="000D075D">
        <w:rPr>
          <w:rFonts w:ascii="Times New Roman" w:eastAsia="Times New Roman" w:hAnsi="Times New Roman" w:cs="Times New Roman"/>
          <w:sz w:val="28"/>
          <w:szCs w:val="28"/>
        </w:rPr>
        <w:t xml:space="preserve">9 пункта 6 настоящего Порядка) и порядка предоставления грантов. Проверка в соответствии с настоящим Порядком заключается в рассмотрении документов и сведений, представленных некоммерческой </w:t>
      </w:r>
      <w:r w:rsidRPr="000D075D">
        <w:rPr>
          <w:rFonts w:ascii="Times New Roman" w:eastAsia="Times New Roman" w:hAnsi="Times New Roman" w:cs="Times New Roman"/>
          <w:sz w:val="28"/>
          <w:szCs w:val="28"/>
        </w:rPr>
        <w:lastRenderedPageBreak/>
        <w:t>организацией, а также запрашиваемых министерством посредством межведомственных запросов, их анализе на предмет соблюдения некоммерческой организацией условий и порядка предоставления гранта. По итогам рассмотрения представленных документов, полученных сведений министерство готовит сводную информационную таблицу о поступивших заявках;</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xml:space="preserve">- создает конкурсную комиссию по оценке заявок для предоставления гранта (далее </w:t>
      </w:r>
      <w:r w:rsidR="009520DA">
        <w:rPr>
          <w:rFonts w:ascii="Times New Roman" w:hAnsi="Times New Roman"/>
          <w:sz w:val="28"/>
          <w:szCs w:val="28"/>
        </w:rPr>
        <w:t>–</w:t>
      </w:r>
      <w:r w:rsidRPr="000D075D">
        <w:rPr>
          <w:rFonts w:ascii="Times New Roman" w:eastAsia="Times New Roman" w:hAnsi="Times New Roman" w:cs="Times New Roman"/>
          <w:sz w:val="28"/>
          <w:szCs w:val="28"/>
        </w:rPr>
        <w:t xml:space="preserve"> конкурсная комиссия);</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w:t>
      </w:r>
      <w:r w:rsidR="009520DA">
        <w:rPr>
          <w:rFonts w:ascii="Times New Roman" w:eastAsia="Times New Roman" w:hAnsi="Times New Roman" w:cs="Times New Roman"/>
          <w:sz w:val="28"/>
          <w:szCs w:val="28"/>
        </w:rPr>
        <w:t> </w:t>
      </w:r>
      <w:r w:rsidRPr="000D075D">
        <w:rPr>
          <w:rFonts w:ascii="Times New Roman" w:eastAsia="Times New Roman" w:hAnsi="Times New Roman" w:cs="Times New Roman"/>
          <w:sz w:val="28"/>
          <w:szCs w:val="28"/>
        </w:rPr>
        <w:t>передает в конкурсную комиссию поступившие в министерство заявки и сводную информационную таблицу о поступивших заявках.</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Состав и положение о конкурсной комиссии утверждаются приказом министерства. Конкурсная комиссия формируется на безвозмездной основе, число членов конкурсной комиссии должно быть нечетным и составлять не менее 5 человек.</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Эксперты (экспертные организации) не принимают участия в оценке заявок некоммерческих организаций.</w:t>
      </w:r>
    </w:p>
    <w:p w:rsidR="000D075D" w:rsidRPr="000D075D" w:rsidRDefault="009520DA" w:rsidP="009520D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w:t>
      </w:r>
      <w:r w:rsidR="000D075D" w:rsidRPr="000D075D">
        <w:rPr>
          <w:rFonts w:ascii="Times New Roman" w:eastAsia="Times New Roman" w:hAnsi="Times New Roman" w:cs="Times New Roman"/>
          <w:sz w:val="28"/>
          <w:szCs w:val="28"/>
        </w:rPr>
        <w:t>Конкурсная комиссия в течение 10 рабочих дней, следующих за днем поступления в конкурсную комиссию заявок и сводной информационной таблицы о поступивших заявках:</w:t>
      </w:r>
    </w:p>
    <w:p w:rsidR="000D075D" w:rsidRPr="000D075D" w:rsidRDefault="009520DA" w:rsidP="009520D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0D075D" w:rsidRPr="000D075D">
        <w:rPr>
          <w:rFonts w:ascii="Times New Roman" w:eastAsia="Times New Roman" w:hAnsi="Times New Roman" w:cs="Times New Roman"/>
          <w:sz w:val="28"/>
          <w:szCs w:val="28"/>
        </w:rPr>
        <w:t>принимает решение о допуске к участию в конкурсном отборе или об отклонении (с указанием причины отказа) заявок по следующим основаниям:</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w:t>
      </w:r>
      <w:r w:rsidR="009520DA">
        <w:rPr>
          <w:rFonts w:ascii="Times New Roman" w:eastAsia="Times New Roman" w:hAnsi="Times New Roman" w:cs="Times New Roman"/>
          <w:sz w:val="28"/>
          <w:szCs w:val="28"/>
        </w:rPr>
        <w:t> </w:t>
      </w:r>
      <w:r w:rsidRPr="000D075D">
        <w:rPr>
          <w:rFonts w:ascii="Times New Roman" w:eastAsia="Times New Roman" w:hAnsi="Times New Roman" w:cs="Times New Roman"/>
          <w:sz w:val="28"/>
          <w:szCs w:val="28"/>
        </w:rPr>
        <w:t xml:space="preserve">некоммерческой организацией не представлены (представлены не в полном объеме) документы, предусмотренные </w:t>
      </w:r>
      <w:hyperlink r:id="rId40" w:history="1">
        <w:r w:rsidRPr="000D075D">
          <w:rPr>
            <w:rFonts w:ascii="Times New Roman" w:eastAsia="Times New Roman" w:hAnsi="Times New Roman" w:cs="Times New Roman"/>
            <w:sz w:val="28"/>
            <w:szCs w:val="28"/>
          </w:rPr>
          <w:t>пунктом 8</w:t>
        </w:r>
      </w:hyperlink>
      <w:r w:rsidRPr="000D075D">
        <w:rPr>
          <w:rFonts w:ascii="Times New Roman" w:eastAsia="Times New Roman" w:hAnsi="Times New Roman" w:cs="Times New Roman"/>
          <w:sz w:val="28"/>
          <w:szCs w:val="28"/>
        </w:rPr>
        <w:t xml:space="preserve"> (за исключением документов, указанных в </w:t>
      </w:r>
      <w:hyperlink r:id="rId41" w:history="1">
        <w:r w:rsidRPr="000D075D">
          <w:rPr>
            <w:rFonts w:ascii="Times New Roman" w:eastAsia="Times New Roman" w:hAnsi="Times New Roman" w:cs="Times New Roman"/>
            <w:sz w:val="28"/>
            <w:szCs w:val="28"/>
          </w:rPr>
          <w:t>подпунктах 4</w:t>
        </w:r>
      </w:hyperlink>
      <w:r w:rsidRPr="000D075D">
        <w:rPr>
          <w:rFonts w:ascii="Times New Roman" w:eastAsia="Times New Roman" w:hAnsi="Times New Roman" w:cs="Times New Roman"/>
          <w:sz w:val="28"/>
          <w:szCs w:val="28"/>
        </w:rPr>
        <w:t xml:space="preserve">, </w:t>
      </w:r>
      <w:hyperlink r:id="rId42" w:history="1">
        <w:r w:rsidRPr="000D075D">
          <w:rPr>
            <w:rFonts w:ascii="Times New Roman" w:eastAsia="Times New Roman" w:hAnsi="Times New Roman" w:cs="Times New Roman"/>
            <w:sz w:val="28"/>
            <w:szCs w:val="28"/>
          </w:rPr>
          <w:t>5, 8 пункта 8</w:t>
        </w:r>
      </w:hyperlink>
      <w:r w:rsidRPr="000D075D">
        <w:rPr>
          <w:rFonts w:ascii="Times New Roman" w:eastAsia="Times New Roman" w:hAnsi="Times New Roman" w:cs="Times New Roman"/>
          <w:sz w:val="28"/>
          <w:szCs w:val="28"/>
        </w:rPr>
        <w:t xml:space="preserve"> настоящего Порядка);</w:t>
      </w:r>
    </w:p>
    <w:p w:rsidR="000D075D" w:rsidRPr="000D075D" w:rsidRDefault="009520DA" w:rsidP="009520D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0D075D" w:rsidRPr="000D075D">
        <w:rPr>
          <w:rFonts w:ascii="Times New Roman" w:eastAsia="Times New Roman" w:hAnsi="Times New Roman" w:cs="Times New Roman"/>
          <w:sz w:val="28"/>
          <w:szCs w:val="28"/>
        </w:rPr>
        <w:t xml:space="preserve">недостоверность информации, содержащейся в заявке и (или) документах, представленных некоммерческой организацией в соответствии с </w:t>
      </w:r>
      <w:hyperlink r:id="rId43" w:history="1">
        <w:r w:rsidR="000D075D" w:rsidRPr="000D075D">
          <w:rPr>
            <w:rFonts w:ascii="Times New Roman" w:eastAsia="Times New Roman" w:hAnsi="Times New Roman" w:cs="Times New Roman"/>
            <w:sz w:val="28"/>
            <w:szCs w:val="28"/>
          </w:rPr>
          <w:t>пунктом 8</w:t>
        </w:r>
      </w:hyperlink>
      <w:r w:rsidR="000D075D" w:rsidRPr="000D075D">
        <w:rPr>
          <w:rFonts w:ascii="Times New Roman" w:eastAsia="Times New Roman" w:hAnsi="Times New Roman" w:cs="Times New Roman"/>
          <w:sz w:val="28"/>
          <w:szCs w:val="28"/>
        </w:rPr>
        <w:t xml:space="preserve"> настоящего Порядка;</w:t>
      </w:r>
    </w:p>
    <w:p w:rsidR="000D075D" w:rsidRPr="000D075D" w:rsidRDefault="009520DA" w:rsidP="009520D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0D075D" w:rsidRPr="000D075D">
        <w:rPr>
          <w:rFonts w:ascii="Times New Roman" w:eastAsia="Times New Roman" w:hAnsi="Times New Roman" w:cs="Times New Roman"/>
          <w:sz w:val="28"/>
          <w:szCs w:val="28"/>
        </w:rPr>
        <w:t>заявка поступила ранее или после даты и (или) времени, определенных для подачи заявок;</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xml:space="preserve">- некоммерческая организация не соответствует категории, указанной в </w:t>
      </w:r>
      <w:hyperlink r:id="rId44" w:history="1">
        <w:r w:rsidRPr="000D075D">
          <w:rPr>
            <w:rFonts w:ascii="Times New Roman" w:eastAsia="Times New Roman" w:hAnsi="Times New Roman" w:cs="Times New Roman"/>
            <w:sz w:val="28"/>
            <w:szCs w:val="28"/>
          </w:rPr>
          <w:t>пункте 2</w:t>
        </w:r>
      </w:hyperlink>
      <w:r w:rsidRPr="000D075D">
        <w:rPr>
          <w:rFonts w:ascii="Times New Roman" w:eastAsia="Times New Roman" w:hAnsi="Times New Roman" w:cs="Times New Roman"/>
          <w:sz w:val="28"/>
          <w:szCs w:val="28"/>
        </w:rPr>
        <w:t xml:space="preserve"> настоящего Порядка, и (или) не соблюдены условия, предусмотренные </w:t>
      </w:r>
      <w:hyperlink r:id="rId45" w:history="1">
        <w:r w:rsidRPr="000D075D">
          <w:rPr>
            <w:rFonts w:ascii="Times New Roman" w:eastAsia="Times New Roman" w:hAnsi="Times New Roman" w:cs="Times New Roman"/>
            <w:sz w:val="28"/>
            <w:szCs w:val="28"/>
          </w:rPr>
          <w:t>пунктом 6</w:t>
        </w:r>
      </w:hyperlink>
      <w:r w:rsidRPr="000D075D">
        <w:rPr>
          <w:rFonts w:ascii="Times New Roman" w:eastAsia="Times New Roman" w:hAnsi="Times New Roman" w:cs="Times New Roman"/>
          <w:sz w:val="28"/>
          <w:szCs w:val="28"/>
        </w:rPr>
        <w:t xml:space="preserve"> настоящего Порядка (за исключением условий, предусмотренных подпунктами 5</w:t>
      </w:r>
      <w:r w:rsidR="009520DA">
        <w:rPr>
          <w:rFonts w:ascii="Times New Roman" w:eastAsia="Times New Roman" w:hAnsi="Times New Roman" w:cs="Times New Roman"/>
          <w:sz w:val="28"/>
          <w:szCs w:val="28"/>
        </w:rPr>
        <w:t>-</w:t>
      </w:r>
      <w:r w:rsidRPr="000D075D">
        <w:rPr>
          <w:rFonts w:ascii="Times New Roman" w:eastAsia="Times New Roman" w:hAnsi="Times New Roman" w:cs="Times New Roman"/>
          <w:sz w:val="28"/>
          <w:szCs w:val="28"/>
        </w:rPr>
        <w:t>9 пункта 6 настоящего Порядка);</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w:t>
      </w:r>
      <w:r w:rsidR="009520DA">
        <w:rPr>
          <w:rFonts w:ascii="Times New Roman" w:eastAsia="Times New Roman" w:hAnsi="Times New Roman" w:cs="Times New Roman"/>
          <w:sz w:val="28"/>
          <w:szCs w:val="28"/>
        </w:rPr>
        <w:t> </w:t>
      </w:r>
      <w:r w:rsidRPr="000D075D">
        <w:rPr>
          <w:rFonts w:ascii="Times New Roman" w:eastAsia="Times New Roman" w:hAnsi="Times New Roman" w:cs="Times New Roman"/>
          <w:sz w:val="28"/>
          <w:szCs w:val="28"/>
        </w:rPr>
        <w:t xml:space="preserve">смета планируемых расходов содержит расходы, не связанные с направлениями расходов, указанные в </w:t>
      </w:r>
      <w:hyperlink r:id="rId46" w:history="1">
        <w:r w:rsidRPr="000D075D">
          <w:rPr>
            <w:rFonts w:ascii="Times New Roman" w:eastAsia="Times New Roman" w:hAnsi="Times New Roman" w:cs="Times New Roman"/>
            <w:sz w:val="28"/>
            <w:szCs w:val="28"/>
          </w:rPr>
          <w:t>пункте 2</w:t>
        </w:r>
      </w:hyperlink>
      <w:r w:rsidRPr="000D075D">
        <w:rPr>
          <w:rFonts w:ascii="Times New Roman" w:eastAsia="Times New Roman" w:hAnsi="Times New Roman" w:cs="Times New Roman"/>
          <w:sz w:val="28"/>
          <w:szCs w:val="28"/>
        </w:rPr>
        <w:t xml:space="preserve"> настоящего Порядка;</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несоответствие представленных некоммерческой организацией заявки и документов требованиям к заявке, установленным в Объявлении;</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подача некоммерческой организации более одной заявки;</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2) рассматривает заявки, допущенные к конкурсному отбору;</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3)</w:t>
      </w:r>
      <w:r w:rsidR="009520DA">
        <w:rPr>
          <w:rFonts w:ascii="Times New Roman" w:hAnsi="Times New Roman"/>
          <w:sz w:val="28"/>
          <w:szCs w:val="28"/>
        </w:rPr>
        <w:t> </w:t>
      </w:r>
      <w:r w:rsidRPr="000D075D">
        <w:rPr>
          <w:rFonts w:ascii="Times New Roman" w:hAnsi="Times New Roman"/>
          <w:sz w:val="28"/>
          <w:szCs w:val="28"/>
        </w:rPr>
        <w:t xml:space="preserve">определяет победителей конкурсного отбора по итогам рассмотрения и оценки заявок на основании </w:t>
      </w:r>
      <w:hyperlink r:id="rId47" w:history="1">
        <w:r w:rsidRPr="000D075D">
          <w:rPr>
            <w:rFonts w:ascii="Times New Roman" w:hAnsi="Times New Roman"/>
            <w:sz w:val="28"/>
            <w:szCs w:val="28"/>
          </w:rPr>
          <w:t>критериев</w:t>
        </w:r>
      </w:hyperlink>
      <w:r w:rsidRPr="000D075D">
        <w:rPr>
          <w:rFonts w:ascii="Times New Roman" w:hAnsi="Times New Roman"/>
          <w:sz w:val="28"/>
          <w:szCs w:val="28"/>
        </w:rPr>
        <w:t xml:space="preserve"> оценки заявок, предусмотренных пунктом 12 настоящего Порядка.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Ранжирование поступивших заявок осуществляется исходя из наилучших условий достижения результата предоставления гранта по мере </w:t>
      </w:r>
      <w:r w:rsidRPr="000D075D">
        <w:rPr>
          <w:rFonts w:ascii="Times New Roman" w:hAnsi="Times New Roman"/>
          <w:sz w:val="28"/>
          <w:szCs w:val="28"/>
        </w:rPr>
        <w:lastRenderedPageBreak/>
        <w:t>уменьшения полученных баллов по итогам оценки заявок и очередности поступления заявок в случае равенства количества полученных баллов.</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Членами конкурсной комиссии присваиваются баллы каждой заявке по каждому критерию оценки заявок в соответствии с балльной шкалой.</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hAnsi="Times New Roman" w:cs="Times New Roman"/>
          <w:sz w:val="28"/>
          <w:szCs w:val="28"/>
        </w:rPr>
        <w:t xml:space="preserve">Количество баллов, присваиваемых участнику конкурсного отбора по каждому критерию оценки заявок, определяется совместным решением членов комиссии. </w:t>
      </w:r>
      <w:r w:rsidRPr="000D075D">
        <w:rPr>
          <w:rFonts w:ascii="Times New Roman" w:eastAsia="Times New Roman" w:hAnsi="Times New Roman" w:cs="Times New Roman"/>
          <w:sz w:val="28"/>
          <w:szCs w:val="28"/>
        </w:rPr>
        <w:t xml:space="preserve">Максимально возможное количество баллов в сумме по всем критериям оценки заявок, которое может получить некоммерческая организация, </w:t>
      </w:r>
      <w:r w:rsidR="00570CF1">
        <w:rPr>
          <w:rFonts w:ascii="Times New Roman" w:hAnsi="Times New Roman"/>
          <w:sz w:val="28"/>
          <w:szCs w:val="28"/>
        </w:rPr>
        <w:t xml:space="preserve">– </w:t>
      </w:r>
      <w:r w:rsidRPr="000D075D">
        <w:rPr>
          <w:rFonts w:ascii="Times New Roman" w:eastAsia="Times New Roman" w:hAnsi="Times New Roman" w:cs="Times New Roman"/>
          <w:sz w:val="28"/>
          <w:szCs w:val="28"/>
        </w:rPr>
        <w:t>7.</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proofErr w:type="gramStart"/>
      <w:r w:rsidRPr="000D075D">
        <w:rPr>
          <w:rFonts w:ascii="Times New Roman" w:hAnsi="Times New Roman" w:cs="Times New Roman"/>
          <w:sz w:val="28"/>
          <w:szCs w:val="28"/>
        </w:rPr>
        <w:t>Победителями конкурсного отбора признаются участники конкурсного отбора, заявки которых по итогам оценки заявок членами конкурсной комиссии набрали наибольшее значение количества баллов с</w:t>
      </w:r>
      <w:r w:rsidR="009520DA">
        <w:rPr>
          <w:rFonts w:ascii="Times New Roman" w:hAnsi="Times New Roman" w:cs="Times New Roman"/>
          <w:sz w:val="28"/>
          <w:szCs w:val="28"/>
        </w:rPr>
        <w:br/>
      </w:r>
      <w:r w:rsidRPr="000D075D">
        <w:rPr>
          <w:rFonts w:ascii="Times New Roman" w:hAnsi="Times New Roman" w:cs="Times New Roman"/>
          <w:sz w:val="28"/>
          <w:szCs w:val="28"/>
        </w:rPr>
        <w:t>5 (включительно) до 7 (включительно), а также включенные в рейтинг, сформированный конкурсной комиссией по результатам ранжирования поступивших заявок до достижения предельного объема распределяемой субсидии, указанного в объявлении о проведении конкурсного отбора.</w:t>
      </w:r>
      <w:proofErr w:type="gramEnd"/>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Заявке, набравшей наибольшее количество баллов, присваивается первый порядковый номер. В случае если несколько заявок набрал</w:t>
      </w:r>
      <w:r w:rsidR="004E5186">
        <w:rPr>
          <w:rFonts w:ascii="Times New Roman" w:hAnsi="Times New Roman"/>
          <w:sz w:val="28"/>
          <w:szCs w:val="28"/>
        </w:rPr>
        <w:t>о</w:t>
      </w:r>
      <w:r w:rsidRPr="000D075D">
        <w:rPr>
          <w:rFonts w:ascii="Times New Roman" w:hAnsi="Times New Roman"/>
          <w:sz w:val="28"/>
          <w:szCs w:val="28"/>
        </w:rPr>
        <w:t xml:space="preserve"> одинаковое количество баллов, меньший порядковый номер присваивается заявке, которая поступила ранее заявок, которые набрали такое же количество баллов.</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Победителю конкурсного отбора, заявке которого присвоен первый порядковый номер, распределяется размер субсидии, равный размеру, указанному в абзаце втором пункта 3 настоящего Порядка. Остаток гранта распределяется по мере уменьшения количества набранных баллов остальным победителям конкурсного отбора, включенным в рейтинг в </w:t>
      </w:r>
      <w:r w:rsidRPr="000D075D">
        <w:rPr>
          <w:rFonts w:ascii="Times New Roman" w:eastAsiaTheme="minorEastAsia" w:hAnsi="Times New Roman"/>
          <w:sz w:val="28"/>
          <w:szCs w:val="28"/>
        </w:rPr>
        <w:t>размере, определенном абзацем вторым пункта 3 настоящего Порядка.</w:t>
      </w:r>
    </w:p>
    <w:p w:rsidR="000D075D" w:rsidRPr="000D075D" w:rsidRDefault="009520DA" w:rsidP="009520DA">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11. </w:t>
      </w:r>
      <w:r w:rsidR="000D075D" w:rsidRPr="000D075D">
        <w:rPr>
          <w:rFonts w:ascii="Times New Roman" w:eastAsia="Times New Roman" w:hAnsi="Times New Roman" w:cs="Times New Roman"/>
          <w:sz w:val="28"/>
          <w:szCs w:val="28"/>
        </w:rPr>
        <w:t xml:space="preserve">Конкурсный отбор, для участия в котором допущена только одна некоммерческая организация, признается состоявшимся. </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Конкурсный отбор признается несостоявшимся в следующих случаях:</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1) по окончании срока подачи заявок не подано ни одной заявки;</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2) по результатам рассмотрения заявок отклонены все заявки.</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4E5186">
        <w:rPr>
          <w:rFonts w:ascii="Times New Roman" w:eastAsia="Times New Roman" w:hAnsi="Times New Roman" w:cs="Times New Roman"/>
          <w:spacing w:val="-4"/>
          <w:sz w:val="28"/>
          <w:szCs w:val="28"/>
        </w:rPr>
        <w:t>В случае признания конкурсного отбора несостоявшимся министерством</w:t>
      </w:r>
      <w:r w:rsidRPr="000D075D">
        <w:rPr>
          <w:rFonts w:ascii="Times New Roman" w:eastAsia="Times New Roman" w:hAnsi="Times New Roman" w:cs="Times New Roman"/>
          <w:sz w:val="28"/>
          <w:szCs w:val="28"/>
        </w:rPr>
        <w:t xml:space="preserve"> на едином портале и на официальном сайте министерства размещается информация о признании отбора несостоявшимся с указанием причины признания отбора несостоявшимся.</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proofErr w:type="gramStart"/>
      <w:r w:rsidRPr="000D075D">
        <w:rPr>
          <w:rFonts w:ascii="Times New Roman" w:eastAsia="Times New Roman" w:hAnsi="Times New Roman" w:cs="Times New Roman"/>
          <w:sz w:val="28"/>
          <w:szCs w:val="28"/>
        </w:rPr>
        <w:t>В случае признания отбора несостоявшимся по основаниям, указан</w:t>
      </w:r>
      <w:r w:rsidR="004E5186">
        <w:rPr>
          <w:rFonts w:ascii="Times New Roman" w:eastAsia="Times New Roman" w:hAnsi="Times New Roman" w:cs="Times New Roman"/>
          <w:sz w:val="28"/>
          <w:szCs w:val="28"/>
        </w:rPr>
        <w:t xml:space="preserve">ным </w:t>
      </w:r>
      <w:r w:rsidRPr="004E5186">
        <w:rPr>
          <w:rFonts w:ascii="Times New Roman" w:eastAsia="Times New Roman" w:hAnsi="Times New Roman" w:cs="Times New Roman"/>
          <w:spacing w:val="-4"/>
          <w:sz w:val="28"/>
          <w:szCs w:val="28"/>
        </w:rPr>
        <w:t>в подпунктах 1-2 настоящего пункта, министерство в течение</w:t>
      </w:r>
      <w:r w:rsidR="004E5186">
        <w:rPr>
          <w:rFonts w:ascii="Times New Roman" w:eastAsia="Times New Roman" w:hAnsi="Times New Roman" w:cs="Times New Roman"/>
          <w:spacing w:val="-4"/>
          <w:sz w:val="28"/>
          <w:szCs w:val="28"/>
        </w:rPr>
        <w:t xml:space="preserve"> </w:t>
      </w:r>
      <w:r w:rsidRPr="004E5186">
        <w:rPr>
          <w:rFonts w:ascii="Times New Roman" w:eastAsia="Times New Roman" w:hAnsi="Times New Roman" w:cs="Times New Roman"/>
          <w:spacing w:val="-4"/>
          <w:sz w:val="28"/>
          <w:szCs w:val="28"/>
        </w:rPr>
        <w:t>30 календарных</w:t>
      </w:r>
      <w:r w:rsidRPr="000D075D">
        <w:rPr>
          <w:rFonts w:ascii="Times New Roman" w:eastAsia="Times New Roman" w:hAnsi="Times New Roman" w:cs="Times New Roman"/>
          <w:sz w:val="28"/>
          <w:szCs w:val="28"/>
        </w:rPr>
        <w:t xml:space="preserve"> дней, следующих за днем признания отбора несостоявшимся, принимает решение о проведении нового конкурсного отбора.</w:t>
      </w:r>
      <w:proofErr w:type="gramEnd"/>
    </w:p>
    <w:p w:rsidR="000D075D" w:rsidRPr="000D075D" w:rsidRDefault="009520DA" w:rsidP="009520D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w:t>
      </w:r>
      <w:r w:rsidR="000D075D" w:rsidRPr="000D075D">
        <w:rPr>
          <w:rFonts w:ascii="Times New Roman" w:eastAsia="Times New Roman" w:hAnsi="Times New Roman" w:cs="Times New Roman"/>
          <w:sz w:val="28"/>
          <w:szCs w:val="28"/>
        </w:rPr>
        <w:t>Конкурсная комиссия оценивает допущенные к конкурсному отбору заявки исходя из следующих критериев оценки заявок:</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hAnsi="Times New Roman" w:cs="Times New Roman"/>
          <w:sz w:val="28"/>
          <w:szCs w:val="28"/>
        </w:rPr>
        <w:t>1</w:t>
      </w:r>
      <w:r w:rsidRPr="000D075D">
        <w:rPr>
          <w:rFonts w:ascii="Times New Roman" w:eastAsia="Times New Roman" w:hAnsi="Times New Roman" w:cs="Times New Roman"/>
          <w:sz w:val="28"/>
          <w:szCs w:val="28"/>
        </w:rPr>
        <w:t>)</w:t>
      </w:r>
      <w:r w:rsidR="009520DA">
        <w:rPr>
          <w:rFonts w:ascii="Times New Roman" w:eastAsia="Times New Roman" w:hAnsi="Times New Roman" w:cs="Times New Roman"/>
          <w:sz w:val="28"/>
          <w:szCs w:val="28"/>
        </w:rPr>
        <w:t> </w:t>
      </w:r>
      <w:r w:rsidRPr="000D075D">
        <w:rPr>
          <w:rFonts w:ascii="Times New Roman" w:eastAsia="Times New Roman" w:hAnsi="Times New Roman" w:cs="Times New Roman"/>
          <w:sz w:val="28"/>
          <w:szCs w:val="28"/>
        </w:rPr>
        <w:t>площадь помещения более 20 м</w:t>
      </w:r>
      <w:proofErr w:type="gramStart"/>
      <w:r w:rsidRPr="004E5186">
        <w:rPr>
          <w:rFonts w:ascii="Times New Roman" w:eastAsia="Times New Roman" w:hAnsi="Times New Roman" w:cs="Times New Roman"/>
          <w:sz w:val="28"/>
          <w:szCs w:val="28"/>
          <w:vertAlign w:val="superscript"/>
        </w:rPr>
        <w:t>2</w:t>
      </w:r>
      <w:proofErr w:type="gramEnd"/>
      <w:r w:rsidRPr="000D075D">
        <w:rPr>
          <w:rFonts w:ascii="Times New Roman" w:eastAsia="Times New Roman" w:hAnsi="Times New Roman" w:cs="Times New Roman"/>
          <w:sz w:val="28"/>
          <w:szCs w:val="28"/>
        </w:rPr>
        <w:t xml:space="preserve"> (соответствует </w:t>
      </w:r>
      <w:r w:rsidR="009520DA">
        <w:rPr>
          <w:rFonts w:ascii="Times New Roman" w:hAnsi="Times New Roman"/>
          <w:sz w:val="28"/>
          <w:szCs w:val="28"/>
        </w:rPr>
        <w:t>–</w:t>
      </w:r>
      <w:r w:rsidRPr="000D075D">
        <w:rPr>
          <w:rFonts w:ascii="Times New Roman" w:eastAsia="Times New Roman" w:hAnsi="Times New Roman" w:cs="Times New Roman"/>
          <w:sz w:val="28"/>
          <w:szCs w:val="28"/>
        </w:rPr>
        <w:t xml:space="preserve"> 1 балл; не соответствует </w:t>
      </w:r>
      <w:r w:rsidR="009520DA">
        <w:rPr>
          <w:rFonts w:ascii="Times New Roman" w:hAnsi="Times New Roman"/>
          <w:sz w:val="28"/>
          <w:szCs w:val="28"/>
        </w:rPr>
        <w:t>–</w:t>
      </w:r>
      <w:r w:rsidRPr="000D075D">
        <w:rPr>
          <w:rFonts w:ascii="Times New Roman" w:eastAsia="Times New Roman" w:hAnsi="Times New Roman" w:cs="Times New Roman"/>
          <w:sz w:val="28"/>
          <w:szCs w:val="28"/>
        </w:rPr>
        <w:t xml:space="preserve"> 0 баллов);</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xml:space="preserve">2) наличие эскиза оформления помещения (соответствует </w:t>
      </w:r>
      <w:r w:rsidR="009520DA">
        <w:rPr>
          <w:rFonts w:ascii="Times New Roman" w:hAnsi="Times New Roman"/>
          <w:sz w:val="28"/>
          <w:szCs w:val="28"/>
        </w:rPr>
        <w:t>–</w:t>
      </w:r>
      <w:r w:rsidRPr="000D075D">
        <w:rPr>
          <w:rFonts w:ascii="Times New Roman" w:eastAsia="Times New Roman" w:hAnsi="Times New Roman" w:cs="Times New Roman"/>
          <w:sz w:val="28"/>
          <w:szCs w:val="28"/>
        </w:rPr>
        <w:t xml:space="preserve"> 1 балл; не </w:t>
      </w:r>
      <w:r w:rsidRPr="000D075D">
        <w:rPr>
          <w:rFonts w:ascii="Times New Roman" w:eastAsia="Times New Roman" w:hAnsi="Times New Roman" w:cs="Times New Roman"/>
          <w:sz w:val="28"/>
          <w:szCs w:val="28"/>
        </w:rPr>
        <w:lastRenderedPageBreak/>
        <w:t xml:space="preserve">соответствует </w:t>
      </w:r>
      <w:r w:rsidR="009520DA">
        <w:rPr>
          <w:rFonts w:ascii="Times New Roman" w:hAnsi="Times New Roman"/>
          <w:sz w:val="28"/>
          <w:szCs w:val="28"/>
        </w:rPr>
        <w:t>–</w:t>
      </w:r>
      <w:r w:rsidRPr="000D075D">
        <w:rPr>
          <w:rFonts w:ascii="Times New Roman" w:eastAsia="Times New Roman" w:hAnsi="Times New Roman" w:cs="Times New Roman"/>
          <w:sz w:val="28"/>
          <w:szCs w:val="28"/>
        </w:rPr>
        <w:t xml:space="preserve"> 0 баллов);</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xml:space="preserve">3) наличие концепции деятельности этнографической площадки (соответствует </w:t>
      </w:r>
      <w:r w:rsidR="009520DA">
        <w:rPr>
          <w:rFonts w:ascii="Times New Roman" w:hAnsi="Times New Roman"/>
          <w:sz w:val="28"/>
          <w:szCs w:val="28"/>
        </w:rPr>
        <w:t>–</w:t>
      </w:r>
      <w:r w:rsidRPr="000D075D">
        <w:rPr>
          <w:rFonts w:ascii="Times New Roman" w:eastAsia="Times New Roman" w:hAnsi="Times New Roman" w:cs="Times New Roman"/>
          <w:sz w:val="28"/>
          <w:szCs w:val="28"/>
        </w:rPr>
        <w:t xml:space="preserve"> 1 балл; не соответствует </w:t>
      </w:r>
      <w:r w:rsidR="009520DA">
        <w:rPr>
          <w:rFonts w:ascii="Times New Roman" w:hAnsi="Times New Roman"/>
          <w:sz w:val="28"/>
          <w:szCs w:val="28"/>
        </w:rPr>
        <w:t>–</w:t>
      </w:r>
      <w:r w:rsidRPr="000D075D">
        <w:rPr>
          <w:rFonts w:ascii="Times New Roman" w:eastAsia="Times New Roman" w:hAnsi="Times New Roman" w:cs="Times New Roman"/>
          <w:sz w:val="28"/>
          <w:szCs w:val="28"/>
        </w:rPr>
        <w:t xml:space="preserve"> 0 баллов);</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xml:space="preserve">4) наличие фольклорного коллектива с традиционными костюмами (соответствует </w:t>
      </w:r>
      <w:r w:rsidR="009520DA">
        <w:rPr>
          <w:rFonts w:ascii="Times New Roman" w:hAnsi="Times New Roman"/>
          <w:sz w:val="28"/>
          <w:szCs w:val="28"/>
        </w:rPr>
        <w:t>–</w:t>
      </w:r>
      <w:r w:rsidRPr="000D075D">
        <w:rPr>
          <w:rFonts w:ascii="Times New Roman" w:eastAsia="Times New Roman" w:hAnsi="Times New Roman" w:cs="Times New Roman"/>
          <w:sz w:val="28"/>
          <w:szCs w:val="28"/>
        </w:rPr>
        <w:t xml:space="preserve"> 1 балл; не соответствует </w:t>
      </w:r>
      <w:r w:rsidR="009520DA">
        <w:rPr>
          <w:rFonts w:ascii="Times New Roman" w:hAnsi="Times New Roman"/>
          <w:sz w:val="28"/>
          <w:szCs w:val="28"/>
        </w:rPr>
        <w:t>–</w:t>
      </w:r>
      <w:r w:rsidRPr="000D075D">
        <w:rPr>
          <w:rFonts w:ascii="Times New Roman" w:eastAsia="Times New Roman" w:hAnsi="Times New Roman" w:cs="Times New Roman"/>
          <w:sz w:val="28"/>
          <w:szCs w:val="28"/>
        </w:rPr>
        <w:t xml:space="preserve"> 0 баллов);</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xml:space="preserve">5) наличие традиционного костюма как предмета этнографического собрания (оригинала либо воссозданного) (соответствует </w:t>
      </w:r>
      <w:r w:rsidR="009520DA">
        <w:rPr>
          <w:rFonts w:ascii="Times New Roman" w:hAnsi="Times New Roman"/>
          <w:sz w:val="28"/>
          <w:szCs w:val="28"/>
        </w:rPr>
        <w:t>–</w:t>
      </w:r>
      <w:r w:rsidRPr="000D075D">
        <w:rPr>
          <w:rFonts w:ascii="Times New Roman" w:eastAsia="Times New Roman" w:hAnsi="Times New Roman" w:cs="Times New Roman"/>
          <w:sz w:val="28"/>
          <w:szCs w:val="28"/>
        </w:rPr>
        <w:t xml:space="preserve"> 1 балл; не соответствует </w:t>
      </w:r>
      <w:r w:rsidR="009520DA">
        <w:rPr>
          <w:rFonts w:ascii="Times New Roman" w:hAnsi="Times New Roman"/>
          <w:sz w:val="28"/>
          <w:szCs w:val="28"/>
        </w:rPr>
        <w:t>–</w:t>
      </w:r>
      <w:r w:rsidRPr="000D075D">
        <w:rPr>
          <w:rFonts w:ascii="Times New Roman" w:eastAsia="Times New Roman" w:hAnsi="Times New Roman" w:cs="Times New Roman"/>
          <w:sz w:val="28"/>
          <w:szCs w:val="28"/>
        </w:rPr>
        <w:t xml:space="preserve"> 0 баллов);</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xml:space="preserve">6) количество единиц этнографического и предметно-выставочного фонда (не менее 30, </w:t>
      </w:r>
      <w:r w:rsidR="004E5186">
        <w:rPr>
          <w:rFonts w:ascii="Times New Roman" w:eastAsia="Times New Roman" w:hAnsi="Times New Roman" w:cs="Times New Roman"/>
          <w:sz w:val="28"/>
          <w:szCs w:val="28"/>
        </w:rPr>
        <w:t>включая</w:t>
      </w:r>
      <w:r w:rsidRPr="000D075D">
        <w:rPr>
          <w:rFonts w:ascii="Times New Roman" w:eastAsia="Times New Roman" w:hAnsi="Times New Roman" w:cs="Times New Roman"/>
          <w:sz w:val="28"/>
          <w:szCs w:val="28"/>
        </w:rPr>
        <w:t xml:space="preserve"> традиционные костюмы, предметы быта, предметы прикладного искусства и народных художественных промыслов) (соответствует </w:t>
      </w:r>
      <w:r w:rsidR="009520DA">
        <w:rPr>
          <w:rFonts w:ascii="Times New Roman" w:hAnsi="Times New Roman"/>
          <w:sz w:val="28"/>
          <w:szCs w:val="28"/>
        </w:rPr>
        <w:t>–</w:t>
      </w:r>
      <w:r w:rsidRPr="000D075D">
        <w:rPr>
          <w:rFonts w:ascii="Times New Roman" w:eastAsia="Times New Roman" w:hAnsi="Times New Roman" w:cs="Times New Roman"/>
          <w:sz w:val="28"/>
          <w:szCs w:val="28"/>
        </w:rPr>
        <w:t xml:space="preserve"> 1 балл; не соответствует </w:t>
      </w:r>
      <w:r w:rsidR="009520DA">
        <w:rPr>
          <w:rFonts w:ascii="Times New Roman" w:hAnsi="Times New Roman"/>
          <w:sz w:val="28"/>
          <w:szCs w:val="28"/>
        </w:rPr>
        <w:t>–</w:t>
      </w:r>
      <w:r w:rsidRPr="000D075D">
        <w:rPr>
          <w:rFonts w:ascii="Times New Roman" w:eastAsia="Times New Roman" w:hAnsi="Times New Roman" w:cs="Times New Roman"/>
          <w:sz w:val="28"/>
          <w:szCs w:val="28"/>
        </w:rPr>
        <w:t xml:space="preserve"> 0 баллов);</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xml:space="preserve">7) наличие сценария интерактивного (анимационного) мероприятия (соответствует </w:t>
      </w:r>
      <w:r w:rsidR="009520DA">
        <w:rPr>
          <w:rFonts w:ascii="Times New Roman" w:hAnsi="Times New Roman"/>
          <w:sz w:val="28"/>
          <w:szCs w:val="28"/>
        </w:rPr>
        <w:t>–</w:t>
      </w:r>
      <w:r w:rsidRPr="000D075D">
        <w:rPr>
          <w:rFonts w:ascii="Times New Roman" w:eastAsia="Times New Roman" w:hAnsi="Times New Roman" w:cs="Times New Roman"/>
          <w:sz w:val="28"/>
          <w:szCs w:val="28"/>
        </w:rPr>
        <w:t xml:space="preserve"> 1 балл; не соответствует </w:t>
      </w:r>
      <w:r w:rsidR="009520DA">
        <w:rPr>
          <w:rFonts w:ascii="Times New Roman" w:hAnsi="Times New Roman"/>
          <w:sz w:val="28"/>
          <w:szCs w:val="28"/>
        </w:rPr>
        <w:t>–</w:t>
      </w:r>
      <w:r w:rsidRPr="000D075D">
        <w:rPr>
          <w:rFonts w:ascii="Times New Roman" w:eastAsia="Times New Roman" w:hAnsi="Times New Roman" w:cs="Times New Roman"/>
          <w:sz w:val="28"/>
          <w:szCs w:val="28"/>
        </w:rPr>
        <w:t xml:space="preserve"> 0 баллов).</w:t>
      </w:r>
    </w:p>
    <w:p w:rsidR="000D075D" w:rsidRPr="000D075D" w:rsidRDefault="000D075D" w:rsidP="009520DA">
      <w:pPr>
        <w:autoSpaceDE w:val="0"/>
        <w:autoSpaceDN w:val="0"/>
        <w:adjustRightInd w:val="0"/>
        <w:ind w:firstLine="709"/>
        <w:jc w:val="both"/>
        <w:rPr>
          <w:rFonts w:ascii="Times New Roman" w:eastAsiaTheme="minorHAnsi" w:hAnsi="Times New Roman"/>
          <w:sz w:val="28"/>
          <w:szCs w:val="28"/>
          <w:lang w:eastAsia="en-US"/>
        </w:rPr>
      </w:pPr>
      <w:r w:rsidRPr="000D075D">
        <w:rPr>
          <w:rFonts w:ascii="Times New Roman" w:hAnsi="Times New Roman"/>
          <w:sz w:val="28"/>
          <w:szCs w:val="28"/>
        </w:rPr>
        <w:t>13</w:t>
      </w:r>
      <w:r w:rsidR="009520DA">
        <w:rPr>
          <w:rFonts w:ascii="Times New Roman" w:hAnsi="Times New Roman"/>
          <w:sz w:val="28"/>
          <w:szCs w:val="28"/>
        </w:rPr>
        <w:t>. </w:t>
      </w:r>
      <w:r w:rsidRPr="000D075D">
        <w:rPr>
          <w:rFonts w:ascii="Times New Roman" w:eastAsiaTheme="minorHAnsi" w:hAnsi="Times New Roman"/>
          <w:sz w:val="28"/>
          <w:szCs w:val="28"/>
          <w:lang w:eastAsia="en-US"/>
        </w:rPr>
        <w:t>Отзыв заявки некоммерческой организацией возможен не позднее одного рабочего дня до даты окончания приема заявок при предъявлении письменного заявления, составленного в свободной форме, подписанного уполномоченным лицом некоммерческой организации.</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14. Решения конкурсной комиссии о допуске либо отказе в допуске к конкурсному отбору, об определении победителя конкурсного отбора оформляются протоколом в день принятия решений, который подписывается в тот же день председателем конкурсной комиссии, секретарем и членами конкурсной комиссии.</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Протокол заседания конкурсной комиссии передается в министерство в течение 3 рабочих дней, следующих за днем его подписания.</w:t>
      </w:r>
    </w:p>
    <w:p w:rsidR="000D075D" w:rsidRPr="000D075D" w:rsidRDefault="009520DA" w:rsidP="009520D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w:t>
      </w:r>
      <w:r w:rsidR="000D075D" w:rsidRPr="000D075D">
        <w:rPr>
          <w:rFonts w:ascii="Times New Roman" w:eastAsia="Times New Roman" w:hAnsi="Times New Roman" w:cs="Times New Roman"/>
          <w:sz w:val="28"/>
          <w:szCs w:val="28"/>
        </w:rPr>
        <w:t>В течение 5 рабочих дней, следующих за днем поступления протокола заседания конкурсной комиссии, министерство:</w:t>
      </w:r>
    </w:p>
    <w:p w:rsidR="000D075D" w:rsidRPr="000D075D" w:rsidRDefault="009520DA" w:rsidP="009520D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000D075D" w:rsidRPr="000D075D">
        <w:rPr>
          <w:rFonts w:ascii="Times New Roman" w:eastAsia="Times New Roman" w:hAnsi="Times New Roman" w:cs="Times New Roman"/>
          <w:sz w:val="28"/>
          <w:szCs w:val="28"/>
        </w:rPr>
        <w:t>принимает решение о предоставлении грантов победителям конкурсного отбора или отказе некоммерческой организации в предоставлении гранта и оформляет его приказом министерства</w:t>
      </w:r>
      <w:r w:rsidR="004E5186">
        <w:rPr>
          <w:rFonts w:ascii="Times New Roman" w:eastAsia="Times New Roman" w:hAnsi="Times New Roman" w:cs="Times New Roman"/>
          <w:sz w:val="28"/>
          <w:szCs w:val="28"/>
        </w:rPr>
        <w:t>.</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Основаниями для отказа министерством в предоставлении гранта некоммерческой организации являются:</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9520DA">
        <w:rPr>
          <w:rFonts w:ascii="Times New Roman" w:eastAsia="Times New Roman" w:hAnsi="Times New Roman" w:cs="Times New Roman"/>
          <w:spacing w:val="-4"/>
          <w:sz w:val="28"/>
          <w:szCs w:val="28"/>
        </w:rPr>
        <w:t>-</w:t>
      </w:r>
      <w:r w:rsidR="009520DA" w:rsidRPr="009520DA">
        <w:rPr>
          <w:rFonts w:ascii="Times New Roman" w:eastAsia="Times New Roman" w:hAnsi="Times New Roman" w:cs="Times New Roman"/>
          <w:spacing w:val="-4"/>
          <w:sz w:val="28"/>
          <w:szCs w:val="28"/>
        </w:rPr>
        <w:t> </w:t>
      </w:r>
      <w:r w:rsidRPr="009520DA">
        <w:rPr>
          <w:rFonts w:ascii="Times New Roman" w:eastAsia="Times New Roman" w:hAnsi="Times New Roman" w:cs="Times New Roman"/>
          <w:spacing w:val="-4"/>
          <w:sz w:val="28"/>
          <w:szCs w:val="28"/>
        </w:rPr>
        <w:t>установление факта недостоверности представленной некоммерческой</w:t>
      </w:r>
      <w:r w:rsidRPr="000D075D">
        <w:rPr>
          <w:rFonts w:ascii="Times New Roman" w:eastAsia="Times New Roman" w:hAnsi="Times New Roman" w:cs="Times New Roman"/>
          <w:sz w:val="28"/>
          <w:szCs w:val="28"/>
        </w:rPr>
        <w:t xml:space="preserve"> организацией информации;</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w:t>
      </w:r>
      <w:r w:rsidR="009520DA">
        <w:rPr>
          <w:rFonts w:ascii="Times New Roman" w:eastAsia="Times New Roman" w:hAnsi="Times New Roman" w:cs="Times New Roman"/>
          <w:sz w:val="28"/>
          <w:szCs w:val="28"/>
        </w:rPr>
        <w:t> </w:t>
      </w:r>
      <w:r w:rsidRPr="000D075D">
        <w:rPr>
          <w:rFonts w:ascii="Times New Roman" w:eastAsia="Times New Roman" w:hAnsi="Times New Roman" w:cs="Times New Roman"/>
          <w:sz w:val="28"/>
          <w:szCs w:val="28"/>
        </w:rPr>
        <w:t>отклонение заявки некоммерческой организации на стадии ее рассмотрения, в том числе в связи с несоответствием представленных некоммерческой организации документов требованиям, определенным настоящим Порядком, или непредставление (представление не в полном объеме) указанных документов;</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непризнание некоммерческой организации победителем конкурсного отбора;</w:t>
      </w:r>
    </w:p>
    <w:p w:rsidR="000D075D" w:rsidRDefault="009520DA" w:rsidP="009520D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w:t>
      </w:r>
      <w:r w:rsidR="000D075D" w:rsidRPr="000D075D">
        <w:rPr>
          <w:rFonts w:ascii="Times New Roman" w:eastAsia="Times New Roman" w:hAnsi="Times New Roman" w:cs="Times New Roman"/>
          <w:sz w:val="28"/>
          <w:szCs w:val="28"/>
        </w:rPr>
        <w:t>направляет заказным почтовым отправлением некоммерческой организации письменное уведомление с указанием причин отказа в предоставлении гранта.</w:t>
      </w:r>
    </w:p>
    <w:p w:rsidR="004E5186" w:rsidRPr="000D075D" w:rsidRDefault="004E5186" w:rsidP="009520DA">
      <w:pPr>
        <w:pStyle w:val="ConsPlusNormal"/>
        <w:ind w:firstLine="709"/>
        <w:jc w:val="both"/>
        <w:rPr>
          <w:rFonts w:ascii="Times New Roman" w:eastAsia="Times New Roman" w:hAnsi="Times New Roman" w:cs="Times New Roman"/>
          <w:sz w:val="28"/>
          <w:szCs w:val="28"/>
        </w:rPr>
      </w:pPr>
    </w:p>
    <w:p w:rsidR="000D075D" w:rsidRPr="000D075D" w:rsidRDefault="009520DA" w:rsidP="009520D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16. </w:t>
      </w:r>
      <w:r w:rsidR="000D075D" w:rsidRPr="000D075D">
        <w:rPr>
          <w:rFonts w:ascii="Times New Roman" w:eastAsia="Times New Roman" w:hAnsi="Times New Roman" w:cs="Times New Roman"/>
          <w:sz w:val="28"/>
          <w:szCs w:val="28"/>
        </w:rPr>
        <w:t>Информация о результатах рассмотрения заявок размещается на едином портале и официальном сайте министерства в течение 5 рабочих дней, следующих за днем принятия решения о предоставлении гранта, и включает в себя:</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дату, время и место проведения рассмотрения заявок;</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дату, время и место оценки заявок участников конкурсного отбора;</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информаци</w:t>
      </w:r>
      <w:r w:rsidR="004E5186">
        <w:rPr>
          <w:rFonts w:ascii="Times New Roman" w:eastAsia="Times New Roman" w:hAnsi="Times New Roman" w:cs="Times New Roman"/>
          <w:sz w:val="28"/>
          <w:szCs w:val="28"/>
        </w:rPr>
        <w:t>ю</w:t>
      </w:r>
      <w:r w:rsidRPr="000D075D">
        <w:rPr>
          <w:rFonts w:ascii="Times New Roman" w:eastAsia="Times New Roman" w:hAnsi="Times New Roman" w:cs="Times New Roman"/>
          <w:sz w:val="28"/>
          <w:szCs w:val="28"/>
        </w:rPr>
        <w:t xml:space="preserve"> об участниках конкурсного отбора, заявки которых были рассмотрены;</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информаци</w:t>
      </w:r>
      <w:r w:rsidR="004E5186">
        <w:rPr>
          <w:rFonts w:ascii="Times New Roman" w:eastAsia="Times New Roman" w:hAnsi="Times New Roman" w:cs="Times New Roman"/>
          <w:sz w:val="28"/>
          <w:szCs w:val="28"/>
        </w:rPr>
        <w:t>ю</w:t>
      </w:r>
      <w:r w:rsidRPr="000D075D">
        <w:rPr>
          <w:rFonts w:ascii="Times New Roman" w:eastAsia="Times New Roman" w:hAnsi="Times New Roman" w:cs="Times New Roman"/>
          <w:sz w:val="28"/>
          <w:szCs w:val="28"/>
        </w:rPr>
        <w:t xml:space="preserve">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w:t>
      </w:r>
      <w:r w:rsidR="009520DA">
        <w:rPr>
          <w:rFonts w:ascii="Times New Roman" w:eastAsia="Times New Roman" w:hAnsi="Times New Roman" w:cs="Times New Roman"/>
          <w:sz w:val="28"/>
          <w:szCs w:val="28"/>
        </w:rPr>
        <w:t> </w:t>
      </w:r>
      <w:r w:rsidRPr="000D075D">
        <w:rPr>
          <w:rFonts w:ascii="Times New Roman" w:eastAsia="Times New Roman" w:hAnsi="Times New Roman" w:cs="Times New Roman"/>
          <w:sz w:val="28"/>
          <w:szCs w:val="28"/>
        </w:rPr>
        <w:t>последовательность оценки заявок участников конкурсного отбора, присвоенные заявкам участников конкурсного отбора значения по каждому из предусмотренных критериев оценки заявок участников конкурсного отбора, принятое на основании результатов оценки указанных заявок решение о присвоении таким заявкам порядковых номеров;</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w:t>
      </w:r>
      <w:r w:rsidR="009520DA">
        <w:rPr>
          <w:rFonts w:ascii="Times New Roman" w:hAnsi="Times New Roman"/>
          <w:sz w:val="28"/>
          <w:szCs w:val="28"/>
        </w:rPr>
        <w:t> </w:t>
      </w:r>
      <w:r w:rsidRPr="000D075D">
        <w:rPr>
          <w:rFonts w:ascii="Times New Roman" w:hAnsi="Times New Roman"/>
          <w:sz w:val="28"/>
          <w:szCs w:val="28"/>
        </w:rPr>
        <w:t>наименование получателя гранта, с которым заключается Соглашение, и размер предоставляемого ему гранта.</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17.</w:t>
      </w:r>
      <w:r w:rsidR="009520DA">
        <w:rPr>
          <w:rFonts w:ascii="Times New Roman" w:eastAsia="Times New Roman" w:hAnsi="Times New Roman" w:cs="Times New Roman"/>
          <w:sz w:val="28"/>
          <w:szCs w:val="28"/>
        </w:rPr>
        <w:t> </w:t>
      </w:r>
      <w:r w:rsidRPr="000D075D">
        <w:rPr>
          <w:rFonts w:ascii="Times New Roman" w:eastAsia="Times New Roman" w:hAnsi="Times New Roman" w:cs="Times New Roman"/>
          <w:sz w:val="28"/>
          <w:szCs w:val="28"/>
        </w:rPr>
        <w:t xml:space="preserve">Грант предоставляется на основании Соглашения, заключаемого между министерством и победителем конкурсного отбора </w:t>
      </w:r>
      <w:r w:rsidR="009520DA">
        <w:rPr>
          <w:rFonts w:ascii="Times New Roman" w:hAnsi="Times New Roman"/>
          <w:sz w:val="28"/>
          <w:szCs w:val="28"/>
        </w:rPr>
        <w:t>–</w:t>
      </w:r>
      <w:r w:rsidRPr="000D075D">
        <w:rPr>
          <w:rFonts w:ascii="Times New Roman" w:eastAsia="Times New Roman" w:hAnsi="Times New Roman" w:cs="Times New Roman"/>
          <w:sz w:val="28"/>
          <w:szCs w:val="28"/>
        </w:rPr>
        <w:t xml:space="preserve"> получателем гранта, в отношении которого министерством принято решение о предоставлении гранта.</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Соглашение заключается в срок, не превышающий 5 рабочих дней, следующих за днем принятия министерством решения о предоставлении гранта.</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Соглашение, дополнительное соглашение к Соглашению, в том числе дополнительное соглашение о расторжении Соглашения, заключаются в соответствии с типовой формой, установленной министерством финансов Рязанской области.</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xml:space="preserve">Соглашение </w:t>
      </w:r>
      <w:proofErr w:type="gramStart"/>
      <w:r w:rsidRPr="000D075D">
        <w:rPr>
          <w:rFonts w:ascii="Times New Roman" w:eastAsia="Times New Roman" w:hAnsi="Times New Roman" w:cs="Times New Roman"/>
          <w:sz w:val="28"/>
          <w:szCs w:val="28"/>
        </w:rPr>
        <w:t>включает</w:t>
      </w:r>
      <w:proofErr w:type="gramEnd"/>
      <w:r w:rsidRPr="000D075D">
        <w:rPr>
          <w:rFonts w:ascii="Times New Roman" w:eastAsia="Times New Roman" w:hAnsi="Times New Roman" w:cs="Times New Roman"/>
          <w:sz w:val="28"/>
          <w:szCs w:val="28"/>
        </w:rPr>
        <w:t xml:space="preserve"> в том числе условие о согласовании новых условий Соглашения или о расторжении Соглашения при </w:t>
      </w:r>
      <w:proofErr w:type="spellStart"/>
      <w:r w:rsidRPr="000D075D">
        <w:rPr>
          <w:rFonts w:ascii="Times New Roman" w:eastAsia="Times New Roman" w:hAnsi="Times New Roman" w:cs="Times New Roman"/>
          <w:sz w:val="28"/>
          <w:szCs w:val="28"/>
        </w:rPr>
        <w:t>недостижении</w:t>
      </w:r>
      <w:proofErr w:type="spellEnd"/>
      <w:r w:rsidRPr="000D075D">
        <w:rPr>
          <w:rFonts w:ascii="Times New Roman" w:eastAsia="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В случае уменьшения министерству ранее доведенных лимитов бюджетных обязательств в Соглашение вносятся изменения путем заключения дополнительного соглашения к Соглашению. В данном случае министерство перечисляет грант на банковский счет, открытый получателю гранта в учреждениях Центрального банка Российской Федерации или кредитной организации, указанный в Соглашении, не позднее 10 рабочего дня со дня заключения дополнительного соглашения к Соглашению.</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xml:space="preserve">При реорганизации получателя гранта в форме слияния, присоединения или преобразования в Соглашение вносятся изменения путем заключения </w:t>
      </w:r>
      <w:r w:rsidRPr="000D075D">
        <w:rPr>
          <w:rFonts w:ascii="Times New Roman" w:eastAsia="Times New Roman" w:hAnsi="Times New Roman" w:cs="Times New Roman"/>
          <w:sz w:val="28"/>
          <w:szCs w:val="28"/>
        </w:rPr>
        <w:lastRenderedPageBreak/>
        <w:t>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proofErr w:type="gramStart"/>
      <w:r w:rsidRPr="000D075D">
        <w:rPr>
          <w:rFonts w:ascii="Times New Roman" w:eastAsia="Times New Roman" w:hAnsi="Times New Roman" w:cs="Times New Roman"/>
          <w:sz w:val="28"/>
          <w:szCs w:val="28"/>
        </w:rPr>
        <w:t>При реорганизации получателя гранта в форме разделения, выделения, а также при ликвидации получателя гранта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областной бюджет.</w:t>
      </w:r>
      <w:proofErr w:type="gramEnd"/>
    </w:p>
    <w:p w:rsidR="000D075D" w:rsidRPr="000D075D" w:rsidRDefault="004E5186"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случае</w:t>
      </w:r>
      <w:r w:rsidR="000D075D" w:rsidRPr="000D075D">
        <w:rPr>
          <w:rFonts w:ascii="Times New Roman" w:hAnsi="Times New Roman"/>
          <w:sz w:val="28"/>
          <w:szCs w:val="28"/>
        </w:rPr>
        <w:t xml:space="preserve"> если в течение 5 рабочих дней, следующих за днем принятия министерством решения о предоставлении гранта, получатель гранта не подписал Соглашение, министерство принимает решение о признании его уклонившимся от заключения Соглашения в форме приказа министерства.</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18. </w:t>
      </w:r>
      <w:r w:rsidR="000D075D" w:rsidRPr="000D075D">
        <w:rPr>
          <w:rFonts w:ascii="Times New Roman" w:hAnsi="Times New Roman"/>
          <w:sz w:val="28"/>
          <w:szCs w:val="28"/>
        </w:rPr>
        <w:t xml:space="preserve">Результат предоставления гранта </w:t>
      </w:r>
      <w:r>
        <w:rPr>
          <w:rFonts w:ascii="Times New Roman" w:hAnsi="Times New Roman"/>
          <w:sz w:val="28"/>
          <w:szCs w:val="28"/>
        </w:rPr>
        <w:t>–</w:t>
      </w:r>
      <w:r w:rsidR="000D075D" w:rsidRPr="000D075D">
        <w:rPr>
          <w:rFonts w:ascii="Times New Roman" w:hAnsi="Times New Roman"/>
          <w:sz w:val="28"/>
          <w:szCs w:val="28"/>
        </w:rPr>
        <w:t xml:space="preserve"> созданы этнографические площадки.</w:t>
      </w:r>
    </w:p>
    <w:p w:rsidR="000D075D" w:rsidRPr="000D075D" w:rsidRDefault="000D075D" w:rsidP="009520DA">
      <w:pPr>
        <w:pStyle w:val="ConsPlusNormal"/>
        <w:ind w:firstLine="709"/>
        <w:jc w:val="both"/>
        <w:rPr>
          <w:rFonts w:ascii="Times New Roman" w:hAnsi="Times New Roman" w:cs="Times New Roman"/>
          <w:sz w:val="28"/>
          <w:szCs w:val="28"/>
        </w:rPr>
      </w:pPr>
      <w:r w:rsidRPr="000D075D">
        <w:rPr>
          <w:rFonts w:ascii="Times New Roman" w:eastAsia="Times New Roman" w:hAnsi="Times New Roman" w:cs="Times New Roman"/>
          <w:sz w:val="28"/>
          <w:szCs w:val="28"/>
        </w:rPr>
        <w:t xml:space="preserve">Характеристикой результата является количество </w:t>
      </w:r>
      <w:r w:rsidRPr="000D075D">
        <w:rPr>
          <w:rFonts w:ascii="Times New Roman" w:hAnsi="Times New Roman" w:cs="Times New Roman"/>
          <w:sz w:val="28"/>
          <w:szCs w:val="28"/>
        </w:rPr>
        <w:t>созданных получателем гранта по состоянию на 25 декабря года предоставления гранта этнографических площадок.</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hAnsi="Times New Roman" w:cs="Times New Roman"/>
          <w:sz w:val="28"/>
          <w:szCs w:val="28"/>
        </w:rPr>
        <w:t>Точная дата завершения и конечные значения результата и характеристики результата предоставления гранта устанавливаются в Соглашении.</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В случае если получателем гранта в срок, установленный</w:t>
      </w:r>
      <w:r w:rsidRPr="000D075D">
        <w:rPr>
          <w:rFonts w:ascii="Times New Roman" w:eastAsia="Times New Roman" w:hAnsi="Times New Roman" w:cs="Times New Roman"/>
          <w:sz w:val="28"/>
          <w:szCs w:val="28"/>
        </w:rPr>
        <w:br/>
        <w:t>в Соглашении, не достигнуто значение результата предоставления гранта, получатель гранта возвращает в областной бюджет часть гранта в срок</w:t>
      </w:r>
      <w:r w:rsidRPr="000D075D">
        <w:rPr>
          <w:rFonts w:ascii="Times New Roman" w:eastAsia="Times New Roman" w:hAnsi="Times New Roman" w:cs="Times New Roman"/>
          <w:sz w:val="28"/>
          <w:szCs w:val="28"/>
        </w:rPr>
        <w:br/>
        <w:t>не позднее 1 июня года, следующего за отчетным годом, на лицевой счет, указанный в Соглашении. Размер средств, подлежащих возврату в областной бюджет, рассчитывается по формуле:</w:t>
      </w:r>
    </w:p>
    <w:p w:rsidR="000D075D" w:rsidRPr="009520DA" w:rsidRDefault="000D075D" w:rsidP="009520DA">
      <w:pPr>
        <w:pStyle w:val="ConsPlusNormal"/>
        <w:ind w:firstLine="709"/>
        <w:jc w:val="both"/>
        <w:rPr>
          <w:rFonts w:ascii="Times New Roman" w:eastAsia="Times New Roman" w:hAnsi="Times New Roman" w:cs="Times New Roman"/>
          <w:sz w:val="16"/>
          <w:szCs w:val="16"/>
        </w:rPr>
      </w:pPr>
    </w:p>
    <w:p w:rsidR="000D075D" w:rsidRPr="000D075D" w:rsidRDefault="000D075D" w:rsidP="009520DA">
      <w:pPr>
        <w:pStyle w:val="ConsPlusNormal"/>
        <w:jc w:val="center"/>
        <w:rPr>
          <w:rFonts w:ascii="Times New Roman" w:eastAsia="Times New Roman" w:hAnsi="Times New Roman" w:cs="Times New Roman"/>
          <w:sz w:val="28"/>
          <w:szCs w:val="28"/>
        </w:rPr>
      </w:pPr>
      <w:proofErr w:type="spellStart"/>
      <w:proofErr w:type="gramStart"/>
      <w:r w:rsidRPr="000D075D">
        <w:rPr>
          <w:rFonts w:ascii="Times New Roman" w:eastAsia="Times New Roman" w:hAnsi="Times New Roman" w:cs="Times New Roman"/>
          <w:sz w:val="28"/>
          <w:szCs w:val="28"/>
        </w:rPr>
        <w:t>V</w:t>
      </w:r>
      <w:proofErr w:type="gramEnd"/>
      <w:r w:rsidRPr="000D075D">
        <w:rPr>
          <w:rFonts w:ascii="Times New Roman" w:eastAsia="Times New Roman" w:hAnsi="Times New Roman" w:cs="Times New Roman"/>
          <w:sz w:val="28"/>
          <w:szCs w:val="28"/>
        </w:rPr>
        <w:t>возврата</w:t>
      </w:r>
      <w:proofErr w:type="spellEnd"/>
      <w:r w:rsidRPr="000D075D">
        <w:rPr>
          <w:rFonts w:ascii="Times New Roman" w:eastAsia="Times New Roman" w:hAnsi="Times New Roman" w:cs="Times New Roman"/>
          <w:sz w:val="28"/>
          <w:szCs w:val="28"/>
        </w:rPr>
        <w:t xml:space="preserve"> = </w:t>
      </w:r>
      <w:proofErr w:type="spellStart"/>
      <w:r w:rsidRPr="000D075D">
        <w:rPr>
          <w:rFonts w:ascii="Times New Roman" w:eastAsia="Times New Roman" w:hAnsi="Times New Roman" w:cs="Times New Roman"/>
          <w:sz w:val="28"/>
          <w:szCs w:val="28"/>
        </w:rPr>
        <w:t>Vгранта</w:t>
      </w:r>
      <w:proofErr w:type="spellEnd"/>
      <w:r w:rsidRPr="000D075D">
        <w:rPr>
          <w:rFonts w:ascii="Times New Roman" w:eastAsia="Times New Roman" w:hAnsi="Times New Roman" w:cs="Times New Roman"/>
          <w:sz w:val="28"/>
          <w:szCs w:val="28"/>
        </w:rPr>
        <w:t xml:space="preserve"> x P,</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где:</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proofErr w:type="spellStart"/>
      <w:proofErr w:type="gramStart"/>
      <w:r w:rsidRPr="000D075D">
        <w:rPr>
          <w:rFonts w:ascii="Times New Roman" w:eastAsia="Times New Roman" w:hAnsi="Times New Roman" w:cs="Times New Roman"/>
          <w:sz w:val="28"/>
          <w:szCs w:val="28"/>
        </w:rPr>
        <w:t>V</w:t>
      </w:r>
      <w:proofErr w:type="gramEnd"/>
      <w:r w:rsidRPr="000D075D">
        <w:rPr>
          <w:rFonts w:ascii="Times New Roman" w:eastAsia="Times New Roman" w:hAnsi="Times New Roman" w:cs="Times New Roman"/>
          <w:sz w:val="28"/>
          <w:szCs w:val="28"/>
        </w:rPr>
        <w:t>возврата</w:t>
      </w:r>
      <w:proofErr w:type="spellEnd"/>
      <w:r w:rsidRPr="000D075D">
        <w:rPr>
          <w:rFonts w:ascii="Times New Roman" w:eastAsia="Times New Roman" w:hAnsi="Times New Roman" w:cs="Times New Roman"/>
          <w:sz w:val="28"/>
          <w:szCs w:val="28"/>
        </w:rPr>
        <w:t> </w:t>
      </w:r>
      <w:r w:rsidR="009520DA">
        <w:rPr>
          <w:rFonts w:ascii="Times New Roman" w:eastAsia="Times New Roman" w:hAnsi="Times New Roman" w:cs="Times New Roman"/>
          <w:sz w:val="28"/>
          <w:szCs w:val="28"/>
        </w:rPr>
        <w:t>-</w:t>
      </w:r>
      <w:r w:rsidRPr="000D075D">
        <w:rPr>
          <w:rFonts w:ascii="Times New Roman" w:eastAsia="Times New Roman" w:hAnsi="Times New Roman" w:cs="Times New Roman"/>
          <w:sz w:val="28"/>
          <w:szCs w:val="28"/>
        </w:rPr>
        <w:t> размер гранта, подлежащего возврату;</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proofErr w:type="spellStart"/>
      <w:proofErr w:type="gramStart"/>
      <w:r w:rsidRPr="000D075D">
        <w:rPr>
          <w:rFonts w:ascii="Times New Roman" w:eastAsia="Times New Roman" w:hAnsi="Times New Roman" w:cs="Times New Roman"/>
          <w:sz w:val="28"/>
          <w:szCs w:val="28"/>
        </w:rPr>
        <w:t>V</w:t>
      </w:r>
      <w:proofErr w:type="gramEnd"/>
      <w:r w:rsidRPr="000D075D">
        <w:rPr>
          <w:rFonts w:ascii="Times New Roman" w:eastAsia="Times New Roman" w:hAnsi="Times New Roman" w:cs="Times New Roman"/>
          <w:sz w:val="28"/>
          <w:szCs w:val="28"/>
        </w:rPr>
        <w:t>гранта</w:t>
      </w:r>
      <w:proofErr w:type="spellEnd"/>
      <w:r w:rsidRPr="000D075D">
        <w:rPr>
          <w:rFonts w:ascii="Times New Roman" w:eastAsia="Times New Roman" w:hAnsi="Times New Roman" w:cs="Times New Roman"/>
          <w:sz w:val="28"/>
          <w:szCs w:val="28"/>
        </w:rPr>
        <w:t> </w:t>
      </w:r>
      <w:r w:rsidR="009520DA">
        <w:rPr>
          <w:rFonts w:ascii="Times New Roman" w:eastAsia="Times New Roman" w:hAnsi="Times New Roman" w:cs="Times New Roman"/>
          <w:sz w:val="28"/>
          <w:szCs w:val="28"/>
        </w:rPr>
        <w:t>-</w:t>
      </w:r>
      <w:r w:rsidRPr="000D075D">
        <w:rPr>
          <w:rFonts w:ascii="Times New Roman" w:eastAsia="Times New Roman" w:hAnsi="Times New Roman" w:cs="Times New Roman"/>
          <w:sz w:val="28"/>
          <w:szCs w:val="28"/>
        </w:rPr>
        <w:t> размер гранта, предоставленного получателю гранта;</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P </w:t>
      </w:r>
      <w:r w:rsidR="009520DA">
        <w:rPr>
          <w:rFonts w:ascii="Times New Roman" w:eastAsia="Times New Roman" w:hAnsi="Times New Roman" w:cs="Times New Roman"/>
          <w:sz w:val="28"/>
          <w:szCs w:val="28"/>
        </w:rPr>
        <w:t>-</w:t>
      </w:r>
      <w:r w:rsidRPr="000D075D">
        <w:rPr>
          <w:rFonts w:ascii="Times New Roman" w:eastAsia="Times New Roman" w:hAnsi="Times New Roman" w:cs="Times New Roman"/>
          <w:sz w:val="28"/>
          <w:szCs w:val="28"/>
        </w:rPr>
        <w:t xml:space="preserve"> процент </w:t>
      </w:r>
      <w:proofErr w:type="spellStart"/>
      <w:r w:rsidRPr="000D075D">
        <w:rPr>
          <w:rFonts w:ascii="Times New Roman" w:eastAsia="Times New Roman" w:hAnsi="Times New Roman" w:cs="Times New Roman"/>
          <w:sz w:val="28"/>
          <w:szCs w:val="28"/>
        </w:rPr>
        <w:t>недостижения</w:t>
      </w:r>
      <w:proofErr w:type="spellEnd"/>
      <w:r w:rsidRPr="000D075D">
        <w:rPr>
          <w:rFonts w:ascii="Times New Roman" w:eastAsia="Times New Roman" w:hAnsi="Times New Roman" w:cs="Times New Roman"/>
          <w:sz w:val="28"/>
          <w:szCs w:val="28"/>
        </w:rPr>
        <w:t xml:space="preserve"> характеристики результата, при этом:</w:t>
      </w:r>
    </w:p>
    <w:p w:rsidR="000D075D" w:rsidRPr="009520DA" w:rsidRDefault="000D075D" w:rsidP="009520DA">
      <w:pPr>
        <w:pStyle w:val="ConsPlusNormal"/>
        <w:ind w:firstLine="709"/>
        <w:jc w:val="both"/>
        <w:rPr>
          <w:rFonts w:ascii="Times New Roman" w:eastAsia="Times New Roman" w:hAnsi="Times New Roman" w:cs="Times New Roman"/>
          <w:sz w:val="16"/>
          <w:szCs w:val="16"/>
        </w:rPr>
      </w:pPr>
    </w:p>
    <w:p w:rsidR="000D075D" w:rsidRPr="000D075D" w:rsidRDefault="000D075D" w:rsidP="009520DA">
      <w:pPr>
        <w:pStyle w:val="ConsPlusNormal"/>
        <w:jc w:val="center"/>
        <w:rPr>
          <w:rFonts w:ascii="Times New Roman" w:eastAsia="Times New Roman" w:hAnsi="Times New Roman" w:cs="Times New Roman"/>
          <w:sz w:val="28"/>
          <w:szCs w:val="28"/>
        </w:rPr>
      </w:pPr>
      <w:proofErr w:type="gramStart"/>
      <w:r w:rsidRPr="000D075D">
        <w:rPr>
          <w:rFonts w:ascii="Times New Roman" w:eastAsia="Times New Roman" w:hAnsi="Times New Roman" w:cs="Times New Roman"/>
          <w:sz w:val="28"/>
          <w:szCs w:val="28"/>
        </w:rPr>
        <w:t>Р</w:t>
      </w:r>
      <w:proofErr w:type="gramEnd"/>
      <w:r w:rsidRPr="000D075D">
        <w:rPr>
          <w:rFonts w:ascii="Times New Roman" w:eastAsia="Times New Roman" w:hAnsi="Times New Roman" w:cs="Times New Roman"/>
          <w:sz w:val="28"/>
          <w:szCs w:val="28"/>
        </w:rPr>
        <w:t xml:space="preserve"> = (1 - d / D) x 100%,</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где:</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d - достигнутое значение характеристики результата;</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D - значение характеристики результата, установленное в Соглашении.</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При расчете объема средств, подлежащих возврату в областной бюджет, в размере гранта, предоставленного получателю гранта в отчетном финансовом году, (V гранта) не учитывается размер остатка гранта, не использованного по состоянию на 1 января текущего финансового года.</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4E5186">
        <w:rPr>
          <w:rFonts w:ascii="Times New Roman" w:eastAsia="Times New Roman" w:hAnsi="Times New Roman" w:cs="Times New Roman"/>
          <w:spacing w:val="-6"/>
          <w:sz w:val="28"/>
          <w:szCs w:val="28"/>
        </w:rPr>
        <w:t>19.</w:t>
      </w:r>
      <w:r w:rsidR="009520DA" w:rsidRPr="004E5186">
        <w:rPr>
          <w:rFonts w:ascii="Times New Roman" w:eastAsia="Times New Roman" w:hAnsi="Times New Roman" w:cs="Times New Roman"/>
          <w:spacing w:val="-6"/>
          <w:sz w:val="28"/>
          <w:szCs w:val="28"/>
        </w:rPr>
        <w:t> </w:t>
      </w:r>
      <w:r w:rsidRPr="004E5186">
        <w:rPr>
          <w:rFonts w:ascii="Times New Roman" w:eastAsia="Times New Roman" w:hAnsi="Times New Roman" w:cs="Times New Roman"/>
          <w:spacing w:val="-6"/>
          <w:sz w:val="28"/>
          <w:szCs w:val="28"/>
        </w:rPr>
        <w:t>Министерство перечисляет грант на расчетный или корреспондентский</w:t>
      </w:r>
      <w:r w:rsidRPr="000D075D">
        <w:rPr>
          <w:rFonts w:ascii="Times New Roman" w:eastAsia="Times New Roman" w:hAnsi="Times New Roman" w:cs="Times New Roman"/>
          <w:sz w:val="28"/>
          <w:szCs w:val="28"/>
        </w:rPr>
        <w:t xml:space="preserve"> счет, указанный в Соглашении, открытый получателю гранта в учреждениях Центрального банка Российской Федерации или кредитных организациях не </w:t>
      </w:r>
      <w:r w:rsidRPr="000D075D">
        <w:rPr>
          <w:rFonts w:ascii="Times New Roman" w:eastAsia="Times New Roman" w:hAnsi="Times New Roman" w:cs="Times New Roman"/>
          <w:sz w:val="28"/>
          <w:szCs w:val="28"/>
        </w:rPr>
        <w:lastRenderedPageBreak/>
        <w:t>позднее 20 календарных дней со дня заключения Соглашения.</w:t>
      </w:r>
    </w:p>
    <w:p w:rsidR="000D075D" w:rsidRPr="000D075D" w:rsidRDefault="009520DA" w:rsidP="009520DA">
      <w:pPr>
        <w:autoSpaceDE w:val="0"/>
        <w:autoSpaceDN w:val="0"/>
        <w:adjustRightInd w:val="0"/>
        <w:ind w:firstLine="709"/>
        <w:jc w:val="both"/>
        <w:rPr>
          <w:rFonts w:ascii="Times New Roman" w:eastAsiaTheme="minorHAnsi" w:hAnsi="Times New Roman"/>
          <w:sz w:val="28"/>
          <w:szCs w:val="28"/>
          <w:lang w:eastAsia="en-US"/>
        </w:rPr>
      </w:pPr>
      <w:r>
        <w:rPr>
          <w:rFonts w:ascii="Times New Roman" w:hAnsi="Times New Roman"/>
          <w:sz w:val="28"/>
          <w:szCs w:val="28"/>
        </w:rPr>
        <w:t>20. </w:t>
      </w:r>
      <w:r w:rsidR="000D075D" w:rsidRPr="000D075D">
        <w:rPr>
          <w:rFonts w:ascii="Times New Roman" w:hAnsi="Times New Roman"/>
          <w:sz w:val="28"/>
          <w:szCs w:val="28"/>
        </w:rPr>
        <w:t xml:space="preserve">Получатель гранта предоставляет </w:t>
      </w:r>
      <w:r w:rsidR="000D075D" w:rsidRPr="000D075D">
        <w:rPr>
          <w:rFonts w:ascii="Times New Roman" w:eastAsiaTheme="minorHAnsi" w:hAnsi="Times New Roman"/>
          <w:sz w:val="28"/>
          <w:szCs w:val="28"/>
          <w:lang w:eastAsia="en-US"/>
        </w:rPr>
        <w:t>ежеквартально до 15 числа месяца, следующего за отчетным кварталом</w:t>
      </w:r>
      <w:r w:rsidR="004E5186">
        <w:rPr>
          <w:rFonts w:ascii="Times New Roman" w:eastAsiaTheme="minorHAnsi" w:hAnsi="Times New Roman"/>
          <w:sz w:val="28"/>
          <w:szCs w:val="28"/>
          <w:lang w:eastAsia="en-US"/>
        </w:rPr>
        <w:t>,</w:t>
      </w:r>
      <w:r w:rsidR="000D075D" w:rsidRPr="000D075D">
        <w:rPr>
          <w:rFonts w:ascii="Times New Roman" w:eastAsiaTheme="minorHAnsi" w:hAnsi="Times New Roman"/>
          <w:sz w:val="28"/>
          <w:szCs w:val="28"/>
          <w:lang w:eastAsia="en-US"/>
        </w:rPr>
        <w:t xml:space="preserve"> (по итогам отчетного года </w:t>
      </w:r>
      <w:r>
        <w:rPr>
          <w:rFonts w:ascii="Times New Roman" w:hAnsi="Times New Roman"/>
          <w:sz w:val="28"/>
          <w:szCs w:val="28"/>
        </w:rPr>
        <w:t>–</w:t>
      </w:r>
      <w:r>
        <w:rPr>
          <w:rFonts w:ascii="Times New Roman" w:hAnsi="Times New Roman"/>
          <w:sz w:val="28"/>
          <w:szCs w:val="28"/>
        </w:rPr>
        <w:br/>
      </w:r>
      <w:r w:rsidR="000D075D" w:rsidRPr="000D075D">
        <w:rPr>
          <w:rFonts w:ascii="Times New Roman" w:eastAsiaTheme="minorHAnsi" w:hAnsi="Times New Roman"/>
          <w:sz w:val="28"/>
          <w:szCs w:val="28"/>
          <w:lang w:eastAsia="en-US"/>
        </w:rPr>
        <w:t>в срок до 25 декабря текущего года) следующие отчеты по форме, установленной в Соглашении:</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отчет о достижении значения результатов предоставления гранта и характеристики результата;</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w:t>
      </w:r>
      <w:r w:rsidR="009520DA">
        <w:rPr>
          <w:rFonts w:ascii="Times New Roman" w:eastAsia="Times New Roman" w:hAnsi="Times New Roman" w:cs="Times New Roman"/>
          <w:sz w:val="28"/>
          <w:szCs w:val="28"/>
        </w:rPr>
        <w:t> </w:t>
      </w:r>
      <w:r w:rsidRPr="000D075D">
        <w:rPr>
          <w:rFonts w:ascii="Times New Roman" w:eastAsia="Times New Roman" w:hAnsi="Times New Roman" w:cs="Times New Roman"/>
          <w:sz w:val="28"/>
          <w:szCs w:val="28"/>
        </w:rPr>
        <w:t xml:space="preserve">отчет об осуществлении расходов, источником финансового обеспечения которых является грант, с приложением копий документов, подтверждающих произведенные за счет гранта расходы, заверенные получателем гранта в порядке, установленном законодательством Российской Федерации, копий договоров (соглашений), указанных в </w:t>
      </w:r>
      <w:hyperlink w:anchor="P80">
        <w:r w:rsidRPr="000D075D">
          <w:rPr>
            <w:rFonts w:ascii="Times New Roman" w:eastAsia="Times New Roman" w:hAnsi="Times New Roman" w:cs="Times New Roman"/>
            <w:sz w:val="28"/>
            <w:szCs w:val="28"/>
          </w:rPr>
          <w:t>подпункте 6 пункта 6</w:t>
        </w:r>
      </w:hyperlink>
      <w:r w:rsidRPr="000D075D">
        <w:rPr>
          <w:rFonts w:ascii="Times New Roman" w:eastAsia="Times New Roman" w:hAnsi="Times New Roman" w:cs="Times New Roman"/>
          <w:sz w:val="28"/>
          <w:szCs w:val="28"/>
        </w:rPr>
        <w:t xml:space="preserve"> настоящего Порядка.</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Указанные отчеты и документы представляются в министерство получателем гранта лично или через представителя на бумажном носителе.</w:t>
      </w:r>
      <w:r w:rsidR="009520DA">
        <w:rPr>
          <w:rFonts w:ascii="Times New Roman" w:eastAsia="Times New Roman" w:hAnsi="Times New Roman" w:cs="Times New Roman"/>
          <w:sz w:val="28"/>
          <w:szCs w:val="28"/>
        </w:rPr>
        <w:br/>
      </w:r>
      <w:r w:rsidRPr="000D075D">
        <w:rPr>
          <w:rFonts w:ascii="Times New Roman" w:eastAsia="Times New Roman" w:hAnsi="Times New Roman" w:cs="Times New Roman"/>
          <w:sz w:val="28"/>
          <w:szCs w:val="28"/>
        </w:rPr>
        <w:t>В случае подачи отчетов и документов через представителя к документам прилагаются копии документов, удостоверяющих его личность и полномочия.</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xml:space="preserve">Получатель гранта несет </w:t>
      </w:r>
      <w:r w:rsidR="009520DA">
        <w:rPr>
          <w:rFonts w:ascii="Times New Roman" w:eastAsia="Times New Roman" w:hAnsi="Times New Roman" w:cs="Times New Roman"/>
          <w:sz w:val="28"/>
          <w:szCs w:val="28"/>
        </w:rPr>
        <w:t xml:space="preserve">ответственность в соответствии </w:t>
      </w:r>
      <w:r w:rsidRPr="000D075D">
        <w:rPr>
          <w:rFonts w:ascii="Times New Roman" w:eastAsia="Times New Roman" w:hAnsi="Times New Roman" w:cs="Times New Roman"/>
          <w:sz w:val="28"/>
          <w:szCs w:val="28"/>
        </w:rPr>
        <w:t xml:space="preserve">с действующим законодательством за достоверность представляемой </w:t>
      </w:r>
      <w:r w:rsidRPr="000D075D">
        <w:rPr>
          <w:rFonts w:ascii="Times New Roman" w:eastAsia="Times New Roman" w:hAnsi="Times New Roman" w:cs="Times New Roman"/>
          <w:sz w:val="28"/>
          <w:szCs w:val="28"/>
        </w:rPr>
        <w:br/>
        <w:t>в министерство документации (информации).</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21.</w:t>
      </w:r>
      <w:r w:rsidR="009520DA">
        <w:rPr>
          <w:rFonts w:ascii="Times New Roman" w:eastAsia="Times New Roman" w:hAnsi="Times New Roman" w:cs="Times New Roman"/>
          <w:sz w:val="28"/>
          <w:szCs w:val="28"/>
        </w:rPr>
        <w:t> </w:t>
      </w:r>
      <w:r w:rsidRPr="000D075D">
        <w:rPr>
          <w:rFonts w:ascii="Times New Roman" w:eastAsia="Times New Roman" w:hAnsi="Times New Roman" w:cs="Times New Roman"/>
          <w:sz w:val="28"/>
          <w:szCs w:val="28"/>
        </w:rPr>
        <w:t>Министерство осуществляет принятие и проверку отчетов, представленных получателем гранта в соответствии с пунктом 20 настоящего Порядка, не позднее 5 рабочего дня, следующего за днем их представления.</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Отчеты регистрируются в качестве входящей корреспонденции в день их поступления с указанием даты и времени поступления.</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Министерство осуществляет проверку соблюдения получателем гранта порядка и условий предоставления грантов, в том числе в части достижения результата его предоставления, в соответствии с настоящим Порядком и в рамках внутреннего финансового контроля.</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xml:space="preserve">Органы государственного финансового контроля осуществляют проверку в соответствии со </w:t>
      </w:r>
      <w:hyperlink r:id="rId48" w:history="1">
        <w:r w:rsidRPr="000D075D">
          <w:rPr>
            <w:rFonts w:ascii="Times New Roman" w:eastAsia="Times New Roman" w:hAnsi="Times New Roman" w:cs="Times New Roman"/>
            <w:sz w:val="28"/>
            <w:szCs w:val="28"/>
          </w:rPr>
          <w:t>статьями 268.1</w:t>
        </w:r>
      </w:hyperlink>
      <w:r w:rsidRPr="000D075D">
        <w:rPr>
          <w:rFonts w:ascii="Times New Roman" w:eastAsia="Times New Roman" w:hAnsi="Times New Roman" w:cs="Times New Roman"/>
          <w:sz w:val="28"/>
          <w:szCs w:val="28"/>
        </w:rPr>
        <w:t xml:space="preserve"> и </w:t>
      </w:r>
      <w:hyperlink r:id="rId49" w:history="1">
        <w:r w:rsidRPr="000D075D">
          <w:rPr>
            <w:rFonts w:ascii="Times New Roman" w:eastAsia="Times New Roman" w:hAnsi="Times New Roman" w:cs="Times New Roman"/>
            <w:sz w:val="28"/>
            <w:szCs w:val="28"/>
          </w:rPr>
          <w:t>269.2</w:t>
        </w:r>
      </w:hyperlink>
      <w:r w:rsidRPr="000D075D">
        <w:rPr>
          <w:rFonts w:ascii="Times New Roman" w:eastAsia="Times New Roman" w:hAnsi="Times New Roman" w:cs="Times New Roman"/>
          <w:sz w:val="28"/>
          <w:szCs w:val="28"/>
        </w:rPr>
        <w:t xml:space="preserve"> Бюджетного кодекса Российской Федерации в рамках государственного финансового контроля.</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Министерство и министерство финансов Рязанской области проводят мониторинг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0D075D" w:rsidRPr="000D075D" w:rsidRDefault="009520DA" w:rsidP="009520D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w:t>
      </w:r>
      <w:r w:rsidR="000D075D" w:rsidRPr="000D075D">
        <w:rPr>
          <w:rFonts w:ascii="Times New Roman" w:eastAsia="Times New Roman" w:hAnsi="Times New Roman" w:cs="Times New Roman"/>
          <w:sz w:val="28"/>
          <w:szCs w:val="28"/>
        </w:rPr>
        <w:t xml:space="preserve">Проверка условий предоставления грантов, предусмотренных </w:t>
      </w:r>
      <w:hyperlink r:id="rId50" w:history="1">
        <w:r w:rsidR="000D075D" w:rsidRPr="000D075D">
          <w:rPr>
            <w:rFonts w:ascii="Times New Roman" w:eastAsia="Times New Roman" w:hAnsi="Times New Roman" w:cs="Times New Roman"/>
            <w:sz w:val="28"/>
            <w:szCs w:val="28"/>
          </w:rPr>
          <w:t>подпунктами</w:t>
        </w:r>
      </w:hyperlink>
      <w:r w:rsidR="000D075D" w:rsidRPr="000D075D">
        <w:rPr>
          <w:rFonts w:ascii="Times New Roman" w:eastAsia="Times New Roman" w:hAnsi="Times New Roman" w:cs="Times New Roman"/>
          <w:sz w:val="28"/>
          <w:szCs w:val="28"/>
        </w:rPr>
        <w:t xml:space="preserve"> 5-9 пункта 6 настоящего Порядка, проводится министерством </w:t>
      </w:r>
      <w:r w:rsidR="000D075D" w:rsidRPr="000D075D">
        <w:rPr>
          <w:rFonts w:ascii="Times New Roman" w:eastAsia="Times New Roman" w:hAnsi="Times New Roman" w:cs="Times New Roman"/>
          <w:sz w:val="28"/>
          <w:szCs w:val="28"/>
        </w:rPr>
        <w:br/>
        <w:t xml:space="preserve">на основании отчетов и документов, представленных в соответствии </w:t>
      </w:r>
      <w:r w:rsidR="000D075D" w:rsidRPr="000D075D">
        <w:rPr>
          <w:rFonts w:ascii="Times New Roman" w:eastAsia="Times New Roman" w:hAnsi="Times New Roman" w:cs="Times New Roman"/>
          <w:sz w:val="28"/>
          <w:szCs w:val="28"/>
        </w:rPr>
        <w:br/>
        <w:t>с пунктом 20 настоящего Порядка в течение 5 рабочих дней со дня принятия министерством отчетов.</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 xml:space="preserve">Проверка достижения результата предоставления гранта проводится до </w:t>
      </w:r>
      <w:r w:rsidRPr="000D075D">
        <w:rPr>
          <w:rFonts w:ascii="Times New Roman" w:eastAsia="Times New Roman" w:hAnsi="Times New Roman" w:cs="Times New Roman"/>
          <w:sz w:val="28"/>
          <w:szCs w:val="28"/>
        </w:rPr>
        <w:lastRenderedPageBreak/>
        <w:t>30 декабря текущего года, в котором предоставлен грант.</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Проверки осуществляются на основании приказа министерства, в котором указываются:</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дата начала и срок проведения проверки;</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наименование получателя гранта;</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цель и предмет проведения проверки;</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перечень должностных лиц министерства, участвующих в проведении проверки.</w:t>
      </w:r>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Результаты проведенной проверки отражаются в акте о проведении проверки (по форме, утвержденной министерством), составленном министерством в течение 3 рабочих дней, следующих за днем окончания проведения проверки. Копия акта в течение 2 рабочих дней, следующих за днем его составления, направляется получателю гранта заказным почтовым отправлением с уведомлением о вручении.</w:t>
      </w:r>
    </w:p>
    <w:p w:rsidR="000D075D" w:rsidRPr="000D075D" w:rsidRDefault="009520DA" w:rsidP="009520D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w:t>
      </w:r>
      <w:proofErr w:type="gramStart"/>
      <w:r w:rsidR="000D075D" w:rsidRPr="000D075D">
        <w:rPr>
          <w:rFonts w:ascii="Times New Roman" w:eastAsia="Times New Roman" w:hAnsi="Times New Roman" w:cs="Times New Roman"/>
          <w:sz w:val="28"/>
          <w:szCs w:val="28"/>
        </w:rPr>
        <w:t>В случае выявления при проведении проверки министерством нарушений получателем гранта условий предоставления гранта, предусмотренных подпунктами 5-7, 9 пункта 6 настоящего Порядка, министерство в день составления акта о проведении проверки направляет некоммерческой организации письменное уведомление о необходимости возврата полученного гранта в течение 30 календарных дней со дня получения такого уведомления на указанный в нем расчетный счет.</w:t>
      </w:r>
      <w:proofErr w:type="gramEnd"/>
    </w:p>
    <w:p w:rsidR="000D075D" w:rsidRPr="000D075D" w:rsidRDefault="000D075D" w:rsidP="009520DA">
      <w:pPr>
        <w:pStyle w:val="ConsPlusNormal"/>
        <w:ind w:firstLine="709"/>
        <w:jc w:val="both"/>
        <w:rPr>
          <w:rFonts w:ascii="Times New Roman" w:eastAsia="Times New Roman" w:hAnsi="Times New Roman" w:cs="Times New Roman"/>
          <w:sz w:val="28"/>
          <w:szCs w:val="28"/>
        </w:rPr>
      </w:pPr>
      <w:proofErr w:type="gramStart"/>
      <w:r w:rsidRPr="000D075D">
        <w:rPr>
          <w:rFonts w:ascii="Times New Roman" w:eastAsia="Times New Roman" w:hAnsi="Times New Roman" w:cs="Times New Roman"/>
          <w:sz w:val="28"/>
          <w:szCs w:val="28"/>
        </w:rPr>
        <w:t>В случае поступления от органов государственного финансового контроля информации об установлении факта нарушения условий предоставления гранта министерство в течение 15 рабочих дней со дня поступления такой информации направляет получателю гранта заказным почтовым отправлением письменное уведомление о необходимости возврата полученного гранта в течение 30 календарных дней со дня получения такого уведомления на указанный в нем расчетный счет.</w:t>
      </w:r>
      <w:proofErr w:type="gramEnd"/>
    </w:p>
    <w:p w:rsidR="000D075D" w:rsidRPr="000D075D" w:rsidRDefault="000D075D" w:rsidP="009520DA">
      <w:pPr>
        <w:pStyle w:val="ConsPlusNormal"/>
        <w:ind w:firstLine="709"/>
        <w:jc w:val="both"/>
        <w:rPr>
          <w:rFonts w:ascii="Times New Roman" w:eastAsia="Times New Roman" w:hAnsi="Times New Roman" w:cs="Times New Roman"/>
          <w:sz w:val="28"/>
          <w:szCs w:val="28"/>
        </w:rPr>
      </w:pPr>
      <w:r w:rsidRPr="000D075D">
        <w:rPr>
          <w:rFonts w:ascii="Times New Roman" w:eastAsia="Times New Roman" w:hAnsi="Times New Roman" w:cs="Times New Roman"/>
          <w:sz w:val="28"/>
          <w:szCs w:val="28"/>
        </w:rPr>
        <w:t>Министерство в течение 3 месяцев со дня истечения установленного для возврата срока обращается в суд с иском о взыскании неправомерно полученного и невозвращенного гранта.</w:t>
      </w:r>
    </w:p>
    <w:p w:rsidR="000D075D" w:rsidRPr="000D075D" w:rsidRDefault="009520DA" w:rsidP="009520DA">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w:t>
      </w:r>
      <w:r w:rsidR="000D075D" w:rsidRPr="000D075D">
        <w:rPr>
          <w:rFonts w:ascii="Times New Roman" w:eastAsia="Times New Roman" w:hAnsi="Times New Roman" w:cs="Times New Roman"/>
          <w:sz w:val="28"/>
          <w:szCs w:val="28"/>
        </w:rPr>
        <w:t>Остатки гранта, не использованные в отчетном финансовом году, в случаях, предусмотренных Соглашением, возвращаются получателем гранта в областной бюджет не позднее 30 января следующего финансового года на лицевой счет, указанный  в Соглашении.</w:t>
      </w:r>
    </w:p>
    <w:p w:rsidR="000D075D" w:rsidRPr="000D075D" w:rsidRDefault="000D075D" w:rsidP="009520DA">
      <w:pPr>
        <w:pStyle w:val="ConsPlusNormal"/>
        <w:jc w:val="both"/>
        <w:rPr>
          <w:rFonts w:ascii="Times New Roman" w:eastAsia="Times New Roman" w:hAnsi="Times New Roman" w:cs="Times New Roman"/>
          <w:sz w:val="28"/>
          <w:szCs w:val="28"/>
        </w:rPr>
      </w:pPr>
    </w:p>
    <w:p w:rsidR="000D075D" w:rsidRPr="000D075D" w:rsidRDefault="000D075D" w:rsidP="009520DA">
      <w:pPr>
        <w:autoSpaceDE w:val="0"/>
        <w:autoSpaceDN w:val="0"/>
        <w:adjustRightInd w:val="0"/>
        <w:rPr>
          <w:rFonts w:ascii="Times New Roman" w:hAnsi="Times New Roman"/>
          <w:sz w:val="28"/>
          <w:szCs w:val="28"/>
        </w:rPr>
      </w:pPr>
    </w:p>
    <w:p w:rsidR="000D075D" w:rsidRPr="000D075D" w:rsidRDefault="000D075D" w:rsidP="009520DA">
      <w:pPr>
        <w:autoSpaceDE w:val="0"/>
        <w:autoSpaceDN w:val="0"/>
        <w:adjustRightInd w:val="0"/>
        <w:rPr>
          <w:rFonts w:ascii="Times New Roman" w:hAnsi="Times New Roman"/>
          <w:sz w:val="28"/>
          <w:szCs w:val="28"/>
        </w:rPr>
      </w:pPr>
    </w:p>
    <w:p w:rsidR="000D075D" w:rsidRPr="000D075D" w:rsidRDefault="000D075D" w:rsidP="009520DA">
      <w:pPr>
        <w:autoSpaceDE w:val="0"/>
        <w:autoSpaceDN w:val="0"/>
        <w:adjustRightInd w:val="0"/>
        <w:rPr>
          <w:rFonts w:ascii="Times New Roman" w:hAnsi="Times New Roman"/>
          <w:sz w:val="28"/>
          <w:szCs w:val="28"/>
        </w:rPr>
      </w:pPr>
    </w:p>
    <w:p w:rsidR="000D075D" w:rsidRPr="000D075D" w:rsidRDefault="000D075D" w:rsidP="009520DA">
      <w:pPr>
        <w:autoSpaceDE w:val="0"/>
        <w:autoSpaceDN w:val="0"/>
        <w:adjustRightInd w:val="0"/>
        <w:rPr>
          <w:rFonts w:ascii="Times New Roman" w:hAnsi="Times New Roman"/>
          <w:sz w:val="28"/>
          <w:szCs w:val="28"/>
        </w:rPr>
      </w:pPr>
    </w:p>
    <w:p w:rsidR="000D075D" w:rsidRPr="000D075D" w:rsidRDefault="000D075D" w:rsidP="009520DA">
      <w:pPr>
        <w:autoSpaceDE w:val="0"/>
        <w:autoSpaceDN w:val="0"/>
        <w:adjustRightInd w:val="0"/>
        <w:rPr>
          <w:rFonts w:ascii="Times New Roman" w:hAnsi="Times New Roman"/>
          <w:sz w:val="28"/>
          <w:szCs w:val="28"/>
        </w:rPr>
      </w:pPr>
    </w:p>
    <w:p w:rsidR="000D075D" w:rsidRDefault="000D075D" w:rsidP="009520DA">
      <w:pPr>
        <w:autoSpaceDE w:val="0"/>
        <w:autoSpaceDN w:val="0"/>
        <w:adjustRightInd w:val="0"/>
        <w:rPr>
          <w:rFonts w:ascii="Times New Roman" w:hAnsi="Times New Roman"/>
          <w:sz w:val="28"/>
          <w:szCs w:val="28"/>
        </w:rPr>
      </w:pPr>
    </w:p>
    <w:p w:rsidR="004E5186" w:rsidRPr="000D075D" w:rsidRDefault="004E5186" w:rsidP="009520DA">
      <w:pPr>
        <w:autoSpaceDE w:val="0"/>
        <w:autoSpaceDN w:val="0"/>
        <w:adjustRightInd w:val="0"/>
        <w:rPr>
          <w:rFonts w:ascii="Times New Roman" w:hAnsi="Times New Roman"/>
          <w:sz w:val="28"/>
          <w:szCs w:val="28"/>
        </w:rPr>
      </w:pPr>
    </w:p>
    <w:p w:rsidR="000D075D" w:rsidRPr="000D075D" w:rsidRDefault="000D075D" w:rsidP="009520DA">
      <w:pPr>
        <w:autoSpaceDE w:val="0"/>
        <w:autoSpaceDN w:val="0"/>
        <w:adjustRightInd w:val="0"/>
        <w:rPr>
          <w:rFonts w:ascii="Times New Roman" w:hAnsi="Times New Roman"/>
          <w:sz w:val="28"/>
          <w:szCs w:val="28"/>
        </w:rPr>
      </w:pPr>
    </w:p>
    <w:p w:rsidR="000D075D" w:rsidRPr="000D075D" w:rsidRDefault="000D075D" w:rsidP="009520DA">
      <w:pPr>
        <w:autoSpaceDE w:val="0"/>
        <w:autoSpaceDN w:val="0"/>
        <w:adjustRightInd w:val="0"/>
        <w:rPr>
          <w:rFonts w:ascii="Times New Roman" w:hAnsi="Times New Roman"/>
          <w:sz w:val="28"/>
          <w:szCs w:val="28"/>
        </w:rPr>
      </w:pPr>
    </w:p>
    <w:tbl>
      <w:tblPr>
        <w:tblW w:w="9628" w:type="dxa"/>
        <w:tblLook w:val="01E0" w:firstRow="1" w:lastRow="1" w:firstColumn="1" w:lastColumn="1" w:noHBand="0" w:noVBand="0"/>
      </w:tblPr>
      <w:tblGrid>
        <w:gridCol w:w="5428"/>
        <w:gridCol w:w="4200"/>
      </w:tblGrid>
      <w:tr w:rsidR="009520DA" w:rsidRPr="000D075D" w:rsidTr="00F611E2">
        <w:tc>
          <w:tcPr>
            <w:tcW w:w="5428" w:type="dxa"/>
          </w:tcPr>
          <w:p w:rsidR="009520DA" w:rsidRPr="000D075D" w:rsidRDefault="009520DA" w:rsidP="00F611E2">
            <w:pPr>
              <w:widowControl w:val="0"/>
              <w:rPr>
                <w:rFonts w:ascii="Times New Roman" w:hAnsi="Times New Roman"/>
                <w:sz w:val="28"/>
                <w:szCs w:val="28"/>
              </w:rPr>
            </w:pPr>
          </w:p>
        </w:tc>
        <w:tc>
          <w:tcPr>
            <w:tcW w:w="4200" w:type="dxa"/>
          </w:tcPr>
          <w:p w:rsidR="009520DA" w:rsidRPr="000D075D" w:rsidRDefault="009520DA" w:rsidP="009520DA">
            <w:pPr>
              <w:autoSpaceDE w:val="0"/>
              <w:autoSpaceDN w:val="0"/>
              <w:adjustRightInd w:val="0"/>
              <w:outlineLvl w:val="0"/>
              <w:rPr>
                <w:rFonts w:ascii="Times New Roman" w:hAnsi="Times New Roman"/>
                <w:sz w:val="28"/>
                <w:szCs w:val="28"/>
              </w:rPr>
            </w:pPr>
            <w:r w:rsidRPr="000D075D">
              <w:rPr>
                <w:rFonts w:ascii="Times New Roman" w:hAnsi="Times New Roman"/>
                <w:sz w:val="28"/>
                <w:szCs w:val="28"/>
              </w:rPr>
              <w:t>Приложение № 1</w:t>
            </w:r>
          </w:p>
          <w:p w:rsidR="009520DA" w:rsidRPr="000D075D" w:rsidRDefault="009520DA" w:rsidP="009520DA">
            <w:pPr>
              <w:autoSpaceDE w:val="0"/>
              <w:autoSpaceDN w:val="0"/>
              <w:adjustRightInd w:val="0"/>
              <w:rPr>
                <w:rFonts w:ascii="Times New Roman" w:hAnsi="Times New Roman"/>
                <w:sz w:val="28"/>
                <w:szCs w:val="28"/>
              </w:rPr>
            </w:pPr>
            <w:r w:rsidRPr="000D075D">
              <w:rPr>
                <w:rFonts w:ascii="Times New Roman" w:hAnsi="Times New Roman"/>
                <w:sz w:val="28"/>
                <w:szCs w:val="28"/>
              </w:rPr>
              <w:t>к Порядку предоставления грантов в форме</w:t>
            </w:r>
            <w:r>
              <w:rPr>
                <w:rFonts w:ascii="Times New Roman" w:hAnsi="Times New Roman"/>
                <w:sz w:val="28"/>
                <w:szCs w:val="28"/>
              </w:rPr>
              <w:t xml:space="preserve"> </w:t>
            </w:r>
            <w:r w:rsidRPr="000D075D">
              <w:rPr>
                <w:rFonts w:ascii="Times New Roman" w:hAnsi="Times New Roman"/>
                <w:sz w:val="28"/>
                <w:szCs w:val="28"/>
              </w:rPr>
              <w:t>субсидий некоммерческим организациям,</w:t>
            </w:r>
          </w:p>
          <w:p w:rsidR="009520DA" w:rsidRPr="000D075D" w:rsidRDefault="009520DA" w:rsidP="009520DA">
            <w:pPr>
              <w:autoSpaceDE w:val="0"/>
              <w:autoSpaceDN w:val="0"/>
              <w:adjustRightInd w:val="0"/>
              <w:rPr>
                <w:rFonts w:ascii="Times New Roman" w:hAnsi="Times New Roman"/>
                <w:sz w:val="28"/>
                <w:szCs w:val="28"/>
              </w:rPr>
            </w:pPr>
            <w:proofErr w:type="gramStart"/>
            <w:r w:rsidRPr="000D075D">
              <w:rPr>
                <w:rFonts w:ascii="Times New Roman" w:hAnsi="Times New Roman"/>
                <w:sz w:val="28"/>
                <w:szCs w:val="28"/>
              </w:rPr>
              <w:t>не являющимся казенными учреждениями,</w:t>
            </w:r>
            <w:r>
              <w:rPr>
                <w:rFonts w:ascii="Times New Roman" w:hAnsi="Times New Roman"/>
                <w:sz w:val="28"/>
                <w:szCs w:val="28"/>
              </w:rPr>
              <w:t xml:space="preserve"> </w:t>
            </w:r>
            <w:r w:rsidRPr="000D075D">
              <w:rPr>
                <w:rFonts w:ascii="Times New Roman" w:hAnsi="Times New Roman"/>
                <w:sz w:val="28"/>
                <w:szCs w:val="28"/>
              </w:rPr>
              <w:t>на финансовое обеспечение затрат</w:t>
            </w:r>
            <w:r>
              <w:rPr>
                <w:rFonts w:ascii="Times New Roman" w:hAnsi="Times New Roman"/>
                <w:sz w:val="28"/>
                <w:szCs w:val="28"/>
              </w:rPr>
              <w:t xml:space="preserve"> </w:t>
            </w:r>
            <w:r w:rsidRPr="000D075D">
              <w:rPr>
                <w:rFonts w:ascii="Times New Roman" w:hAnsi="Times New Roman"/>
                <w:sz w:val="28"/>
                <w:szCs w:val="28"/>
              </w:rPr>
              <w:t>по созданию этнографических площадок</w:t>
            </w:r>
            <w:proofErr w:type="gramEnd"/>
          </w:p>
        </w:tc>
      </w:tr>
      <w:tr w:rsidR="009520DA" w:rsidRPr="000D075D" w:rsidTr="00F611E2">
        <w:tc>
          <w:tcPr>
            <w:tcW w:w="5428" w:type="dxa"/>
          </w:tcPr>
          <w:p w:rsidR="009520DA" w:rsidRPr="000D075D" w:rsidRDefault="009520DA" w:rsidP="00F611E2">
            <w:pPr>
              <w:widowControl w:val="0"/>
              <w:rPr>
                <w:rFonts w:ascii="Times New Roman" w:hAnsi="Times New Roman"/>
                <w:sz w:val="28"/>
                <w:szCs w:val="28"/>
              </w:rPr>
            </w:pPr>
          </w:p>
        </w:tc>
        <w:tc>
          <w:tcPr>
            <w:tcW w:w="4200" w:type="dxa"/>
          </w:tcPr>
          <w:p w:rsidR="009520DA" w:rsidRPr="000D075D" w:rsidRDefault="009520DA" w:rsidP="00F611E2">
            <w:pPr>
              <w:rPr>
                <w:rFonts w:ascii="Times New Roman" w:hAnsi="Times New Roman"/>
                <w:sz w:val="28"/>
                <w:szCs w:val="28"/>
              </w:rPr>
            </w:pPr>
          </w:p>
        </w:tc>
      </w:tr>
    </w:tbl>
    <w:p w:rsidR="009520DA" w:rsidRDefault="009520DA" w:rsidP="009520DA">
      <w:pPr>
        <w:autoSpaceDE w:val="0"/>
        <w:autoSpaceDN w:val="0"/>
        <w:adjustRightInd w:val="0"/>
        <w:jc w:val="both"/>
        <w:outlineLvl w:val="0"/>
        <w:rPr>
          <w:rFonts w:ascii="Times New Roman" w:hAnsi="Times New Roman"/>
          <w:sz w:val="28"/>
          <w:szCs w:val="28"/>
        </w:rPr>
      </w:pPr>
    </w:p>
    <w:p w:rsidR="000D075D" w:rsidRPr="000D075D" w:rsidRDefault="000D075D" w:rsidP="000D075D">
      <w:pPr>
        <w:autoSpaceDE w:val="0"/>
        <w:autoSpaceDN w:val="0"/>
        <w:adjustRightInd w:val="0"/>
        <w:jc w:val="both"/>
        <w:rPr>
          <w:rFonts w:ascii="Times New Roman" w:hAnsi="Times New Roman"/>
          <w:sz w:val="28"/>
          <w:szCs w:val="28"/>
        </w:rPr>
      </w:pPr>
    </w:p>
    <w:p w:rsidR="000D075D" w:rsidRPr="000D075D" w:rsidRDefault="000D075D" w:rsidP="000D075D">
      <w:pPr>
        <w:autoSpaceDE w:val="0"/>
        <w:autoSpaceDN w:val="0"/>
        <w:adjustRightInd w:val="0"/>
        <w:ind w:firstLine="540"/>
        <w:jc w:val="center"/>
        <w:rPr>
          <w:rFonts w:ascii="Times New Roman" w:hAnsi="Times New Roman"/>
          <w:sz w:val="28"/>
          <w:szCs w:val="28"/>
        </w:rPr>
      </w:pPr>
      <w:r w:rsidRPr="000D075D">
        <w:rPr>
          <w:rFonts w:ascii="Times New Roman" w:hAnsi="Times New Roman"/>
          <w:sz w:val="28"/>
          <w:szCs w:val="28"/>
        </w:rPr>
        <w:t>Направления расходов</w:t>
      </w:r>
    </w:p>
    <w:p w:rsidR="000D075D" w:rsidRPr="000D075D" w:rsidRDefault="000D075D" w:rsidP="000D075D">
      <w:pPr>
        <w:autoSpaceDE w:val="0"/>
        <w:autoSpaceDN w:val="0"/>
        <w:adjustRightInd w:val="0"/>
        <w:jc w:val="both"/>
        <w:rPr>
          <w:rFonts w:ascii="Times New Roman" w:hAnsi="Times New Roman"/>
          <w:sz w:val="28"/>
          <w:szCs w:val="28"/>
        </w:rPr>
      </w:pP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1. Приобретение оргтехники и телевизионного оборудования.</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2. Приобретение звукового, светового оборудования.</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3. Приобретение и пошив традиционных костюмов, а также манекенов.</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w:t>
      </w:r>
      <w:r w:rsidR="000D075D" w:rsidRPr="000D075D">
        <w:rPr>
          <w:rFonts w:ascii="Times New Roman" w:hAnsi="Times New Roman"/>
          <w:sz w:val="28"/>
          <w:szCs w:val="28"/>
        </w:rPr>
        <w:t>Услуги по реставрационной работе (костюмов, изделий народно-художественных промыслов).</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5. Приобретение изделий народно-художественных промыслов.</w:t>
      </w:r>
    </w:p>
    <w:p w:rsidR="000D075D" w:rsidRPr="000D075D" w:rsidRDefault="009520DA" w:rsidP="009520DA">
      <w:pPr>
        <w:autoSpaceDE w:val="0"/>
        <w:autoSpaceDN w:val="0"/>
        <w:adjustRightInd w:val="0"/>
        <w:ind w:firstLine="709"/>
        <w:jc w:val="both"/>
        <w:rPr>
          <w:rFonts w:ascii="Times New Roman" w:hAnsi="Times New Roman"/>
          <w:sz w:val="28"/>
          <w:szCs w:val="28"/>
        </w:rPr>
      </w:pPr>
      <w:r w:rsidRPr="004E5186">
        <w:rPr>
          <w:rFonts w:ascii="Times New Roman" w:hAnsi="Times New Roman"/>
          <w:spacing w:val="-4"/>
          <w:sz w:val="28"/>
          <w:szCs w:val="28"/>
        </w:rPr>
        <w:t>6. </w:t>
      </w:r>
      <w:r w:rsidR="000D075D" w:rsidRPr="004E5186">
        <w:rPr>
          <w:rFonts w:ascii="Times New Roman" w:hAnsi="Times New Roman"/>
          <w:spacing w:val="-4"/>
          <w:sz w:val="28"/>
          <w:szCs w:val="28"/>
        </w:rPr>
        <w:t>Приобретение оборудования и технических сре</w:t>
      </w:r>
      <w:proofErr w:type="gramStart"/>
      <w:r w:rsidR="000D075D" w:rsidRPr="004E5186">
        <w:rPr>
          <w:rFonts w:ascii="Times New Roman" w:hAnsi="Times New Roman"/>
          <w:spacing w:val="-4"/>
          <w:sz w:val="28"/>
          <w:szCs w:val="28"/>
        </w:rPr>
        <w:t>дств дл</w:t>
      </w:r>
      <w:proofErr w:type="gramEnd"/>
      <w:r w:rsidR="000D075D" w:rsidRPr="004E5186">
        <w:rPr>
          <w:rFonts w:ascii="Times New Roman" w:hAnsi="Times New Roman"/>
          <w:spacing w:val="-4"/>
          <w:sz w:val="28"/>
          <w:szCs w:val="28"/>
        </w:rPr>
        <w:t>я осуществления</w:t>
      </w:r>
      <w:r w:rsidR="000D075D" w:rsidRPr="000D075D">
        <w:rPr>
          <w:rFonts w:ascii="Times New Roman" w:hAnsi="Times New Roman"/>
          <w:sz w:val="28"/>
          <w:szCs w:val="28"/>
        </w:rPr>
        <w:t xml:space="preserve"> экспозиционно-выставочной деятельности (включая доставку, погрузочно-разгрузочные работы, монтаж, установку, а также пусконаладочные работы).</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7. Приобретение оборудования и технических сре</w:t>
      </w:r>
      <w:proofErr w:type="gramStart"/>
      <w:r w:rsidRPr="000D075D">
        <w:rPr>
          <w:rFonts w:ascii="Times New Roman" w:hAnsi="Times New Roman"/>
          <w:sz w:val="28"/>
          <w:szCs w:val="28"/>
        </w:rPr>
        <w:t>дств дл</w:t>
      </w:r>
      <w:proofErr w:type="gramEnd"/>
      <w:r w:rsidRPr="000D075D">
        <w:rPr>
          <w:rFonts w:ascii="Times New Roman" w:hAnsi="Times New Roman"/>
          <w:sz w:val="28"/>
          <w:szCs w:val="28"/>
        </w:rPr>
        <w:t>я обеспечения сохранности и хранения музейных предметов (фондовое оборудование) (включая доставку, монтаж, установку, погрузочно-разгрузочные работы, а также пусконаладочные работы).</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8. Приобретение оборудования и технических сре</w:t>
      </w:r>
      <w:proofErr w:type="gramStart"/>
      <w:r w:rsidRPr="000D075D">
        <w:rPr>
          <w:rFonts w:ascii="Times New Roman" w:hAnsi="Times New Roman"/>
          <w:sz w:val="28"/>
          <w:szCs w:val="28"/>
        </w:rPr>
        <w:t>дств дл</w:t>
      </w:r>
      <w:proofErr w:type="gramEnd"/>
      <w:r w:rsidRPr="000D075D">
        <w:rPr>
          <w:rFonts w:ascii="Times New Roman" w:hAnsi="Times New Roman"/>
          <w:sz w:val="28"/>
          <w:szCs w:val="28"/>
        </w:rPr>
        <w:t>я обеспечения открытого хранения музейных предметов (включая доставку, монтаж, установку, погрузочно-разгрузочные работы, а также пусконаладочные работы).</w:t>
      </w:r>
    </w:p>
    <w:p w:rsidR="000D075D" w:rsidRPr="000D075D" w:rsidRDefault="000D075D" w:rsidP="009520DA">
      <w:pPr>
        <w:autoSpaceDE w:val="0"/>
        <w:autoSpaceDN w:val="0"/>
        <w:adjustRightInd w:val="0"/>
        <w:ind w:firstLine="709"/>
        <w:jc w:val="both"/>
        <w:rPr>
          <w:rFonts w:ascii="Times New Roman" w:hAnsi="Times New Roman"/>
          <w:sz w:val="28"/>
          <w:szCs w:val="28"/>
        </w:rPr>
      </w:pPr>
    </w:p>
    <w:p w:rsidR="000D075D" w:rsidRPr="000D075D" w:rsidRDefault="000D075D" w:rsidP="009520DA">
      <w:pPr>
        <w:autoSpaceDE w:val="0"/>
        <w:autoSpaceDN w:val="0"/>
        <w:adjustRightInd w:val="0"/>
        <w:ind w:firstLine="709"/>
        <w:jc w:val="both"/>
        <w:rPr>
          <w:rFonts w:ascii="Times New Roman" w:hAnsi="Times New Roman"/>
          <w:sz w:val="28"/>
          <w:szCs w:val="28"/>
        </w:rPr>
      </w:pPr>
    </w:p>
    <w:p w:rsidR="000D075D" w:rsidRPr="000D075D" w:rsidRDefault="000D075D" w:rsidP="009520DA">
      <w:pPr>
        <w:autoSpaceDE w:val="0"/>
        <w:autoSpaceDN w:val="0"/>
        <w:adjustRightInd w:val="0"/>
        <w:ind w:firstLine="709"/>
        <w:jc w:val="both"/>
        <w:outlineLvl w:val="0"/>
        <w:rPr>
          <w:rFonts w:ascii="Times New Roman" w:hAnsi="Times New Roman"/>
          <w:sz w:val="28"/>
          <w:szCs w:val="28"/>
        </w:rPr>
      </w:pPr>
    </w:p>
    <w:p w:rsidR="000D075D" w:rsidRPr="000D075D" w:rsidRDefault="000D075D" w:rsidP="009520DA">
      <w:pPr>
        <w:autoSpaceDE w:val="0"/>
        <w:autoSpaceDN w:val="0"/>
        <w:adjustRightInd w:val="0"/>
        <w:ind w:firstLine="709"/>
        <w:jc w:val="both"/>
        <w:outlineLvl w:val="0"/>
        <w:rPr>
          <w:rFonts w:ascii="Times New Roman" w:hAnsi="Times New Roman"/>
          <w:sz w:val="28"/>
          <w:szCs w:val="28"/>
        </w:rPr>
      </w:pPr>
    </w:p>
    <w:p w:rsidR="000D075D" w:rsidRPr="000D075D" w:rsidRDefault="000D075D" w:rsidP="009520DA">
      <w:pPr>
        <w:autoSpaceDE w:val="0"/>
        <w:autoSpaceDN w:val="0"/>
        <w:adjustRightInd w:val="0"/>
        <w:ind w:firstLine="709"/>
        <w:jc w:val="both"/>
        <w:outlineLvl w:val="0"/>
        <w:rPr>
          <w:rFonts w:ascii="Times New Roman" w:hAnsi="Times New Roman"/>
          <w:sz w:val="28"/>
          <w:szCs w:val="28"/>
        </w:rPr>
      </w:pPr>
    </w:p>
    <w:p w:rsidR="000D075D" w:rsidRPr="000D075D" w:rsidRDefault="000D075D" w:rsidP="009520DA">
      <w:pPr>
        <w:autoSpaceDE w:val="0"/>
        <w:autoSpaceDN w:val="0"/>
        <w:adjustRightInd w:val="0"/>
        <w:ind w:firstLine="709"/>
        <w:jc w:val="both"/>
        <w:outlineLvl w:val="0"/>
        <w:rPr>
          <w:rFonts w:ascii="Times New Roman" w:hAnsi="Times New Roman"/>
          <w:sz w:val="28"/>
          <w:szCs w:val="28"/>
        </w:rPr>
      </w:pPr>
    </w:p>
    <w:p w:rsidR="000D075D" w:rsidRPr="000D075D" w:rsidRDefault="000D075D" w:rsidP="009520DA">
      <w:pPr>
        <w:autoSpaceDE w:val="0"/>
        <w:autoSpaceDN w:val="0"/>
        <w:adjustRightInd w:val="0"/>
        <w:ind w:firstLine="709"/>
        <w:jc w:val="both"/>
        <w:outlineLvl w:val="0"/>
        <w:rPr>
          <w:rFonts w:ascii="Times New Roman" w:hAnsi="Times New Roman"/>
          <w:sz w:val="28"/>
          <w:szCs w:val="28"/>
        </w:rPr>
      </w:pPr>
    </w:p>
    <w:p w:rsidR="000D075D" w:rsidRPr="000D075D" w:rsidRDefault="000D075D" w:rsidP="009520DA">
      <w:pPr>
        <w:autoSpaceDE w:val="0"/>
        <w:autoSpaceDN w:val="0"/>
        <w:adjustRightInd w:val="0"/>
        <w:ind w:firstLine="709"/>
        <w:jc w:val="both"/>
        <w:outlineLvl w:val="0"/>
        <w:rPr>
          <w:rFonts w:ascii="Times New Roman" w:hAnsi="Times New Roman"/>
          <w:sz w:val="28"/>
          <w:szCs w:val="28"/>
        </w:rPr>
      </w:pPr>
    </w:p>
    <w:p w:rsidR="000D075D" w:rsidRPr="000D075D" w:rsidRDefault="000D075D" w:rsidP="009520DA">
      <w:pPr>
        <w:autoSpaceDE w:val="0"/>
        <w:autoSpaceDN w:val="0"/>
        <w:adjustRightInd w:val="0"/>
        <w:ind w:firstLine="709"/>
        <w:jc w:val="both"/>
        <w:outlineLvl w:val="0"/>
        <w:rPr>
          <w:rFonts w:ascii="Times New Roman" w:hAnsi="Times New Roman"/>
          <w:sz w:val="28"/>
          <w:szCs w:val="28"/>
        </w:rPr>
      </w:pPr>
    </w:p>
    <w:p w:rsidR="000D075D" w:rsidRPr="000D075D" w:rsidRDefault="000D075D" w:rsidP="009520DA">
      <w:pPr>
        <w:autoSpaceDE w:val="0"/>
        <w:autoSpaceDN w:val="0"/>
        <w:adjustRightInd w:val="0"/>
        <w:ind w:firstLine="709"/>
        <w:jc w:val="both"/>
        <w:outlineLvl w:val="0"/>
        <w:rPr>
          <w:rFonts w:ascii="Times New Roman" w:hAnsi="Times New Roman"/>
          <w:sz w:val="28"/>
          <w:szCs w:val="28"/>
        </w:rPr>
      </w:pPr>
    </w:p>
    <w:p w:rsidR="000D075D" w:rsidRPr="000D075D" w:rsidRDefault="000D075D" w:rsidP="009520DA">
      <w:pPr>
        <w:autoSpaceDE w:val="0"/>
        <w:autoSpaceDN w:val="0"/>
        <w:adjustRightInd w:val="0"/>
        <w:ind w:firstLine="709"/>
        <w:jc w:val="both"/>
        <w:outlineLvl w:val="0"/>
        <w:rPr>
          <w:rFonts w:ascii="Times New Roman" w:hAnsi="Times New Roman"/>
          <w:sz w:val="28"/>
          <w:szCs w:val="28"/>
        </w:rPr>
      </w:pPr>
    </w:p>
    <w:p w:rsidR="000D075D" w:rsidRPr="000D075D" w:rsidRDefault="000D075D" w:rsidP="009520DA">
      <w:pPr>
        <w:autoSpaceDE w:val="0"/>
        <w:autoSpaceDN w:val="0"/>
        <w:adjustRightInd w:val="0"/>
        <w:ind w:firstLine="709"/>
        <w:jc w:val="both"/>
        <w:outlineLvl w:val="0"/>
        <w:rPr>
          <w:rFonts w:ascii="Times New Roman" w:hAnsi="Times New Roman"/>
          <w:sz w:val="28"/>
          <w:szCs w:val="28"/>
        </w:rPr>
      </w:pPr>
    </w:p>
    <w:p w:rsidR="000D075D" w:rsidRPr="000D075D" w:rsidRDefault="000D075D" w:rsidP="009520DA">
      <w:pPr>
        <w:autoSpaceDE w:val="0"/>
        <w:autoSpaceDN w:val="0"/>
        <w:adjustRightInd w:val="0"/>
        <w:ind w:firstLine="709"/>
        <w:jc w:val="both"/>
        <w:outlineLvl w:val="0"/>
        <w:rPr>
          <w:rFonts w:ascii="Times New Roman" w:hAnsi="Times New Roman"/>
          <w:sz w:val="28"/>
          <w:szCs w:val="28"/>
        </w:rPr>
      </w:pPr>
    </w:p>
    <w:p w:rsidR="000D075D" w:rsidRDefault="000D075D" w:rsidP="000D075D">
      <w:pPr>
        <w:autoSpaceDE w:val="0"/>
        <w:autoSpaceDN w:val="0"/>
        <w:adjustRightInd w:val="0"/>
        <w:jc w:val="right"/>
        <w:outlineLvl w:val="0"/>
        <w:rPr>
          <w:rFonts w:ascii="Times New Roman" w:hAnsi="Times New Roman"/>
          <w:sz w:val="28"/>
          <w:szCs w:val="28"/>
        </w:rPr>
      </w:pPr>
    </w:p>
    <w:p w:rsidR="004E5186" w:rsidRPr="000D075D" w:rsidRDefault="004E5186" w:rsidP="000D075D">
      <w:pPr>
        <w:autoSpaceDE w:val="0"/>
        <w:autoSpaceDN w:val="0"/>
        <w:adjustRightInd w:val="0"/>
        <w:jc w:val="right"/>
        <w:outlineLvl w:val="0"/>
        <w:rPr>
          <w:rFonts w:ascii="Times New Roman" w:hAnsi="Times New Roman"/>
          <w:sz w:val="28"/>
          <w:szCs w:val="28"/>
        </w:rPr>
      </w:pPr>
    </w:p>
    <w:tbl>
      <w:tblPr>
        <w:tblW w:w="9628" w:type="dxa"/>
        <w:tblLook w:val="01E0" w:firstRow="1" w:lastRow="1" w:firstColumn="1" w:lastColumn="1" w:noHBand="0" w:noVBand="0"/>
      </w:tblPr>
      <w:tblGrid>
        <w:gridCol w:w="5428"/>
        <w:gridCol w:w="4200"/>
      </w:tblGrid>
      <w:tr w:rsidR="009520DA" w:rsidRPr="000D075D" w:rsidTr="00F611E2">
        <w:tc>
          <w:tcPr>
            <w:tcW w:w="5428" w:type="dxa"/>
          </w:tcPr>
          <w:p w:rsidR="009520DA" w:rsidRPr="000D075D" w:rsidRDefault="009520DA" w:rsidP="00F611E2">
            <w:pPr>
              <w:widowControl w:val="0"/>
              <w:rPr>
                <w:rFonts w:ascii="Times New Roman" w:hAnsi="Times New Roman"/>
                <w:sz w:val="28"/>
                <w:szCs w:val="28"/>
              </w:rPr>
            </w:pPr>
          </w:p>
        </w:tc>
        <w:tc>
          <w:tcPr>
            <w:tcW w:w="4200" w:type="dxa"/>
          </w:tcPr>
          <w:p w:rsidR="009520DA" w:rsidRPr="000D075D" w:rsidRDefault="009520DA" w:rsidP="00F611E2">
            <w:pPr>
              <w:autoSpaceDE w:val="0"/>
              <w:autoSpaceDN w:val="0"/>
              <w:adjustRightInd w:val="0"/>
              <w:outlineLvl w:val="0"/>
              <w:rPr>
                <w:rFonts w:ascii="Times New Roman" w:hAnsi="Times New Roman"/>
                <w:sz w:val="28"/>
                <w:szCs w:val="28"/>
              </w:rPr>
            </w:pPr>
            <w:r>
              <w:rPr>
                <w:rFonts w:ascii="Times New Roman" w:hAnsi="Times New Roman"/>
                <w:sz w:val="28"/>
                <w:szCs w:val="28"/>
              </w:rPr>
              <w:t>Приложение № 2</w:t>
            </w:r>
          </w:p>
          <w:p w:rsidR="009520DA" w:rsidRPr="000D075D" w:rsidRDefault="009520DA" w:rsidP="00F611E2">
            <w:pPr>
              <w:autoSpaceDE w:val="0"/>
              <w:autoSpaceDN w:val="0"/>
              <w:adjustRightInd w:val="0"/>
              <w:rPr>
                <w:rFonts w:ascii="Times New Roman" w:hAnsi="Times New Roman"/>
                <w:sz w:val="28"/>
                <w:szCs w:val="28"/>
              </w:rPr>
            </w:pPr>
            <w:r w:rsidRPr="000D075D">
              <w:rPr>
                <w:rFonts w:ascii="Times New Roman" w:hAnsi="Times New Roman"/>
                <w:sz w:val="28"/>
                <w:szCs w:val="28"/>
              </w:rPr>
              <w:t>к Порядку предоставления грантов в форме</w:t>
            </w:r>
            <w:r>
              <w:rPr>
                <w:rFonts w:ascii="Times New Roman" w:hAnsi="Times New Roman"/>
                <w:sz w:val="28"/>
                <w:szCs w:val="28"/>
              </w:rPr>
              <w:t xml:space="preserve"> </w:t>
            </w:r>
            <w:r w:rsidRPr="000D075D">
              <w:rPr>
                <w:rFonts w:ascii="Times New Roman" w:hAnsi="Times New Roman"/>
                <w:sz w:val="28"/>
                <w:szCs w:val="28"/>
              </w:rPr>
              <w:t>субсидий некоммерческим организациям,</w:t>
            </w:r>
          </w:p>
          <w:p w:rsidR="009520DA" w:rsidRPr="000D075D" w:rsidRDefault="009520DA" w:rsidP="00F611E2">
            <w:pPr>
              <w:autoSpaceDE w:val="0"/>
              <w:autoSpaceDN w:val="0"/>
              <w:adjustRightInd w:val="0"/>
              <w:rPr>
                <w:rFonts w:ascii="Times New Roman" w:hAnsi="Times New Roman"/>
                <w:sz w:val="28"/>
                <w:szCs w:val="28"/>
              </w:rPr>
            </w:pPr>
            <w:proofErr w:type="gramStart"/>
            <w:r w:rsidRPr="000D075D">
              <w:rPr>
                <w:rFonts w:ascii="Times New Roman" w:hAnsi="Times New Roman"/>
                <w:sz w:val="28"/>
                <w:szCs w:val="28"/>
              </w:rPr>
              <w:t>не являющимся казенными учреждениями,</w:t>
            </w:r>
            <w:r>
              <w:rPr>
                <w:rFonts w:ascii="Times New Roman" w:hAnsi="Times New Roman"/>
                <w:sz w:val="28"/>
                <w:szCs w:val="28"/>
              </w:rPr>
              <w:t xml:space="preserve"> </w:t>
            </w:r>
            <w:r w:rsidRPr="000D075D">
              <w:rPr>
                <w:rFonts w:ascii="Times New Roman" w:hAnsi="Times New Roman"/>
                <w:sz w:val="28"/>
                <w:szCs w:val="28"/>
              </w:rPr>
              <w:t>на финансовое обеспечение затрат</w:t>
            </w:r>
            <w:r>
              <w:rPr>
                <w:rFonts w:ascii="Times New Roman" w:hAnsi="Times New Roman"/>
                <w:sz w:val="28"/>
                <w:szCs w:val="28"/>
              </w:rPr>
              <w:t xml:space="preserve"> </w:t>
            </w:r>
            <w:r w:rsidRPr="000D075D">
              <w:rPr>
                <w:rFonts w:ascii="Times New Roman" w:hAnsi="Times New Roman"/>
                <w:sz w:val="28"/>
                <w:szCs w:val="28"/>
              </w:rPr>
              <w:t>по созданию этнографических площадок</w:t>
            </w:r>
            <w:proofErr w:type="gramEnd"/>
          </w:p>
        </w:tc>
      </w:tr>
      <w:tr w:rsidR="009520DA" w:rsidRPr="000D075D" w:rsidTr="00F611E2">
        <w:tc>
          <w:tcPr>
            <w:tcW w:w="5428" w:type="dxa"/>
          </w:tcPr>
          <w:p w:rsidR="009520DA" w:rsidRPr="000D075D" w:rsidRDefault="009520DA" w:rsidP="00F611E2">
            <w:pPr>
              <w:widowControl w:val="0"/>
              <w:rPr>
                <w:rFonts w:ascii="Times New Roman" w:hAnsi="Times New Roman"/>
                <w:sz w:val="28"/>
                <w:szCs w:val="28"/>
              </w:rPr>
            </w:pPr>
          </w:p>
        </w:tc>
        <w:tc>
          <w:tcPr>
            <w:tcW w:w="4200" w:type="dxa"/>
          </w:tcPr>
          <w:p w:rsidR="009520DA" w:rsidRPr="000D075D" w:rsidRDefault="009520DA" w:rsidP="00F611E2">
            <w:pPr>
              <w:rPr>
                <w:rFonts w:ascii="Times New Roman" w:hAnsi="Times New Roman"/>
                <w:sz w:val="28"/>
                <w:szCs w:val="28"/>
              </w:rPr>
            </w:pPr>
          </w:p>
        </w:tc>
      </w:tr>
      <w:tr w:rsidR="009520DA" w:rsidRPr="000D075D" w:rsidTr="00F611E2">
        <w:tc>
          <w:tcPr>
            <w:tcW w:w="5428" w:type="dxa"/>
          </w:tcPr>
          <w:p w:rsidR="009520DA" w:rsidRPr="000D075D" w:rsidRDefault="009520DA" w:rsidP="00F611E2">
            <w:pPr>
              <w:widowControl w:val="0"/>
              <w:rPr>
                <w:rFonts w:ascii="Times New Roman" w:hAnsi="Times New Roman"/>
                <w:sz w:val="28"/>
                <w:szCs w:val="28"/>
              </w:rPr>
            </w:pPr>
          </w:p>
        </w:tc>
        <w:tc>
          <w:tcPr>
            <w:tcW w:w="4200" w:type="dxa"/>
          </w:tcPr>
          <w:p w:rsidR="009520DA" w:rsidRPr="000D075D" w:rsidRDefault="009520DA" w:rsidP="009520DA">
            <w:pPr>
              <w:autoSpaceDE w:val="0"/>
              <w:autoSpaceDN w:val="0"/>
              <w:adjustRightInd w:val="0"/>
              <w:rPr>
                <w:rFonts w:ascii="Times New Roman" w:hAnsi="Times New Roman"/>
                <w:sz w:val="28"/>
                <w:szCs w:val="28"/>
              </w:rPr>
            </w:pPr>
            <w:r w:rsidRPr="000D075D">
              <w:rPr>
                <w:rFonts w:ascii="Times New Roman" w:hAnsi="Times New Roman"/>
                <w:sz w:val="28"/>
                <w:szCs w:val="28"/>
              </w:rPr>
              <w:t>В министерство культуры Рязанской области</w:t>
            </w:r>
          </w:p>
        </w:tc>
      </w:tr>
    </w:tbl>
    <w:p w:rsidR="000D075D" w:rsidRPr="000D075D" w:rsidRDefault="000D075D" w:rsidP="000D075D">
      <w:pPr>
        <w:autoSpaceDE w:val="0"/>
        <w:autoSpaceDN w:val="0"/>
        <w:adjustRightInd w:val="0"/>
        <w:jc w:val="both"/>
        <w:rPr>
          <w:rFonts w:ascii="Times New Roman" w:hAnsi="Times New Roman"/>
          <w:sz w:val="28"/>
          <w:szCs w:val="28"/>
        </w:rPr>
      </w:pPr>
    </w:p>
    <w:p w:rsidR="000D075D" w:rsidRPr="000D075D" w:rsidRDefault="000D075D" w:rsidP="000D075D">
      <w:pPr>
        <w:autoSpaceDE w:val="0"/>
        <w:autoSpaceDN w:val="0"/>
        <w:adjustRightInd w:val="0"/>
        <w:jc w:val="both"/>
        <w:rPr>
          <w:rFonts w:ascii="Times New Roman" w:hAnsi="Times New Roman"/>
          <w:sz w:val="28"/>
          <w:szCs w:val="28"/>
        </w:rPr>
      </w:pPr>
    </w:p>
    <w:p w:rsidR="000D075D" w:rsidRPr="000D075D" w:rsidRDefault="000D075D" w:rsidP="000D075D">
      <w:pPr>
        <w:autoSpaceDE w:val="0"/>
        <w:autoSpaceDN w:val="0"/>
        <w:adjustRightInd w:val="0"/>
        <w:jc w:val="center"/>
        <w:rPr>
          <w:rFonts w:ascii="Times New Roman" w:hAnsi="Times New Roman"/>
          <w:sz w:val="28"/>
          <w:szCs w:val="28"/>
        </w:rPr>
      </w:pPr>
      <w:bookmarkStart w:id="1" w:name="Par143"/>
      <w:bookmarkEnd w:id="1"/>
      <w:r w:rsidRPr="000D075D">
        <w:rPr>
          <w:rFonts w:ascii="Times New Roman" w:hAnsi="Times New Roman"/>
          <w:sz w:val="28"/>
          <w:szCs w:val="28"/>
        </w:rPr>
        <w:t>ЗАЯВКА</w:t>
      </w:r>
    </w:p>
    <w:p w:rsidR="000D075D" w:rsidRPr="000D075D" w:rsidRDefault="000D075D" w:rsidP="000D075D">
      <w:pPr>
        <w:autoSpaceDE w:val="0"/>
        <w:autoSpaceDN w:val="0"/>
        <w:adjustRightInd w:val="0"/>
        <w:jc w:val="center"/>
        <w:rPr>
          <w:rFonts w:ascii="Times New Roman" w:hAnsi="Times New Roman"/>
          <w:sz w:val="28"/>
          <w:szCs w:val="28"/>
        </w:rPr>
      </w:pPr>
      <w:r w:rsidRPr="000D075D">
        <w:rPr>
          <w:rFonts w:ascii="Times New Roman" w:hAnsi="Times New Roman"/>
          <w:sz w:val="28"/>
          <w:szCs w:val="28"/>
        </w:rPr>
        <w:t xml:space="preserve">на участие в конкурсном отборе </w:t>
      </w:r>
    </w:p>
    <w:p w:rsidR="000D075D" w:rsidRPr="000D075D" w:rsidRDefault="000D075D" w:rsidP="000D075D">
      <w:pPr>
        <w:autoSpaceDE w:val="0"/>
        <w:autoSpaceDN w:val="0"/>
        <w:adjustRightInd w:val="0"/>
        <w:jc w:val="both"/>
        <w:rPr>
          <w:rFonts w:ascii="Times New Roman" w:hAnsi="Times New Roman"/>
          <w:sz w:val="28"/>
          <w:szCs w:val="28"/>
        </w:rPr>
      </w:pPr>
    </w:p>
    <w:tbl>
      <w:tblPr>
        <w:tblW w:w="9412" w:type="dxa"/>
        <w:tblCellMar>
          <w:top w:w="102" w:type="dxa"/>
          <w:left w:w="62" w:type="dxa"/>
          <w:bottom w:w="102" w:type="dxa"/>
          <w:right w:w="62" w:type="dxa"/>
        </w:tblCellMar>
        <w:tblLook w:val="0000" w:firstRow="0" w:lastRow="0" w:firstColumn="0" w:lastColumn="0" w:noHBand="0" w:noVBand="0"/>
      </w:tblPr>
      <w:tblGrid>
        <w:gridCol w:w="518"/>
        <w:gridCol w:w="5814"/>
        <w:gridCol w:w="3080"/>
      </w:tblGrid>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1</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Наименование некоммерческой организации, не являющейся казенным учреждением (далее – некоммерческая организация)</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2</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Наименование этнографической площадки</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3</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Цели и предмет деятельности некоммерческой организации в соответствии с его уставом</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4</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Руководитель некоммерческой организации (Ф.И.О. полностью)</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5</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Главный бухгалтер некоммерческой организации (Ф.И.О. полностью)</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6</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Место нахождения некоммерческой организации</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7</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Объем средств на реализацию проекта по созданию этнографической площадки</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8</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Реквизиты учреждения</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9</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Телефон</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10</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Адрес электронной почты</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11</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Срок создания этнографической площадки</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12</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Концепция деятельности этнографической площадки (приложение)</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9520DA">
            <w:pPr>
              <w:autoSpaceDE w:val="0"/>
              <w:autoSpaceDN w:val="0"/>
              <w:adjustRightInd w:val="0"/>
              <w:rPr>
                <w:rFonts w:ascii="Times New Roman" w:hAnsi="Times New Roman"/>
                <w:sz w:val="24"/>
                <w:szCs w:val="24"/>
              </w:rPr>
            </w:pPr>
            <w:r w:rsidRPr="009520DA">
              <w:rPr>
                <w:rFonts w:ascii="Times New Roman" w:hAnsi="Times New Roman"/>
                <w:sz w:val="24"/>
                <w:szCs w:val="24"/>
              </w:rPr>
              <w:t>*</w:t>
            </w:r>
            <w:r w:rsidR="009520DA" w:rsidRPr="009520DA">
              <w:rPr>
                <w:rFonts w:ascii="Times New Roman" w:hAnsi="Times New Roman"/>
                <w:sz w:val="24"/>
                <w:szCs w:val="24"/>
              </w:rPr>
              <w:t> </w:t>
            </w:r>
            <w:r w:rsidRPr="009520DA">
              <w:rPr>
                <w:rFonts w:ascii="Times New Roman" w:hAnsi="Times New Roman"/>
                <w:sz w:val="24"/>
                <w:szCs w:val="24"/>
              </w:rPr>
              <w:t>указывается номер приложения и количество листов</w:t>
            </w: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13</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Информация о помещении (площадь)</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9520DA">
            <w:pPr>
              <w:autoSpaceDE w:val="0"/>
              <w:autoSpaceDN w:val="0"/>
              <w:adjustRightInd w:val="0"/>
              <w:rPr>
                <w:rFonts w:ascii="Times New Roman" w:hAnsi="Times New Roman"/>
                <w:sz w:val="24"/>
                <w:szCs w:val="24"/>
              </w:rPr>
            </w:pPr>
            <w:r w:rsidRPr="009520DA">
              <w:rPr>
                <w:rFonts w:ascii="Times New Roman" w:hAnsi="Times New Roman"/>
                <w:sz w:val="24"/>
                <w:szCs w:val="24"/>
              </w:rPr>
              <w:t>*</w:t>
            </w:r>
            <w:r w:rsidR="009520DA" w:rsidRPr="009520DA">
              <w:rPr>
                <w:rFonts w:ascii="Times New Roman" w:hAnsi="Times New Roman"/>
                <w:sz w:val="24"/>
                <w:szCs w:val="24"/>
              </w:rPr>
              <w:t> </w:t>
            </w:r>
            <w:r w:rsidRPr="009520DA">
              <w:rPr>
                <w:rFonts w:ascii="Times New Roman" w:hAnsi="Times New Roman"/>
                <w:sz w:val="24"/>
                <w:szCs w:val="24"/>
              </w:rPr>
              <w:t>указывается номер приложения и количество листов</w:t>
            </w: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14</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Эскиз оформления этнографической площадки (приложение)</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9520DA">
            <w:pPr>
              <w:autoSpaceDE w:val="0"/>
              <w:autoSpaceDN w:val="0"/>
              <w:adjustRightInd w:val="0"/>
              <w:rPr>
                <w:rFonts w:ascii="Times New Roman" w:hAnsi="Times New Roman"/>
                <w:sz w:val="24"/>
                <w:szCs w:val="24"/>
              </w:rPr>
            </w:pPr>
            <w:r w:rsidRPr="009520DA">
              <w:rPr>
                <w:rFonts w:ascii="Times New Roman" w:hAnsi="Times New Roman"/>
                <w:sz w:val="24"/>
                <w:szCs w:val="24"/>
              </w:rPr>
              <w:t>*</w:t>
            </w:r>
            <w:r w:rsidR="009520DA" w:rsidRPr="009520DA">
              <w:rPr>
                <w:rFonts w:ascii="Times New Roman" w:hAnsi="Times New Roman"/>
                <w:sz w:val="24"/>
                <w:szCs w:val="24"/>
              </w:rPr>
              <w:t> </w:t>
            </w:r>
            <w:r w:rsidRPr="009520DA">
              <w:rPr>
                <w:rFonts w:ascii="Times New Roman" w:hAnsi="Times New Roman"/>
                <w:sz w:val="24"/>
                <w:szCs w:val="24"/>
              </w:rPr>
              <w:t>указывается номер приложения и количество листов</w:t>
            </w: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15</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Наличие фольклорного коллектива с традиционными костюмами</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16</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Наличие традиционного костюма как предмета этнографического собрания (оригинала либо воссозданного)</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lastRenderedPageBreak/>
              <w:t>17</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4E5186" w:rsidRDefault="000D075D" w:rsidP="00F611E2">
            <w:pPr>
              <w:autoSpaceDE w:val="0"/>
              <w:autoSpaceDN w:val="0"/>
              <w:adjustRightInd w:val="0"/>
              <w:rPr>
                <w:rFonts w:ascii="Times New Roman" w:hAnsi="Times New Roman"/>
                <w:sz w:val="26"/>
                <w:szCs w:val="26"/>
              </w:rPr>
            </w:pPr>
            <w:proofErr w:type="gramStart"/>
            <w:r w:rsidRPr="009520DA">
              <w:rPr>
                <w:rFonts w:ascii="Times New Roman" w:hAnsi="Times New Roman"/>
                <w:sz w:val="26"/>
                <w:szCs w:val="26"/>
              </w:rPr>
              <w:t xml:space="preserve">Количество единиц этнографического и предметно-выставочного фонда (не менее 30, </w:t>
            </w:r>
            <w:proofErr w:type="gramEnd"/>
          </w:p>
          <w:p w:rsidR="000D075D" w:rsidRPr="009520DA" w:rsidRDefault="004E5186" w:rsidP="00F611E2">
            <w:pPr>
              <w:autoSpaceDE w:val="0"/>
              <w:autoSpaceDN w:val="0"/>
              <w:adjustRightInd w:val="0"/>
              <w:rPr>
                <w:rFonts w:ascii="Times New Roman" w:hAnsi="Times New Roman"/>
                <w:sz w:val="26"/>
                <w:szCs w:val="26"/>
              </w:rPr>
            </w:pPr>
            <w:r>
              <w:rPr>
                <w:rFonts w:ascii="Times New Roman" w:hAnsi="Times New Roman"/>
                <w:sz w:val="26"/>
                <w:szCs w:val="26"/>
              </w:rPr>
              <w:t>включая</w:t>
            </w:r>
            <w:r w:rsidR="000D075D" w:rsidRPr="009520DA">
              <w:rPr>
                <w:rFonts w:ascii="Times New Roman" w:hAnsi="Times New Roman"/>
                <w:sz w:val="26"/>
                <w:szCs w:val="26"/>
              </w:rPr>
              <w:t xml:space="preserve"> традиционные костюмы, предметы быта, предметы прикладного искусства и народных художественных промыслов)</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p>
        </w:tc>
      </w:tr>
      <w:tr w:rsidR="000D075D" w:rsidRPr="009520DA" w:rsidTr="009520DA">
        <w:tc>
          <w:tcPr>
            <w:tcW w:w="49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6"/>
                <w:szCs w:val="26"/>
              </w:rPr>
            </w:pPr>
            <w:r w:rsidRPr="009520DA">
              <w:rPr>
                <w:rFonts w:ascii="Times New Roman" w:hAnsi="Times New Roman"/>
                <w:sz w:val="26"/>
                <w:szCs w:val="26"/>
              </w:rPr>
              <w:t>18</w:t>
            </w:r>
          </w:p>
        </w:tc>
        <w:tc>
          <w:tcPr>
            <w:tcW w:w="5566"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6"/>
                <w:szCs w:val="26"/>
              </w:rPr>
            </w:pPr>
            <w:r w:rsidRPr="009520DA">
              <w:rPr>
                <w:rFonts w:ascii="Times New Roman" w:hAnsi="Times New Roman"/>
                <w:sz w:val="26"/>
                <w:szCs w:val="26"/>
              </w:rPr>
              <w:t>Наличие сценария интерактивного (анимационного) мероприятия (приложение)</w:t>
            </w:r>
          </w:p>
        </w:tc>
        <w:tc>
          <w:tcPr>
            <w:tcW w:w="2948" w:type="dxa"/>
            <w:tcBorders>
              <w:top w:val="single" w:sz="4" w:space="0" w:color="auto"/>
              <w:left w:val="single" w:sz="4" w:space="0" w:color="auto"/>
              <w:bottom w:val="single" w:sz="4" w:space="0" w:color="auto"/>
              <w:right w:val="single" w:sz="4" w:space="0" w:color="auto"/>
            </w:tcBorders>
            <w:tcMar>
              <w:top w:w="0" w:type="dxa"/>
              <w:bottom w:w="0" w:type="dxa"/>
            </w:tcMar>
          </w:tcPr>
          <w:p w:rsidR="000D075D" w:rsidRPr="009520DA" w:rsidRDefault="000D075D" w:rsidP="009520DA">
            <w:pPr>
              <w:autoSpaceDE w:val="0"/>
              <w:autoSpaceDN w:val="0"/>
              <w:adjustRightInd w:val="0"/>
              <w:rPr>
                <w:rFonts w:ascii="Times New Roman" w:hAnsi="Times New Roman"/>
                <w:sz w:val="24"/>
                <w:szCs w:val="24"/>
              </w:rPr>
            </w:pPr>
            <w:r w:rsidRPr="009520DA">
              <w:rPr>
                <w:rFonts w:ascii="Times New Roman" w:hAnsi="Times New Roman"/>
                <w:sz w:val="24"/>
                <w:szCs w:val="24"/>
              </w:rPr>
              <w:t>*</w:t>
            </w:r>
            <w:r w:rsidR="009520DA" w:rsidRPr="009520DA">
              <w:rPr>
                <w:rFonts w:ascii="Times New Roman" w:hAnsi="Times New Roman"/>
                <w:sz w:val="24"/>
                <w:szCs w:val="24"/>
              </w:rPr>
              <w:t> </w:t>
            </w:r>
            <w:r w:rsidRPr="009520DA">
              <w:rPr>
                <w:rFonts w:ascii="Times New Roman" w:hAnsi="Times New Roman"/>
                <w:sz w:val="24"/>
                <w:szCs w:val="24"/>
              </w:rPr>
              <w:t>указывается номер приложения и количество листов</w:t>
            </w:r>
          </w:p>
        </w:tc>
      </w:tr>
    </w:tbl>
    <w:p w:rsidR="000D075D" w:rsidRPr="009520DA" w:rsidRDefault="000D075D" w:rsidP="000D075D">
      <w:pPr>
        <w:autoSpaceDE w:val="0"/>
        <w:autoSpaceDN w:val="0"/>
        <w:adjustRightInd w:val="0"/>
        <w:jc w:val="both"/>
        <w:rPr>
          <w:rFonts w:ascii="Times New Roman" w:hAnsi="Times New Roman"/>
          <w:sz w:val="6"/>
          <w:szCs w:val="6"/>
        </w:rPr>
      </w:pPr>
    </w:p>
    <w:p w:rsidR="004E5186"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1. Подтверждаю, что вся информация, представленная в соответствии с Порядком предоставления грантов в форме субсидий некоммерческим организациям, не являющимся казенными учреждениями, на финансовое обеспечение затрат по созданию этнографических площадок, (далее соответственно </w:t>
      </w:r>
      <w:r w:rsidR="009520DA">
        <w:rPr>
          <w:rFonts w:ascii="Times New Roman" w:hAnsi="Times New Roman"/>
          <w:sz w:val="28"/>
          <w:szCs w:val="28"/>
        </w:rPr>
        <w:t>–</w:t>
      </w:r>
      <w:r w:rsidRPr="000D075D">
        <w:rPr>
          <w:rFonts w:ascii="Times New Roman" w:hAnsi="Times New Roman"/>
          <w:sz w:val="28"/>
          <w:szCs w:val="28"/>
        </w:rPr>
        <w:t xml:space="preserve"> Порядок, грант) является достоверной.</w:t>
      </w:r>
    </w:p>
    <w:p w:rsidR="000D075D" w:rsidRPr="000D075D" w:rsidRDefault="004E5186"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w:t>
      </w:r>
      <w:proofErr w:type="gramStart"/>
      <w:r>
        <w:rPr>
          <w:rFonts w:ascii="Times New Roman" w:hAnsi="Times New Roman"/>
          <w:sz w:val="28"/>
          <w:szCs w:val="28"/>
        </w:rPr>
        <w:t xml:space="preserve">На </w:t>
      </w:r>
      <w:r w:rsidR="000D075D" w:rsidRPr="000D075D">
        <w:rPr>
          <w:rFonts w:ascii="Times New Roman" w:hAnsi="Times New Roman"/>
          <w:sz w:val="28"/>
          <w:szCs w:val="28"/>
        </w:rPr>
        <w:t xml:space="preserve">осуществление министерством культуры Рязанской области (далее </w:t>
      </w:r>
      <w:r w:rsidR="009520DA">
        <w:rPr>
          <w:rFonts w:ascii="Times New Roman" w:hAnsi="Times New Roman"/>
          <w:sz w:val="28"/>
          <w:szCs w:val="28"/>
        </w:rPr>
        <w:t>–</w:t>
      </w:r>
      <w:r w:rsidR="000D075D" w:rsidRPr="000D075D">
        <w:rPr>
          <w:rFonts w:ascii="Times New Roman" w:hAnsi="Times New Roman"/>
          <w:sz w:val="28"/>
          <w:szCs w:val="28"/>
        </w:rPr>
        <w:t xml:space="preserve"> министерство) проверок соблюдения порядка и условий предоставления гранта,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51" w:history="1">
        <w:r w:rsidR="000D075D" w:rsidRPr="000D075D">
          <w:rPr>
            <w:rFonts w:ascii="Times New Roman" w:hAnsi="Times New Roman"/>
            <w:sz w:val="28"/>
            <w:szCs w:val="28"/>
          </w:rPr>
          <w:t>статьями 268.1</w:t>
        </w:r>
      </w:hyperlink>
      <w:r w:rsidR="000D075D" w:rsidRPr="000D075D">
        <w:rPr>
          <w:rFonts w:ascii="Times New Roman" w:hAnsi="Times New Roman"/>
          <w:sz w:val="28"/>
          <w:szCs w:val="28"/>
        </w:rPr>
        <w:t xml:space="preserve"> и </w:t>
      </w:r>
      <w:hyperlink r:id="rId52" w:history="1">
        <w:r w:rsidR="000D075D" w:rsidRPr="000D075D">
          <w:rPr>
            <w:rFonts w:ascii="Times New Roman" w:hAnsi="Times New Roman"/>
            <w:sz w:val="28"/>
            <w:szCs w:val="28"/>
          </w:rPr>
          <w:t>269.2</w:t>
        </w:r>
      </w:hyperlink>
      <w:r w:rsidR="000D075D" w:rsidRPr="000D075D">
        <w:rPr>
          <w:rFonts w:ascii="Times New Roman" w:hAnsi="Times New Roman"/>
          <w:sz w:val="28"/>
          <w:szCs w:val="28"/>
        </w:rPr>
        <w:t xml:space="preserve"> Бюджетного кодекса Российской Федерации и на включение таких положений в соглашение о предоставлении гранта (далее – Соглашение) согласен.</w:t>
      </w:r>
      <w:proofErr w:type="gramEnd"/>
    </w:p>
    <w:p w:rsidR="000D075D" w:rsidRPr="000D075D" w:rsidRDefault="000D075D" w:rsidP="009520DA">
      <w:pPr>
        <w:ind w:firstLine="709"/>
        <w:jc w:val="both"/>
        <w:rPr>
          <w:rFonts w:ascii="Times New Roman" w:hAnsi="Times New Roman"/>
          <w:sz w:val="28"/>
          <w:szCs w:val="28"/>
        </w:rPr>
      </w:pPr>
      <w:r w:rsidRPr="000D075D">
        <w:rPr>
          <w:rFonts w:ascii="Times New Roman" w:hAnsi="Times New Roman"/>
          <w:sz w:val="28"/>
          <w:szCs w:val="28"/>
        </w:rPr>
        <w:t>3. Подтверждаю, что:</w:t>
      </w:r>
    </w:p>
    <w:p w:rsidR="000D075D" w:rsidRPr="000D075D" w:rsidRDefault="000D075D" w:rsidP="009520DA">
      <w:pPr>
        <w:ind w:firstLine="709"/>
        <w:jc w:val="both"/>
        <w:rPr>
          <w:rFonts w:ascii="Times New Roman" w:hAnsi="Times New Roman"/>
          <w:sz w:val="28"/>
          <w:szCs w:val="28"/>
        </w:rPr>
      </w:pPr>
      <w:r w:rsidRPr="000D075D">
        <w:rPr>
          <w:rFonts w:ascii="Times New Roman" w:hAnsi="Times New Roman"/>
          <w:sz w:val="28"/>
          <w:szCs w:val="28"/>
        </w:rPr>
        <w:t>1) на дату подачи настоящей заявки некоммерческая организация:</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 </w:t>
      </w:r>
      <w:proofErr w:type="gramStart"/>
      <w:r w:rsidRPr="000D075D">
        <w:rPr>
          <w:rFonts w:ascii="Times New Roman" w:hAnsi="Times New Roman"/>
          <w:sz w:val="28"/>
          <w:szCs w:val="28"/>
        </w:rPr>
        <w:t>зарегистрирована</w:t>
      </w:r>
      <w:proofErr w:type="gramEnd"/>
      <w:r w:rsidRPr="000D075D">
        <w:rPr>
          <w:rFonts w:ascii="Times New Roman" w:hAnsi="Times New Roman"/>
          <w:sz w:val="28"/>
          <w:szCs w:val="28"/>
        </w:rPr>
        <w:t xml:space="preserve"> и состоит на налоговом учете в Рязанской области;</w:t>
      </w:r>
    </w:p>
    <w:p w:rsidR="000D075D" w:rsidRPr="000D075D" w:rsidRDefault="009520DA" w:rsidP="009520DA">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w:t>
      </w:r>
      <w:r w:rsidR="000D075D" w:rsidRPr="000D075D">
        <w:rPr>
          <w:rFonts w:ascii="Times New Roman" w:hAnsi="Times New Roman"/>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sz w:val="28"/>
          <w:szCs w:val="28"/>
        </w:rPr>
        <w:t>–</w:t>
      </w:r>
      <w:r w:rsidR="000D075D" w:rsidRPr="000D075D">
        <w:rPr>
          <w:rFonts w:ascii="Times New Roman" w:hAnsi="Times New Roman"/>
          <w:sz w:val="28"/>
          <w:szCs w:val="28"/>
        </w:rPr>
        <w:t xml:space="preserve"> офшорные компании),</w:t>
      </w:r>
      <w:r>
        <w:rPr>
          <w:rFonts w:ascii="Times New Roman" w:hAnsi="Times New Roman"/>
          <w:sz w:val="28"/>
          <w:szCs w:val="28"/>
        </w:rPr>
        <w:br/>
      </w:r>
      <w:r w:rsidR="000D075D" w:rsidRPr="000D075D">
        <w:rPr>
          <w:rFonts w:ascii="Times New Roman" w:hAnsi="Times New Roman"/>
          <w:sz w:val="28"/>
          <w:szCs w:val="28"/>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000D075D" w:rsidRPr="000D075D">
        <w:rPr>
          <w:rFonts w:ascii="Times New Roman" w:hAnsi="Times New Roman"/>
          <w:sz w:val="28"/>
          <w:szCs w:val="28"/>
        </w:rPr>
        <w:t xml:space="preserve"> превышает 25 процентов (если иное не предусмотрено законодательством Российской Федерации);</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w:t>
      </w:r>
      <w:r w:rsidR="009520DA">
        <w:rPr>
          <w:rFonts w:ascii="Times New Roman" w:hAnsi="Times New Roman"/>
          <w:sz w:val="28"/>
          <w:szCs w:val="28"/>
        </w:rPr>
        <w:t> </w:t>
      </w:r>
      <w:r w:rsidRPr="000D075D">
        <w:rPr>
          <w:rFonts w:ascii="Times New Roman"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D075D" w:rsidRPr="000D075D" w:rsidRDefault="009520DA" w:rsidP="009520DA">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w:t>
      </w:r>
      <w:r w:rsidR="000D075D" w:rsidRPr="000D075D">
        <w:rPr>
          <w:rFonts w:ascii="Times New Roman" w:hAnsi="Times New Roman"/>
          <w:sz w:val="28"/>
          <w:szCs w:val="28"/>
        </w:rPr>
        <w:t xml:space="preserve">не находится в составляемых в рамках реализации полномочий, предусмотренных </w:t>
      </w:r>
      <w:hyperlink r:id="rId53" w:history="1">
        <w:r w:rsidR="000D075D" w:rsidRPr="000D075D">
          <w:rPr>
            <w:rFonts w:ascii="Times New Roman" w:hAnsi="Times New Roman"/>
            <w:sz w:val="28"/>
            <w:szCs w:val="28"/>
          </w:rPr>
          <w:t>главой VII</w:t>
        </w:r>
      </w:hyperlink>
      <w:r w:rsidR="000D075D" w:rsidRPr="000D075D">
        <w:rPr>
          <w:rFonts w:ascii="Times New Roman" w:hAnsi="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w:t>
      </w:r>
      <w:r w:rsidR="009520DA">
        <w:rPr>
          <w:rFonts w:ascii="Times New Roman" w:hAnsi="Times New Roman"/>
          <w:sz w:val="28"/>
          <w:szCs w:val="28"/>
        </w:rPr>
        <w:t> </w:t>
      </w:r>
      <w:r w:rsidRPr="000D075D">
        <w:rPr>
          <w:rFonts w:ascii="Times New Roman" w:hAnsi="Times New Roman"/>
          <w:sz w:val="28"/>
          <w:szCs w:val="28"/>
        </w:rPr>
        <w:t xml:space="preserve">не является получателем средств из областного бюджета в соответствии с иными нормативными правовыми актами на цели, указанные в </w:t>
      </w:r>
      <w:hyperlink r:id="rId54" w:history="1">
        <w:r w:rsidRPr="000D075D">
          <w:rPr>
            <w:rFonts w:ascii="Times New Roman" w:hAnsi="Times New Roman"/>
            <w:sz w:val="28"/>
            <w:szCs w:val="28"/>
          </w:rPr>
          <w:t>пункте 2</w:t>
        </w:r>
      </w:hyperlink>
      <w:r w:rsidRPr="000D075D">
        <w:rPr>
          <w:rFonts w:ascii="Times New Roman" w:hAnsi="Times New Roman"/>
          <w:sz w:val="28"/>
          <w:szCs w:val="28"/>
        </w:rPr>
        <w:t xml:space="preserve"> Порядка;</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 </w:t>
      </w:r>
      <w:r w:rsidR="000D075D" w:rsidRPr="000D075D">
        <w:rPr>
          <w:rFonts w:ascii="Times New Roman" w:hAnsi="Times New Roman"/>
          <w:sz w:val="28"/>
          <w:szCs w:val="28"/>
        </w:rPr>
        <w:t xml:space="preserve">не является иностранным агентом в соответствии с Федеральным </w:t>
      </w:r>
      <w:hyperlink r:id="rId55" w:history="1">
        <w:r w:rsidR="000D075D" w:rsidRPr="000D075D">
          <w:rPr>
            <w:rFonts w:ascii="Times New Roman" w:hAnsi="Times New Roman"/>
            <w:sz w:val="28"/>
            <w:szCs w:val="28"/>
          </w:rPr>
          <w:t>законом</w:t>
        </w:r>
      </w:hyperlink>
      <w:r w:rsidR="000D075D" w:rsidRPr="000D075D">
        <w:rPr>
          <w:rFonts w:ascii="Times New Roman" w:hAnsi="Times New Roman"/>
          <w:sz w:val="28"/>
          <w:szCs w:val="28"/>
        </w:rPr>
        <w:t xml:space="preserve"> от 14 июля 2022 года № 255-ФЗ «О </w:t>
      </w:r>
      <w:proofErr w:type="gramStart"/>
      <w:r w:rsidR="000D075D" w:rsidRPr="000D075D">
        <w:rPr>
          <w:rFonts w:ascii="Times New Roman" w:hAnsi="Times New Roman"/>
          <w:sz w:val="28"/>
          <w:szCs w:val="28"/>
        </w:rPr>
        <w:t>контроле за</w:t>
      </w:r>
      <w:proofErr w:type="gramEnd"/>
      <w:r w:rsidR="000D075D" w:rsidRPr="000D075D">
        <w:rPr>
          <w:rFonts w:ascii="Times New Roman" w:hAnsi="Times New Roman"/>
          <w:sz w:val="28"/>
          <w:szCs w:val="28"/>
        </w:rPr>
        <w:t xml:space="preserve"> деятельностью лиц, находящихся под иностранным влиянием»;</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4E5186">
        <w:rPr>
          <w:rFonts w:ascii="Times New Roman" w:hAnsi="Times New Roman"/>
          <w:spacing w:val="-4"/>
          <w:sz w:val="28"/>
          <w:szCs w:val="28"/>
        </w:rPr>
        <w:t>-</w:t>
      </w:r>
      <w:r w:rsidR="009520DA" w:rsidRPr="004E5186">
        <w:rPr>
          <w:rFonts w:ascii="Times New Roman" w:hAnsi="Times New Roman"/>
          <w:spacing w:val="-4"/>
          <w:sz w:val="28"/>
          <w:szCs w:val="28"/>
        </w:rPr>
        <w:t> </w:t>
      </w:r>
      <w:r w:rsidRPr="004E5186">
        <w:rPr>
          <w:rFonts w:ascii="Times New Roman" w:hAnsi="Times New Roman"/>
          <w:spacing w:val="-4"/>
          <w:sz w:val="28"/>
          <w:szCs w:val="28"/>
        </w:rPr>
        <w:t>не находится в процессе реорганизации (за исключением реорганизации</w:t>
      </w:r>
      <w:r w:rsidRPr="000D075D">
        <w:rPr>
          <w:rFonts w:ascii="Times New Roman" w:hAnsi="Times New Roman"/>
          <w:sz w:val="28"/>
          <w:szCs w:val="28"/>
        </w:rPr>
        <w:t xml:space="preserve"> </w:t>
      </w:r>
      <w:r w:rsidRPr="004E5186">
        <w:rPr>
          <w:rFonts w:ascii="Times New Roman" w:hAnsi="Times New Roman"/>
          <w:spacing w:val="-4"/>
          <w:sz w:val="28"/>
          <w:szCs w:val="28"/>
        </w:rPr>
        <w:t>в форме присоединения к юридическому лицу, являющемуся некоммерческой</w:t>
      </w:r>
      <w:r w:rsidRPr="000D075D">
        <w:rPr>
          <w:rFonts w:ascii="Times New Roman" w:hAnsi="Times New Roman"/>
          <w:sz w:val="28"/>
          <w:szCs w:val="28"/>
        </w:rPr>
        <w:t xml:space="preserve"> организацией, другого юридического лица), ликвидации, в отношении нее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0D075D" w:rsidRPr="000D075D">
        <w:rPr>
          <w:rFonts w:ascii="Times New Roman" w:hAnsi="Times New Roman"/>
          <w:sz w:val="28"/>
          <w:szCs w:val="28"/>
        </w:rPr>
        <w:t>отсутствует просроченная задолженность по возврату в бюджет Рязанской области иных грантов, субсидий, бюджетных инвестиций, а также иная просроченная (неурегулированная) задолженность по денежным обязательствам перед Рязанской областью;</w:t>
      </w:r>
    </w:p>
    <w:p w:rsidR="000D075D" w:rsidRPr="000D075D" w:rsidRDefault="000D075D" w:rsidP="009520DA">
      <w:pPr>
        <w:autoSpaceDE w:val="0"/>
        <w:autoSpaceDN w:val="0"/>
        <w:adjustRightInd w:val="0"/>
        <w:ind w:firstLine="709"/>
        <w:jc w:val="both"/>
        <w:rPr>
          <w:rFonts w:ascii="Times New Roman" w:hAnsi="Times New Roman"/>
          <w:sz w:val="28"/>
          <w:szCs w:val="28"/>
        </w:rPr>
      </w:pPr>
      <w:proofErr w:type="gramStart"/>
      <w:r w:rsidRPr="000D075D">
        <w:rPr>
          <w:rFonts w:ascii="Times New Roman" w:hAnsi="Times New Roman"/>
          <w:sz w:val="28"/>
          <w:szCs w:val="28"/>
        </w:rPr>
        <w:t>-</w:t>
      </w:r>
      <w:r w:rsidR="009520DA">
        <w:rPr>
          <w:rFonts w:ascii="Times New Roman" w:hAnsi="Times New Roman"/>
          <w:sz w:val="28"/>
          <w:szCs w:val="28"/>
        </w:rPr>
        <w:t> </w:t>
      </w:r>
      <w:r w:rsidRPr="000D075D">
        <w:rPr>
          <w:rFonts w:ascii="Times New Roman" w:hAnsi="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некоммерческой организации;</w:t>
      </w:r>
      <w:proofErr w:type="gramEnd"/>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 </w:t>
      </w:r>
      <w:r w:rsidR="000D075D" w:rsidRPr="000D075D">
        <w:rPr>
          <w:rFonts w:ascii="Times New Roman" w:hAnsi="Times New Roman"/>
          <w:sz w:val="28"/>
          <w:szCs w:val="28"/>
        </w:rPr>
        <w:t xml:space="preserve">на дату, не превышающую 30 календарных дней до даты подачи заявки, у некоммерческой организации на едином налоговом счете отсутствует или не превышает размер, определенный </w:t>
      </w:r>
      <w:hyperlink r:id="rId56" w:history="1">
        <w:r w:rsidR="000D075D" w:rsidRPr="000D075D">
          <w:rPr>
            <w:rFonts w:ascii="Times New Roman" w:hAnsi="Times New Roman"/>
            <w:sz w:val="28"/>
            <w:szCs w:val="28"/>
          </w:rPr>
          <w:t>пунктом 3 статьи 47</w:t>
        </w:r>
      </w:hyperlink>
      <w:r w:rsidR="000D075D" w:rsidRPr="000D075D">
        <w:rPr>
          <w:rFonts w:ascii="Times New Roman" w:hAnsi="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w:t>
      </w:r>
      <w:r w:rsidR="004E5186">
        <w:rPr>
          <w:rFonts w:ascii="Times New Roman" w:hAnsi="Times New Roman"/>
          <w:sz w:val="28"/>
          <w:szCs w:val="28"/>
        </w:rPr>
        <w:t>ерации;</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3) некоммерческая организация соответствует категории, указанной в абзаце пятом пункта 2 Порядка;</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4) у некоммерческой организации имеется пригодное к использованию помещение (отдельно стоящее здание либо помещение в учреждении) для создания этнографической площадки, находящееся в государственной или муниципальной собственности. Указанное помещение не находится на цокольных и подвальных этажах.</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4. </w:t>
      </w:r>
      <w:r w:rsidR="000D075D" w:rsidRPr="000D075D">
        <w:rPr>
          <w:rFonts w:ascii="Times New Roman" w:hAnsi="Times New Roman"/>
          <w:sz w:val="28"/>
          <w:szCs w:val="28"/>
        </w:rPr>
        <w:t>Некоммерческая организация в случае принятия решения о предоставлении гранта берет на себя обязательства:</w:t>
      </w:r>
    </w:p>
    <w:p w:rsidR="000D075D" w:rsidRPr="000D075D" w:rsidRDefault="009520DA" w:rsidP="009520DA">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0D075D" w:rsidRPr="000D075D">
        <w:rPr>
          <w:rFonts w:ascii="Times New Roman" w:hAnsi="Times New Roman"/>
          <w:sz w:val="28"/>
          <w:szCs w:val="28"/>
        </w:rPr>
        <w:t>соблюдать запрет приобретения за счет сре</w:t>
      </w:r>
      <w:proofErr w:type="gramStart"/>
      <w:r w:rsidR="000D075D" w:rsidRPr="000D075D">
        <w:rPr>
          <w:rFonts w:ascii="Times New Roman" w:hAnsi="Times New Roman"/>
          <w:sz w:val="28"/>
          <w:szCs w:val="28"/>
        </w:rPr>
        <w:t>дств гр</w:t>
      </w:r>
      <w:proofErr w:type="gramEnd"/>
      <w:r w:rsidR="000D075D" w:rsidRPr="000D075D">
        <w:rPr>
          <w:rFonts w:ascii="Times New Roman" w:hAnsi="Times New Roman"/>
          <w:sz w:val="28"/>
          <w:szCs w:val="28"/>
        </w:rPr>
        <w:t>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D075D" w:rsidRPr="000D075D" w:rsidRDefault="000D075D" w:rsidP="009520DA">
      <w:pPr>
        <w:autoSpaceDE w:val="0"/>
        <w:autoSpaceDN w:val="0"/>
        <w:adjustRightInd w:val="0"/>
        <w:ind w:firstLine="709"/>
        <w:jc w:val="both"/>
        <w:rPr>
          <w:rFonts w:ascii="Times New Roman" w:hAnsi="Times New Roman"/>
          <w:sz w:val="28"/>
          <w:szCs w:val="28"/>
        </w:rPr>
      </w:pPr>
      <w:proofErr w:type="gramStart"/>
      <w:r w:rsidRPr="000D075D">
        <w:rPr>
          <w:rFonts w:ascii="Times New Roman" w:hAnsi="Times New Roman"/>
          <w:sz w:val="28"/>
          <w:szCs w:val="28"/>
        </w:rPr>
        <w:t>-</w:t>
      </w:r>
      <w:r w:rsidR="009520DA">
        <w:rPr>
          <w:rFonts w:ascii="Times New Roman" w:hAnsi="Times New Roman"/>
          <w:sz w:val="28"/>
          <w:szCs w:val="28"/>
        </w:rPr>
        <w:t> </w:t>
      </w:r>
      <w:r w:rsidRPr="000D075D">
        <w:rPr>
          <w:rFonts w:ascii="Times New Roman" w:hAnsi="Times New Roman"/>
          <w:sz w:val="28"/>
          <w:szCs w:val="28"/>
        </w:rPr>
        <w:t xml:space="preserve">включать в договоры (соглашения), заключаемые некоммерческой организацией в целях исполнения обязательств по Соглашению, согласие лиц, являющихся поставщиками (подрядчиками, исполнителями) по договорам (соглашениям), на осуществление министерством проверки соблюдения указанными поставщиками (подрядчиками, исполнителями) порядка и условий предоставления гранта, в том числе в части достижения результата предоставления гранта и характеристики результата </w:t>
      </w:r>
      <w:r w:rsidRPr="000D075D">
        <w:rPr>
          <w:rFonts w:ascii="Times New Roman" w:hAnsi="Times New Roman"/>
          <w:sz w:val="28"/>
          <w:szCs w:val="28"/>
        </w:rPr>
        <w:lastRenderedPageBreak/>
        <w:t>предоставления гранта (дополнительного количественного параметра, которому должен соответствовать результат предоставления гранта) (далее</w:t>
      </w:r>
      <w:proofErr w:type="gramEnd"/>
      <w:r w:rsidRPr="000D075D">
        <w:rPr>
          <w:rFonts w:ascii="Times New Roman" w:hAnsi="Times New Roman"/>
          <w:sz w:val="28"/>
          <w:szCs w:val="28"/>
        </w:rPr>
        <w:t xml:space="preserve"> </w:t>
      </w:r>
      <w:r w:rsidR="009520DA">
        <w:rPr>
          <w:rFonts w:ascii="Times New Roman" w:hAnsi="Times New Roman"/>
          <w:sz w:val="28"/>
          <w:szCs w:val="28"/>
        </w:rPr>
        <w:t>–</w:t>
      </w:r>
      <w:r w:rsidRPr="000D075D">
        <w:rPr>
          <w:rFonts w:ascii="Times New Roman" w:hAnsi="Times New Roman"/>
          <w:sz w:val="28"/>
          <w:szCs w:val="28"/>
        </w:rPr>
        <w:t xml:space="preserve"> </w:t>
      </w:r>
      <w:proofErr w:type="gramStart"/>
      <w:r w:rsidRPr="000D075D">
        <w:rPr>
          <w:rFonts w:ascii="Times New Roman" w:hAnsi="Times New Roman"/>
          <w:sz w:val="28"/>
          <w:szCs w:val="28"/>
        </w:rPr>
        <w:t xml:space="preserve">характеристика результата), а также проверки органами государственного финансового контроля в соответствии со </w:t>
      </w:r>
      <w:hyperlink r:id="rId57" w:history="1">
        <w:r w:rsidRPr="000D075D">
          <w:rPr>
            <w:rFonts w:ascii="Times New Roman" w:hAnsi="Times New Roman"/>
            <w:sz w:val="28"/>
            <w:szCs w:val="28"/>
          </w:rPr>
          <w:t>статьями 268.1</w:t>
        </w:r>
      </w:hyperlink>
      <w:r w:rsidRPr="000D075D">
        <w:rPr>
          <w:rFonts w:ascii="Times New Roman" w:hAnsi="Times New Roman"/>
          <w:sz w:val="28"/>
          <w:szCs w:val="28"/>
        </w:rPr>
        <w:t xml:space="preserve"> и </w:t>
      </w:r>
      <w:hyperlink r:id="rId58" w:history="1">
        <w:r w:rsidRPr="000D075D">
          <w:rPr>
            <w:rFonts w:ascii="Times New Roman" w:hAnsi="Times New Roman"/>
            <w:sz w:val="28"/>
            <w:szCs w:val="28"/>
          </w:rPr>
          <w:t>269.2</w:t>
        </w:r>
      </w:hyperlink>
      <w:r w:rsidRPr="000D075D">
        <w:rPr>
          <w:rFonts w:ascii="Times New Roman" w:hAnsi="Times New Roman"/>
          <w:sz w:val="28"/>
          <w:szCs w:val="28"/>
        </w:rPr>
        <w:t xml:space="preserve"> Бюджетного кодекса Российской Федерации, а также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 осуществлять в году получения грантов расходы на цели, указанные в </w:t>
      </w:r>
      <w:r w:rsidR="004E5186">
        <w:rPr>
          <w:rFonts w:ascii="Times New Roman" w:hAnsi="Times New Roman"/>
          <w:sz w:val="28"/>
          <w:szCs w:val="28"/>
        </w:rPr>
        <w:t xml:space="preserve">абзаце первом </w:t>
      </w:r>
      <w:hyperlink r:id="rId59" w:history="1">
        <w:r w:rsidRPr="000D075D">
          <w:rPr>
            <w:rFonts w:ascii="Times New Roman" w:hAnsi="Times New Roman"/>
            <w:sz w:val="28"/>
            <w:szCs w:val="28"/>
          </w:rPr>
          <w:t>пункт</w:t>
        </w:r>
        <w:r w:rsidR="004E5186">
          <w:rPr>
            <w:rFonts w:ascii="Times New Roman" w:hAnsi="Times New Roman"/>
            <w:sz w:val="28"/>
            <w:szCs w:val="28"/>
          </w:rPr>
          <w:t>а</w:t>
        </w:r>
        <w:r w:rsidRPr="000D075D">
          <w:rPr>
            <w:rFonts w:ascii="Times New Roman" w:hAnsi="Times New Roman"/>
            <w:sz w:val="28"/>
            <w:szCs w:val="28"/>
          </w:rPr>
          <w:t xml:space="preserve"> 2</w:t>
        </w:r>
      </w:hyperlink>
      <w:r w:rsidRPr="000D075D">
        <w:rPr>
          <w:rFonts w:ascii="Times New Roman" w:hAnsi="Times New Roman"/>
          <w:sz w:val="28"/>
          <w:szCs w:val="28"/>
        </w:rPr>
        <w:t xml:space="preserve"> Порядка, в соответствии с направлениями расходов грантов и представленной сметой расходов по направлениям расходов грантов согласно </w:t>
      </w:r>
      <w:hyperlink r:id="rId60" w:history="1">
        <w:r w:rsidRPr="000D075D">
          <w:rPr>
            <w:rFonts w:ascii="Times New Roman" w:hAnsi="Times New Roman"/>
            <w:sz w:val="28"/>
            <w:szCs w:val="28"/>
          </w:rPr>
          <w:t>приложению № 1</w:t>
        </w:r>
      </w:hyperlink>
      <w:r w:rsidRPr="000D075D">
        <w:rPr>
          <w:rFonts w:ascii="Times New Roman" w:hAnsi="Times New Roman"/>
          <w:sz w:val="28"/>
          <w:szCs w:val="28"/>
        </w:rPr>
        <w:t xml:space="preserve"> к Порядку;</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w:t>
      </w:r>
      <w:r w:rsidR="009520DA">
        <w:rPr>
          <w:rFonts w:ascii="Times New Roman" w:hAnsi="Times New Roman"/>
          <w:sz w:val="28"/>
          <w:szCs w:val="28"/>
        </w:rPr>
        <w:t> </w:t>
      </w:r>
      <w:r w:rsidRPr="000D075D">
        <w:rPr>
          <w:rFonts w:ascii="Times New Roman" w:hAnsi="Times New Roman"/>
          <w:sz w:val="28"/>
          <w:szCs w:val="28"/>
        </w:rPr>
        <w:t xml:space="preserve">достигнуть значения результата предоставления гранта и </w:t>
      </w:r>
      <w:r w:rsidRPr="009520DA">
        <w:rPr>
          <w:rFonts w:ascii="Times New Roman" w:hAnsi="Times New Roman"/>
          <w:spacing w:val="-4"/>
          <w:sz w:val="28"/>
          <w:szCs w:val="28"/>
        </w:rPr>
        <w:t xml:space="preserve">характеристики результата, </w:t>
      </w:r>
      <w:proofErr w:type="gramStart"/>
      <w:r w:rsidRPr="009520DA">
        <w:rPr>
          <w:rFonts w:ascii="Times New Roman" w:hAnsi="Times New Roman"/>
          <w:spacing w:val="-4"/>
          <w:sz w:val="28"/>
          <w:szCs w:val="28"/>
        </w:rPr>
        <w:t>установленных</w:t>
      </w:r>
      <w:proofErr w:type="gramEnd"/>
      <w:r w:rsidRPr="009520DA">
        <w:rPr>
          <w:rFonts w:ascii="Times New Roman" w:hAnsi="Times New Roman"/>
          <w:spacing w:val="-4"/>
          <w:sz w:val="28"/>
          <w:szCs w:val="28"/>
        </w:rPr>
        <w:t xml:space="preserve"> в Соглашении, согласно </w:t>
      </w:r>
      <w:hyperlink r:id="rId61" w:history="1">
        <w:r w:rsidRPr="009520DA">
          <w:rPr>
            <w:rFonts w:ascii="Times New Roman" w:hAnsi="Times New Roman"/>
            <w:spacing w:val="-4"/>
            <w:sz w:val="28"/>
            <w:szCs w:val="28"/>
          </w:rPr>
          <w:t>пункту 18</w:t>
        </w:r>
      </w:hyperlink>
      <w:r w:rsidR="009520DA">
        <w:rPr>
          <w:rFonts w:ascii="Times New Roman" w:hAnsi="Times New Roman"/>
          <w:sz w:val="28"/>
          <w:szCs w:val="28"/>
        </w:rPr>
        <w:t xml:space="preserve"> </w:t>
      </w:r>
      <w:r w:rsidR="00F87F8F">
        <w:rPr>
          <w:rFonts w:ascii="Times New Roman" w:hAnsi="Times New Roman"/>
          <w:sz w:val="28"/>
          <w:szCs w:val="28"/>
        </w:rPr>
        <w:t>Порядка.</w:t>
      </w:r>
    </w:p>
    <w:p w:rsidR="000D075D" w:rsidRPr="000D075D" w:rsidRDefault="000D075D" w:rsidP="009520DA">
      <w:pPr>
        <w:autoSpaceDE w:val="0"/>
        <w:autoSpaceDN w:val="0"/>
        <w:adjustRightInd w:val="0"/>
        <w:ind w:firstLine="709"/>
        <w:jc w:val="both"/>
        <w:rPr>
          <w:rFonts w:ascii="Times New Roman" w:hAnsi="Times New Roman"/>
          <w:sz w:val="28"/>
          <w:szCs w:val="28"/>
        </w:rPr>
      </w:pPr>
      <w:proofErr w:type="gramStart"/>
      <w:r w:rsidRPr="000D075D">
        <w:rPr>
          <w:rFonts w:ascii="Times New Roman" w:hAnsi="Times New Roman"/>
          <w:sz w:val="28"/>
          <w:szCs w:val="28"/>
        </w:rPr>
        <w:t>Даю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(в случае если представленные документы содержат персональные данные и в соответствии с законодательством требуется получение такого согласия), а также согласие на публикацию (размещение) в информационно-телекоммуникационной сети «Интернет» информации о некоммерческой организации, подаваемой некоммерческой организацией заявке, иной информации о некоммерческой организации, связанной</w:t>
      </w:r>
      <w:proofErr w:type="gramEnd"/>
      <w:r w:rsidRPr="000D075D">
        <w:rPr>
          <w:rFonts w:ascii="Times New Roman" w:hAnsi="Times New Roman"/>
          <w:sz w:val="28"/>
          <w:szCs w:val="28"/>
        </w:rPr>
        <w:t xml:space="preserve"> с соответствующим конкурсным отбором.</w:t>
      </w:r>
    </w:p>
    <w:p w:rsidR="000D075D" w:rsidRPr="000D075D" w:rsidRDefault="000D075D" w:rsidP="009520DA">
      <w:pPr>
        <w:autoSpaceDE w:val="0"/>
        <w:autoSpaceDN w:val="0"/>
        <w:adjustRightInd w:val="0"/>
        <w:ind w:firstLine="709"/>
        <w:jc w:val="both"/>
        <w:rPr>
          <w:rFonts w:ascii="Times New Roman" w:hAnsi="Times New Roman"/>
          <w:sz w:val="28"/>
          <w:szCs w:val="28"/>
        </w:rPr>
      </w:pPr>
      <w:r w:rsidRPr="000D075D">
        <w:rPr>
          <w:rFonts w:ascii="Times New Roman" w:hAnsi="Times New Roman"/>
          <w:sz w:val="28"/>
          <w:szCs w:val="28"/>
        </w:rPr>
        <w:t xml:space="preserve">С Порядком </w:t>
      </w:r>
      <w:proofErr w:type="gramStart"/>
      <w:r w:rsidRPr="000D075D">
        <w:rPr>
          <w:rFonts w:ascii="Times New Roman" w:hAnsi="Times New Roman"/>
          <w:sz w:val="28"/>
          <w:szCs w:val="28"/>
        </w:rPr>
        <w:t>ознакомлен</w:t>
      </w:r>
      <w:proofErr w:type="gramEnd"/>
      <w:r w:rsidRPr="000D075D">
        <w:rPr>
          <w:rFonts w:ascii="Times New Roman" w:hAnsi="Times New Roman"/>
          <w:sz w:val="28"/>
          <w:szCs w:val="28"/>
        </w:rPr>
        <w:t xml:space="preserve"> и согласен.</w:t>
      </w:r>
    </w:p>
    <w:p w:rsidR="009520DA" w:rsidRPr="000D075D" w:rsidRDefault="009520DA" w:rsidP="000D075D">
      <w:pPr>
        <w:autoSpaceDE w:val="0"/>
        <w:autoSpaceDN w:val="0"/>
        <w:adjustRightInd w:val="0"/>
        <w:jc w:val="both"/>
        <w:outlineLvl w:val="0"/>
        <w:rPr>
          <w:rFonts w:ascii="Times New Roman" w:hAnsi="Times New Roman"/>
          <w:sz w:val="28"/>
          <w:szCs w:val="28"/>
        </w:rPr>
      </w:pPr>
    </w:p>
    <w:tbl>
      <w:tblPr>
        <w:tblW w:w="0" w:type="auto"/>
        <w:tblCellMar>
          <w:top w:w="102" w:type="dxa"/>
          <w:left w:w="62" w:type="dxa"/>
          <w:bottom w:w="102" w:type="dxa"/>
          <w:right w:w="62" w:type="dxa"/>
        </w:tblCellMar>
        <w:tblLook w:val="0000" w:firstRow="0" w:lastRow="0" w:firstColumn="0" w:lastColumn="0" w:noHBand="0" w:noVBand="0"/>
      </w:tblPr>
      <w:tblGrid>
        <w:gridCol w:w="1770"/>
        <w:gridCol w:w="7671"/>
      </w:tblGrid>
      <w:tr w:rsidR="000D075D" w:rsidRPr="000D075D" w:rsidTr="00F87F8F">
        <w:tc>
          <w:tcPr>
            <w:tcW w:w="1770" w:type="dxa"/>
            <w:tcMar>
              <w:top w:w="0" w:type="dxa"/>
              <w:bottom w:w="0" w:type="dxa"/>
            </w:tcMar>
          </w:tcPr>
          <w:p w:rsidR="000D075D" w:rsidRPr="000D075D" w:rsidRDefault="000D075D" w:rsidP="00F611E2">
            <w:pPr>
              <w:autoSpaceDE w:val="0"/>
              <w:autoSpaceDN w:val="0"/>
              <w:adjustRightInd w:val="0"/>
              <w:rPr>
                <w:rFonts w:ascii="Times New Roman" w:hAnsi="Times New Roman"/>
                <w:sz w:val="28"/>
                <w:szCs w:val="28"/>
              </w:rPr>
            </w:pPr>
            <w:r w:rsidRPr="000D075D">
              <w:rPr>
                <w:rFonts w:ascii="Times New Roman" w:hAnsi="Times New Roman"/>
                <w:sz w:val="28"/>
                <w:szCs w:val="28"/>
              </w:rPr>
              <w:t>Приложение:</w:t>
            </w:r>
          </w:p>
        </w:tc>
        <w:tc>
          <w:tcPr>
            <w:tcW w:w="7671" w:type="dxa"/>
            <w:tcMar>
              <w:top w:w="0" w:type="dxa"/>
              <w:bottom w:w="0" w:type="dxa"/>
            </w:tcMar>
          </w:tcPr>
          <w:p w:rsidR="000D075D" w:rsidRPr="000D075D" w:rsidRDefault="000D075D" w:rsidP="00F87F8F">
            <w:pPr>
              <w:autoSpaceDE w:val="0"/>
              <w:autoSpaceDN w:val="0"/>
              <w:adjustRightInd w:val="0"/>
              <w:jc w:val="both"/>
              <w:rPr>
                <w:rFonts w:ascii="Times New Roman" w:hAnsi="Times New Roman"/>
                <w:sz w:val="28"/>
                <w:szCs w:val="28"/>
              </w:rPr>
            </w:pPr>
            <w:r w:rsidRPr="000D075D">
              <w:rPr>
                <w:rFonts w:ascii="Times New Roman" w:hAnsi="Times New Roman"/>
                <w:sz w:val="28"/>
                <w:szCs w:val="28"/>
              </w:rPr>
              <w:t>(копии документов в соответствии с подпунктом 1 пункта 3 настоящей заявки).</w:t>
            </w:r>
          </w:p>
        </w:tc>
      </w:tr>
    </w:tbl>
    <w:p w:rsidR="009520DA" w:rsidRDefault="009520DA">
      <w:pPr>
        <w:rPr>
          <w:rFonts w:ascii="Times New Roman" w:hAnsi="Times New Roman"/>
        </w:rPr>
      </w:pPr>
    </w:p>
    <w:p w:rsidR="009520DA" w:rsidRDefault="009520DA">
      <w:pPr>
        <w:rPr>
          <w:rFonts w:ascii="Times New Roman" w:hAnsi="Times New Roman"/>
        </w:rPr>
      </w:pPr>
    </w:p>
    <w:p w:rsidR="009520DA" w:rsidRDefault="009520DA">
      <w:pPr>
        <w:rPr>
          <w:rFonts w:ascii="Times New Roman" w:hAnsi="Times New Roman"/>
        </w:rPr>
      </w:pPr>
    </w:p>
    <w:p w:rsidR="009520DA" w:rsidRPr="009520DA" w:rsidRDefault="009520DA">
      <w:pPr>
        <w:rPr>
          <w:rFonts w:ascii="Times New Roman" w:hAnsi="Times New Roman"/>
        </w:rPr>
      </w:pPr>
    </w:p>
    <w:tbl>
      <w:tblPr>
        <w:tblW w:w="9242" w:type="dxa"/>
        <w:tblCellMar>
          <w:top w:w="102" w:type="dxa"/>
          <w:left w:w="62" w:type="dxa"/>
          <w:bottom w:w="102" w:type="dxa"/>
          <w:right w:w="62" w:type="dxa"/>
        </w:tblCellMar>
        <w:tblLook w:val="0000" w:firstRow="0" w:lastRow="0" w:firstColumn="0" w:lastColumn="0" w:noHBand="0" w:noVBand="0"/>
      </w:tblPr>
      <w:tblGrid>
        <w:gridCol w:w="4742"/>
        <w:gridCol w:w="1849"/>
        <w:gridCol w:w="370"/>
        <w:gridCol w:w="2281"/>
      </w:tblGrid>
      <w:tr w:rsidR="000D075D" w:rsidRPr="009520DA" w:rsidTr="009520DA">
        <w:tc>
          <w:tcPr>
            <w:tcW w:w="4361" w:type="dxa"/>
            <w:tcMar>
              <w:top w:w="0" w:type="dxa"/>
              <w:bottom w:w="0" w:type="dxa"/>
            </w:tcMar>
          </w:tcPr>
          <w:p w:rsidR="009520DA" w:rsidRDefault="000D075D" w:rsidP="00F611E2">
            <w:pPr>
              <w:autoSpaceDE w:val="0"/>
              <w:autoSpaceDN w:val="0"/>
              <w:adjustRightInd w:val="0"/>
              <w:rPr>
                <w:rFonts w:ascii="Times New Roman" w:hAnsi="Times New Roman"/>
                <w:sz w:val="28"/>
                <w:szCs w:val="28"/>
              </w:rPr>
            </w:pPr>
            <w:r w:rsidRPr="009520DA">
              <w:rPr>
                <w:rFonts w:ascii="Times New Roman" w:hAnsi="Times New Roman"/>
                <w:sz w:val="28"/>
                <w:szCs w:val="28"/>
              </w:rPr>
              <w:t xml:space="preserve">Руководитель </w:t>
            </w:r>
          </w:p>
          <w:p w:rsidR="000D075D" w:rsidRPr="009520DA" w:rsidRDefault="000D075D" w:rsidP="00F611E2">
            <w:pPr>
              <w:autoSpaceDE w:val="0"/>
              <w:autoSpaceDN w:val="0"/>
              <w:adjustRightInd w:val="0"/>
              <w:rPr>
                <w:rFonts w:ascii="Times New Roman" w:hAnsi="Times New Roman"/>
                <w:sz w:val="28"/>
                <w:szCs w:val="28"/>
              </w:rPr>
            </w:pPr>
            <w:r w:rsidRPr="009520DA">
              <w:rPr>
                <w:rFonts w:ascii="Times New Roman" w:hAnsi="Times New Roman"/>
                <w:sz w:val="28"/>
                <w:szCs w:val="28"/>
              </w:rPr>
              <w:t>некоммерческой организации</w:t>
            </w:r>
          </w:p>
        </w:tc>
        <w:tc>
          <w:tcPr>
            <w:tcW w:w="1701" w:type="dxa"/>
            <w:tcBorders>
              <w:bottom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8"/>
                <w:szCs w:val="28"/>
              </w:rPr>
            </w:pPr>
          </w:p>
        </w:tc>
        <w:tc>
          <w:tcPr>
            <w:tcW w:w="340" w:type="dxa"/>
            <w:tcMar>
              <w:top w:w="0" w:type="dxa"/>
              <w:bottom w:w="0" w:type="dxa"/>
            </w:tcMar>
          </w:tcPr>
          <w:p w:rsidR="000D075D" w:rsidRPr="009520DA" w:rsidRDefault="000D075D" w:rsidP="00F611E2">
            <w:pPr>
              <w:autoSpaceDE w:val="0"/>
              <w:autoSpaceDN w:val="0"/>
              <w:adjustRightInd w:val="0"/>
              <w:rPr>
                <w:rFonts w:ascii="Times New Roman" w:hAnsi="Times New Roman"/>
                <w:sz w:val="28"/>
                <w:szCs w:val="28"/>
              </w:rPr>
            </w:pPr>
          </w:p>
        </w:tc>
        <w:tc>
          <w:tcPr>
            <w:tcW w:w="2098" w:type="dxa"/>
            <w:tcBorders>
              <w:bottom w:val="single" w:sz="4" w:space="0" w:color="auto"/>
            </w:tcBorders>
            <w:tcMar>
              <w:top w:w="0" w:type="dxa"/>
              <w:bottom w:w="0" w:type="dxa"/>
            </w:tcMar>
          </w:tcPr>
          <w:p w:rsidR="000D075D" w:rsidRPr="009520DA" w:rsidRDefault="000D075D" w:rsidP="00F611E2">
            <w:pPr>
              <w:autoSpaceDE w:val="0"/>
              <w:autoSpaceDN w:val="0"/>
              <w:adjustRightInd w:val="0"/>
              <w:rPr>
                <w:rFonts w:ascii="Times New Roman" w:hAnsi="Times New Roman"/>
                <w:sz w:val="28"/>
                <w:szCs w:val="28"/>
              </w:rPr>
            </w:pPr>
          </w:p>
        </w:tc>
      </w:tr>
      <w:tr w:rsidR="000D075D" w:rsidRPr="009520DA" w:rsidTr="009520DA">
        <w:tc>
          <w:tcPr>
            <w:tcW w:w="4361" w:type="dxa"/>
            <w:tcMar>
              <w:top w:w="0" w:type="dxa"/>
              <w:bottom w:w="0" w:type="dxa"/>
            </w:tcMar>
          </w:tcPr>
          <w:p w:rsidR="000D075D" w:rsidRPr="009520DA" w:rsidRDefault="000D075D" w:rsidP="00F611E2">
            <w:pPr>
              <w:autoSpaceDE w:val="0"/>
              <w:autoSpaceDN w:val="0"/>
              <w:adjustRightInd w:val="0"/>
              <w:rPr>
                <w:rFonts w:ascii="Times New Roman" w:hAnsi="Times New Roman"/>
                <w:sz w:val="24"/>
                <w:szCs w:val="24"/>
              </w:rPr>
            </w:pPr>
          </w:p>
        </w:tc>
        <w:tc>
          <w:tcPr>
            <w:tcW w:w="1701" w:type="dxa"/>
            <w:tcBorders>
              <w:top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4"/>
                <w:szCs w:val="24"/>
              </w:rPr>
            </w:pPr>
            <w:r w:rsidRPr="009520DA">
              <w:rPr>
                <w:rFonts w:ascii="Times New Roman" w:hAnsi="Times New Roman"/>
                <w:sz w:val="24"/>
                <w:szCs w:val="24"/>
              </w:rPr>
              <w:t>(подпись)</w:t>
            </w:r>
          </w:p>
        </w:tc>
        <w:tc>
          <w:tcPr>
            <w:tcW w:w="340" w:type="dxa"/>
            <w:tcMar>
              <w:top w:w="0" w:type="dxa"/>
              <w:bottom w:w="0" w:type="dxa"/>
            </w:tcMar>
          </w:tcPr>
          <w:p w:rsidR="000D075D" w:rsidRPr="009520DA" w:rsidRDefault="000D075D" w:rsidP="00F611E2">
            <w:pPr>
              <w:autoSpaceDE w:val="0"/>
              <w:autoSpaceDN w:val="0"/>
              <w:adjustRightInd w:val="0"/>
              <w:rPr>
                <w:rFonts w:ascii="Times New Roman" w:hAnsi="Times New Roman"/>
                <w:sz w:val="24"/>
                <w:szCs w:val="24"/>
              </w:rPr>
            </w:pPr>
          </w:p>
        </w:tc>
        <w:tc>
          <w:tcPr>
            <w:tcW w:w="2098" w:type="dxa"/>
            <w:tcBorders>
              <w:top w:val="single" w:sz="4" w:space="0" w:color="auto"/>
            </w:tcBorders>
            <w:tcMar>
              <w:top w:w="0" w:type="dxa"/>
              <w:bottom w:w="0" w:type="dxa"/>
            </w:tcMar>
          </w:tcPr>
          <w:p w:rsidR="000D075D" w:rsidRPr="009520DA" w:rsidRDefault="000D075D" w:rsidP="00F611E2">
            <w:pPr>
              <w:autoSpaceDE w:val="0"/>
              <w:autoSpaceDN w:val="0"/>
              <w:adjustRightInd w:val="0"/>
              <w:jc w:val="center"/>
              <w:rPr>
                <w:rFonts w:ascii="Times New Roman" w:hAnsi="Times New Roman"/>
                <w:sz w:val="24"/>
                <w:szCs w:val="24"/>
              </w:rPr>
            </w:pPr>
            <w:r w:rsidRPr="009520DA">
              <w:rPr>
                <w:rFonts w:ascii="Times New Roman" w:hAnsi="Times New Roman"/>
                <w:sz w:val="24"/>
                <w:szCs w:val="24"/>
              </w:rPr>
              <w:t>(Ф.И.О.)</w:t>
            </w:r>
          </w:p>
        </w:tc>
      </w:tr>
    </w:tbl>
    <w:p w:rsidR="009520DA" w:rsidRDefault="009520DA" w:rsidP="009520DA">
      <w:pPr>
        <w:autoSpaceDE w:val="0"/>
        <w:autoSpaceDN w:val="0"/>
        <w:adjustRightInd w:val="0"/>
        <w:jc w:val="both"/>
        <w:rPr>
          <w:rFonts w:ascii="Times New Roman" w:hAnsi="Times New Roman"/>
          <w:sz w:val="28"/>
          <w:szCs w:val="28"/>
        </w:rPr>
      </w:pPr>
    </w:p>
    <w:p w:rsidR="000D075D" w:rsidRPr="000D075D" w:rsidRDefault="000D075D" w:rsidP="009520DA">
      <w:pPr>
        <w:autoSpaceDE w:val="0"/>
        <w:autoSpaceDN w:val="0"/>
        <w:adjustRightInd w:val="0"/>
        <w:jc w:val="both"/>
        <w:rPr>
          <w:rFonts w:ascii="Times New Roman" w:hAnsi="Times New Roman"/>
          <w:sz w:val="28"/>
          <w:szCs w:val="28"/>
        </w:rPr>
      </w:pPr>
      <w:r w:rsidRPr="000D075D">
        <w:rPr>
          <w:rFonts w:ascii="Times New Roman" w:hAnsi="Times New Roman"/>
          <w:sz w:val="28"/>
          <w:szCs w:val="28"/>
        </w:rPr>
        <w:t>«___» ______________ 20___ г.</w:t>
      </w:r>
    </w:p>
    <w:p w:rsidR="000D075D" w:rsidRPr="000D075D" w:rsidRDefault="000D075D" w:rsidP="009520DA">
      <w:pPr>
        <w:autoSpaceDE w:val="0"/>
        <w:autoSpaceDN w:val="0"/>
        <w:adjustRightInd w:val="0"/>
        <w:spacing w:before="280"/>
        <w:jc w:val="both"/>
        <w:rPr>
          <w:rFonts w:ascii="Times New Roman" w:hAnsi="Times New Roman"/>
          <w:sz w:val="28"/>
          <w:szCs w:val="28"/>
        </w:rPr>
      </w:pPr>
      <w:r w:rsidRPr="000D075D">
        <w:rPr>
          <w:rFonts w:ascii="Times New Roman" w:hAnsi="Times New Roman"/>
          <w:sz w:val="28"/>
          <w:szCs w:val="28"/>
        </w:rPr>
        <w:t>М.П.</w:t>
      </w:r>
      <w:r w:rsidR="0044456E">
        <w:rPr>
          <w:rFonts w:ascii="Times New Roman" w:hAnsi="Times New Roman"/>
          <w:sz w:val="28"/>
          <w:szCs w:val="28"/>
        </w:rPr>
        <w:t>»</w:t>
      </w:r>
    </w:p>
    <w:p w:rsidR="000D075D" w:rsidRDefault="000D075D" w:rsidP="00624967">
      <w:pPr>
        <w:spacing w:line="192" w:lineRule="auto"/>
        <w:rPr>
          <w:rFonts w:ascii="Times New Roman" w:hAnsi="Times New Roman"/>
          <w:sz w:val="28"/>
          <w:szCs w:val="28"/>
        </w:rPr>
      </w:pPr>
    </w:p>
    <w:sectPr w:rsidR="000D075D" w:rsidSect="00190FF9">
      <w:headerReference w:type="default" r:id="rId62"/>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45E" w:rsidRDefault="003C045E">
      <w:r>
        <w:separator/>
      </w:r>
    </w:p>
  </w:endnote>
  <w:endnote w:type="continuationSeparator" w:id="0">
    <w:p w:rsidR="003C045E" w:rsidRDefault="003C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45E" w:rsidRDefault="003C045E">
      <w:r>
        <w:separator/>
      </w:r>
    </w:p>
  </w:footnote>
  <w:footnote w:type="continuationSeparator" w:id="0">
    <w:p w:rsidR="003C045E" w:rsidRDefault="003C0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624967" w:rsidRDefault="00876034" w:rsidP="00624967">
    <w:pPr>
      <w:jc w:val="center"/>
      <w:rPr>
        <w:rFonts w:ascii="Times New Roman" w:hAnsi="Times New Roman"/>
        <w:sz w:val="24"/>
        <w:szCs w:val="24"/>
      </w:rPr>
    </w:pPr>
    <w:r w:rsidRPr="00624967">
      <w:rPr>
        <w:rFonts w:ascii="Times New Roman" w:hAnsi="Times New Roman"/>
        <w:sz w:val="24"/>
        <w:szCs w:val="24"/>
      </w:rPr>
      <w:fldChar w:fldCharType="begin"/>
    </w:r>
    <w:r w:rsidRPr="00624967">
      <w:rPr>
        <w:rFonts w:ascii="Times New Roman" w:hAnsi="Times New Roman"/>
        <w:sz w:val="24"/>
        <w:szCs w:val="24"/>
      </w:rPr>
      <w:instrText xml:space="preserve">PAGE  </w:instrText>
    </w:r>
    <w:r w:rsidRPr="00624967">
      <w:rPr>
        <w:rFonts w:ascii="Times New Roman" w:hAnsi="Times New Roman"/>
        <w:sz w:val="24"/>
        <w:szCs w:val="24"/>
      </w:rPr>
      <w:fldChar w:fldCharType="separate"/>
    </w:r>
    <w:r w:rsidR="00B6376A">
      <w:rPr>
        <w:rFonts w:ascii="Times New Roman" w:hAnsi="Times New Roman"/>
        <w:noProof/>
        <w:sz w:val="24"/>
        <w:szCs w:val="24"/>
      </w:rPr>
      <w:t>21</w:t>
    </w:r>
    <w:r w:rsidRPr="00624967">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7pt;height:11.3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VPBld1LXRupE2VNrIm5h1W7Jwg=" w:salt="xfutzk+m8BZCwR/mpVUFJw=="/>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4DD3"/>
    <w:rsid w:val="000917C0"/>
    <w:rsid w:val="000A4257"/>
    <w:rsid w:val="000B0736"/>
    <w:rsid w:val="000D075D"/>
    <w:rsid w:val="00122CFD"/>
    <w:rsid w:val="00151370"/>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80A6D"/>
    <w:rsid w:val="00282D8F"/>
    <w:rsid w:val="002953B6"/>
    <w:rsid w:val="002B7A59"/>
    <w:rsid w:val="002C6B4B"/>
    <w:rsid w:val="002E51A7"/>
    <w:rsid w:val="002E5450"/>
    <w:rsid w:val="002E5A5F"/>
    <w:rsid w:val="002F1E81"/>
    <w:rsid w:val="003013E2"/>
    <w:rsid w:val="00310D92"/>
    <w:rsid w:val="003160CB"/>
    <w:rsid w:val="003222A3"/>
    <w:rsid w:val="00360A40"/>
    <w:rsid w:val="00377F62"/>
    <w:rsid w:val="003870C2"/>
    <w:rsid w:val="003C045E"/>
    <w:rsid w:val="003D2A6E"/>
    <w:rsid w:val="003D3B8A"/>
    <w:rsid w:val="003D54F8"/>
    <w:rsid w:val="003F4F5E"/>
    <w:rsid w:val="00400906"/>
    <w:rsid w:val="0042590E"/>
    <w:rsid w:val="00437F65"/>
    <w:rsid w:val="0044456E"/>
    <w:rsid w:val="00460FEA"/>
    <w:rsid w:val="004734B7"/>
    <w:rsid w:val="00481B88"/>
    <w:rsid w:val="00485B4F"/>
    <w:rsid w:val="004862D1"/>
    <w:rsid w:val="004B2D5A"/>
    <w:rsid w:val="004D293D"/>
    <w:rsid w:val="004E5186"/>
    <w:rsid w:val="004F44FE"/>
    <w:rsid w:val="00512A47"/>
    <w:rsid w:val="00531A20"/>
    <w:rsid w:val="00531C68"/>
    <w:rsid w:val="00532119"/>
    <w:rsid w:val="005335F3"/>
    <w:rsid w:val="00543C38"/>
    <w:rsid w:val="00543D2D"/>
    <w:rsid w:val="00545A3D"/>
    <w:rsid w:val="00546DBB"/>
    <w:rsid w:val="00561A5B"/>
    <w:rsid w:val="0057074C"/>
    <w:rsid w:val="00570CF1"/>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24967"/>
    <w:rsid w:val="00632A4F"/>
    <w:rsid w:val="00632B56"/>
    <w:rsid w:val="006351E3"/>
    <w:rsid w:val="00644236"/>
    <w:rsid w:val="006471E5"/>
    <w:rsid w:val="00671D3B"/>
    <w:rsid w:val="00677EBD"/>
    <w:rsid w:val="00684A5B"/>
    <w:rsid w:val="006A1F71"/>
    <w:rsid w:val="006F328B"/>
    <w:rsid w:val="006F5886"/>
    <w:rsid w:val="00707734"/>
    <w:rsid w:val="00707E19"/>
    <w:rsid w:val="00712F7C"/>
    <w:rsid w:val="0072328A"/>
    <w:rsid w:val="007377B5"/>
    <w:rsid w:val="00746CC2"/>
    <w:rsid w:val="00760323"/>
    <w:rsid w:val="00765600"/>
    <w:rsid w:val="00791C9F"/>
    <w:rsid w:val="00792AAB"/>
    <w:rsid w:val="00793B47"/>
    <w:rsid w:val="007962AF"/>
    <w:rsid w:val="007A1D0C"/>
    <w:rsid w:val="007A2A7B"/>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32E3C"/>
    <w:rsid w:val="009520DA"/>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93FE0"/>
    <w:rsid w:val="00A96F84"/>
    <w:rsid w:val="00AC3953"/>
    <w:rsid w:val="00AC7150"/>
    <w:rsid w:val="00AE1DCA"/>
    <w:rsid w:val="00AF5F7C"/>
    <w:rsid w:val="00B02207"/>
    <w:rsid w:val="00B03403"/>
    <w:rsid w:val="00B10324"/>
    <w:rsid w:val="00B376B1"/>
    <w:rsid w:val="00B620D9"/>
    <w:rsid w:val="00B633DB"/>
    <w:rsid w:val="00B6376A"/>
    <w:rsid w:val="00B639ED"/>
    <w:rsid w:val="00B66A8C"/>
    <w:rsid w:val="00B8061C"/>
    <w:rsid w:val="00B83BA2"/>
    <w:rsid w:val="00B853AA"/>
    <w:rsid w:val="00B875BF"/>
    <w:rsid w:val="00B91F62"/>
    <w:rsid w:val="00BB2C98"/>
    <w:rsid w:val="00BD0B82"/>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E2961"/>
    <w:rsid w:val="00CF03D8"/>
    <w:rsid w:val="00D015D5"/>
    <w:rsid w:val="00D03D68"/>
    <w:rsid w:val="00D266DD"/>
    <w:rsid w:val="00D32B04"/>
    <w:rsid w:val="00D374E7"/>
    <w:rsid w:val="00D63949"/>
    <w:rsid w:val="00D652E7"/>
    <w:rsid w:val="00D77BCF"/>
    <w:rsid w:val="00D84394"/>
    <w:rsid w:val="00D95E55"/>
    <w:rsid w:val="00DB3664"/>
    <w:rsid w:val="00DC14DC"/>
    <w:rsid w:val="00DC16FB"/>
    <w:rsid w:val="00DC4A65"/>
    <w:rsid w:val="00DC4F66"/>
    <w:rsid w:val="00E10B44"/>
    <w:rsid w:val="00E11F02"/>
    <w:rsid w:val="00E2726B"/>
    <w:rsid w:val="00E37801"/>
    <w:rsid w:val="00E46EAA"/>
    <w:rsid w:val="00E5038C"/>
    <w:rsid w:val="00E50B69"/>
    <w:rsid w:val="00E5298B"/>
    <w:rsid w:val="00E56EFB"/>
    <w:rsid w:val="00E6458F"/>
    <w:rsid w:val="00E7242D"/>
    <w:rsid w:val="00E81B16"/>
    <w:rsid w:val="00E87E25"/>
    <w:rsid w:val="00EA04F1"/>
    <w:rsid w:val="00EA2FD3"/>
    <w:rsid w:val="00EB7CE9"/>
    <w:rsid w:val="00EC433F"/>
    <w:rsid w:val="00ED1FDE"/>
    <w:rsid w:val="00F06EFB"/>
    <w:rsid w:val="00F1529E"/>
    <w:rsid w:val="00F16284"/>
    <w:rsid w:val="00F16F07"/>
    <w:rsid w:val="00F45B7C"/>
    <w:rsid w:val="00F45FCE"/>
    <w:rsid w:val="00F87F8F"/>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qFormat/>
    <w:rsid w:val="000D075D"/>
    <w:pPr>
      <w:widowControl w:val="0"/>
      <w:autoSpaceDE w:val="0"/>
      <w:autoSpaceDN w:val="0"/>
    </w:pPr>
    <w:rPr>
      <w:rFonts w:ascii="Calibri" w:eastAsiaTheme="minorEastAsia" w:hAnsi="Calibri" w:cs="Calibri"/>
      <w:sz w:val="22"/>
      <w:szCs w:val="22"/>
    </w:rPr>
  </w:style>
  <w:style w:type="character" w:customStyle="1" w:styleId="ConsPlusNormal0">
    <w:name w:val="ConsPlusNormal Знак"/>
    <w:link w:val="ConsPlusNormal"/>
    <w:rsid w:val="000D075D"/>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 w:type="paragraph" w:customStyle="1" w:styleId="ConsPlusNormal">
    <w:name w:val="ConsPlusNormal"/>
    <w:link w:val="ConsPlusNormal0"/>
    <w:qFormat/>
    <w:rsid w:val="000D075D"/>
    <w:pPr>
      <w:widowControl w:val="0"/>
      <w:autoSpaceDE w:val="0"/>
      <w:autoSpaceDN w:val="0"/>
    </w:pPr>
    <w:rPr>
      <w:rFonts w:ascii="Calibri" w:eastAsiaTheme="minorEastAsia" w:hAnsi="Calibri" w:cs="Calibri"/>
      <w:sz w:val="22"/>
      <w:szCs w:val="22"/>
    </w:rPr>
  </w:style>
  <w:style w:type="character" w:customStyle="1" w:styleId="ConsPlusNormal0">
    <w:name w:val="ConsPlusNormal Знак"/>
    <w:link w:val="ConsPlusNormal"/>
    <w:rsid w:val="000D075D"/>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3&amp;n=403239&amp;dst=100011" TargetMode="External"/><Relationship Id="rId18" Type="http://schemas.openxmlformats.org/officeDocument/2006/relationships/hyperlink" Target="https://login.consultant.ru/link/?req=doc&amp;base=LAW&amp;n=472841&amp;dst=5769" TargetMode="External"/><Relationship Id="rId26" Type="http://schemas.openxmlformats.org/officeDocument/2006/relationships/hyperlink" Target="https://login.consultant.ru/link/?req=doc&amp;base=RLAW073&amp;n=435486&amp;dst=101042" TargetMode="External"/><Relationship Id="rId39" Type="http://schemas.openxmlformats.org/officeDocument/2006/relationships/hyperlink" Target="https://login.consultant.ru/link/?req=doc&amp;base=LAW&amp;n=482683&amp;dst=117" TargetMode="External"/><Relationship Id="rId21" Type="http://schemas.openxmlformats.org/officeDocument/2006/relationships/hyperlink" Target="https://login.consultant.ru/link/?req=doc&amp;base=LAW&amp;n=480810&amp;dst=3704" TargetMode="External"/><Relationship Id="rId34" Type="http://schemas.openxmlformats.org/officeDocument/2006/relationships/hyperlink" Target="https://login.consultant.ru/link/?req=doc&amp;base=RLAW073&amp;n=435486&amp;dst=100033" TargetMode="External"/><Relationship Id="rId42" Type="http://schemas.openxmlformats.org/officeDocument/2006/relationships/hyperlink" Target="https://login.consultant.ru/link/?req=doc&amp;base=RLAW073&amp;n=403239&amp;dst=100050" TargetMode="External"/><Relationship Id="rId47" Type="http://schemas.openxmlformats.org/officeDocument/2006/relationships/hyperlink" Target="https://login.consultant.ru/link/?req=doc&amp;base=RLAW073&amp;n=434367&amp;dst=100371" TargetMode="External"/><Relationship Id="rId50" Type="http://schemas.openxmlformats.org/officeDocument/2006/relationships/hyperlink" Target="https://login.consultant.ru/link/?req=doc&amp;base=RLAW073&amp;n=426854&amp;dst=100034" TargetMode="External"/><Relationship Id="rId55" Type="http://schemas.openxmlformats.org/officeDocument/2006/relationships/hyperlink" Target="https://login.consultant.ru/link/?req=doc&amp;base=LAW&amp;n=476448"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RLAW073&amp;n=433983&amp;dst=100015" TargetMode="External"/><Relationship Id="rId29" Type="http://schemas.openxmlformats.org/officeDocument/2006/relationships/hyperlink" Target="https://login.consultant.ru/link/?req=doc&amp;base=LAW&amp;n=482692&amp;dst=101922" TargetMode="External"/><Relationship Id="rId11" Type="http://schemas.openxmlformats.org/officeDocument/2006/relationships/hyperlink" Target="https://login.consultant.ru/link/?req=doc&amp;base=LAW&amp;n=480810&amp;dst=4794" TargetMode="External"/><Relationship Id="rId24" Type="http://schemas.openxmlformats.org/officeDocument/2006/relationships/hyperlink" Target="https://login.consultant.ru/link/?req=doc&amp;base=RLAW073&amp;n=403239&amp;dst=100152" TargetMode="External"/><Relationship Id="rId32" Type="http://schemas.openxmlformats.org/officeDocument/2006/relationships/hyperlink" Target="https://login.consultant.ru/link/?req=doc&amp;base=RLAW073&amp;n=403239&amp;dst=100161" TargetMode="External"/><Relationship Id="rId37" Type="http://schemas.openxmlformats.org/officeDocument/2006/relationships/hyperlink" Target="https://login.consultant.ru/link/?req=doc&amp;base=RLAW073&amp;n=435486&amp;dst=100070" TargetMode="External"/><Relationship Id="rId40" Type="http://schemas.openxmlformats.org/officeDocument/2006/relationships/hyperlink" Target="https://login.consultant.ru/link/?req=doc&amp;base=RLAW073&amp;n=403239&amp;dst=100045" TargetMode="External"/><Relationship Id="rId45" Type="http://schemas.openxmlformats.org/officeDocument/2006/relationships/hyperlink" Target="https://login.consultant.ru/link/?req=doc&amp;base=RLAW073&amp;n=403239&amp;dst=100197" TargetMode="External"/><Relationship Id="rId53" Type="http://schemas.openxmlformats.org/officeDocument/2006/relationships/hyperlink" Target="https://login.consultant.ru/link/?req=doc&amp;base=LAW&amp;n=121087&amp;dst=100142" TargetMode="External"/><Relationship Id="rId58" Type="http://schemas.openxmlformats.org/officeDocument/2006/relationships/hyperlink" Target="https://login.consultant.ru/link/?req=doc&amp;base=LAW&amp;n=480810&amp;dst=3722" TargetMode="External"/><Relationship Id="rId5" Type="http://schemas.openxmlformats.org/officeDocument/2006/relationships/settings" Target="settings.xml"/><Relationship Id="rId61" Type="http://schemas.openxmlformats.org/officeDocument/2006/relationships/hyperlink" Target="https://login.consultant.ru/link/?req=doc&amp;base=RLAW073&amp;n=403239&amp;dst=100221" TargetMode="External"/><Relationship Id="rId19" Type="http://schemas.openxmlformats.org/officeDocument/2006/relationships/hyperlink" Target="https://login.consultant.ru/link/?req=doc&amp;base=LAW&amp;n=480810&amp;dst=3704" TargetMode="External"/><Relationship Id="rId14" Type="http://schemas.openxmlformats.org/officeDocument/2006/relationships/hyperlink" Target="https://kkt.ryazan.gov.ru" TargetMode="External"/><Relationship Id="rId22" Type="http://schemas.openxmlformats.org/officeDocument/2006/relationships/hyperlink" Target="https://login.consultant.ru/link/?req=doc&amp;base=LAW&amp;n=480810&amp;dst=3722" TargetMode="External"/><Relationship Id="rId27" Type="http://schemas.openxmlformats.org/officeDocument/2006/relationships/hyperlink" Target="https://login.consultant.ru/link/?req=doc&amp;base=RLAW073&amp;n=435486&amp;dst=100799" TargetMode="External"/><Relationship Id="rId30" Type="http://schemas.openxmlformats.org/officeDocument/2006/relationships/hyperlink" Target="https://login.consultant.ru/link/?req=doc&amp;base=RLAW073&amp;n=403239&amp;dst=100152" TargetMode="External"/><Relationship Id="rId35" Type="http://schemas.openxmlformats.org/officeDocument/2006/relationships/hyperlink" Target="https://login.consultant.ru/link/?req=doc&amp;base=RLAW073&amp;n=435486&amp;dst=100422" TargetMode="External"/><Relationship Id="rId43" Type="http://schemas.openxmlformats.org/officeDocument/2006/relationships/hyperlink" Target="https://login.consultant.ru/link/?req=doc&amp;base=RLAW073&amp;n=403239&amp;dst=100045" TargetMode="External"/><Relationship Id="rId48" Type="http://schemas.openxmlformats.org/officeDocument/2006/relationships/hyperlink" Target="https://login.consultant.ru/link/?req=doc&amp;base=LAW&amp;n=465808&amp;dst=3704" TargetMode="External"/><Relationship Id="rId56" Type="http://schemas.openxmlformats.org/officeDocument/2006/relationships/hyperlink" Target="https://login.consultant.ru/link/?req=doc&amp;base=LAW&amp;n=472841&amp;dst=5769"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480810&amp;dst=3704" TargetMode="External"/><Relationship Id="rId3" Type="http://schemas.openxmlformats.org/officeDocument/2006/relationships/styles" Target="styles.xml"/><Relationship Id="rId12" Type="http://schemas.openxmlformats.org/officeDocument/2006/relationships/hyperlink" Target="https://login.consultant.ru/link/?req=doc&amp;base=LAW&amp;n=461663&amp;dst=100019" TargetMode="External"/><Relationship Id="rId17" Type="http://schemas.openxmlformats.org/officeDocument/2006/relationships/hyperlink" Target="https://login.consultant.ru/link/?req=doc&amp;base=LAW&amp;n=476448" TargetMode="External"/><Relationship Id="rId25" Type="http://schemas.openxmlformats.org/officeDocument/2006/relationships/hyperlink" Target="https://login.consultant.ru/link/?req=doc&amp;base=RLAW073&amp;n=403239&amp;dst=100221" TargetMode="External"/><Relationship Id="rId33" Type="http://schemas.openxmlformats.org/officeDocument/2006/relationships/hyperlink" Target="https://login.consultant.ru/link/?req=doc&amp;base=RLAW073&amp;n=403239&amp;dst=100054" TargetMode="External"/><Relationship Id="rId38" Type="http://schemas.openxmlformats.org/officeDocument/2006/relationships/hyperlink" Target="https://login.consultant.ru/link/?req=doc&amp;base=LAW&amp;n=482903&amp;dst=570" TargetMode="External"/><Relationship Id="rId46" Type="http://schemas.openxmlformats.org/officeDocument/2006/relationships/hyperlink" Target="https://login.consultant.ru/link/?req=doc&amp;base=RLAW073&amp;n=403239&amp;dst=100011" TargetMode="External"/><Relationship Id="rId59" Type="http://schemas.openxmlformats.org/officeDocument/2006/relationships/hyperlink" Target="https://login.consultant.ru/link/?req=doc&amp;base=RLAW073&amp;n=403239&amp;dst=100192" TargetMode="External"/><Relationship Id="rId20" Type="http://schemas.openxmlformats.org/officeDocument/2006/relationships/hyperlink" Target="https://login.consultant.ru/link/?req=doc&amp;base=LAW&amp;n=480810&amp;dst=3722" TargetMode="External"/><Relationship Id="rId41" Type="http://schemas.openxmlformats.org/officeDocument/2006/relationships/hyperlink" Target="https://login.consultant.ru/link/?req=doc&amp;base=RLAW073&amp;n=403239&amp;dst=100049" TargetMode="External"/><Relationship Id="rId54" Type="http://schemas.openxmlformats.org/officeDocument/2006/relationships/hyperlink" Target="https://login.consultant.ru/link/?req=doc&amp;base=RLAW073&amp;n=433983&amp;dst=100015"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121087&amp;dst=100142" TargetMode="External"/><Relationship Id="rId23" Type="http://schemas.openxmlformats.org/officeDocument/2006/relationships/hyperlink" Target="https://login.consultant.ru/link/?req=doc&amp;base=RLAW073&amp;n=403239&amp;dst=100192" TargetMode="External"/><Relationship Id="rId28" Type="http://schemas.openxmlformats.org/officeDocument/2006/relationships/hyperlink" Target="https://login.consultant.ru/link/?req=doc&amp;base=RLAW073&amp;n=435486&amp;dst=101052" TargetMode="External"/><Relationship Id="rId36" Type="http://schemas.openxmlformats.org/officeDocument/2006/relationships/hyperlink" Target="https://login.consultant.ru/link/?req=doc&amp;base=LAW&amp;n=480453&amp;dst=100010" TargetMode="External"/><Relationship Id="rId49" Type="http://schemas.openxmlformats.org/officeDocument/2006/relationships/hyperlink" Target="https://login.consultant.ru/link/?req=doc&amp;base=LAW&amp;n=465808&amp;dst=3722" TargetMode="External"/><Relationship Id="rId57" Type="http://schemas.openxmlformats.org/officeDocument/2006/relationships/hyperlink" Target="https://login.consultant.ru/link/?req=doc&amp;base=LAW&amp;n=480810&amp;dst=3704" TargetMode="External"/><Relationship Id="rId10" Type="http://schemas.openxmlformats.org/officeDocument/2006/relationships/footer" Target="footer1.xml"/><Relationship Id="rId31" Type="http://schemas.openxmlformats.org/officeDocument/2006/relationships/hyperlink" Target="https://login.consultant.ru/link/?req=doc&amp;base=LAW&amp;n=482777&amp;dst=5769" TargetMode="External"/><Relationship Id="rId44" Type="http://schemas.openxmlformats.org/officeDocument/2006/relationships/hyperlink" Target="https://login.consultant.ru/link/?req=doc&amp;base=RLAW073&amp;n=403239&amp;dst=100011" TargetMode="External"/><Relationship Id="rId52" Type="http://schemas.openxmlformats.org/officeDocument/2006/relationships/hyperlink" Target="https://login.consultant.ru/link/?req=doc&amp;base=LAW&amp;n=480810&amp;dst=3722" TargetMode="External"/><Relationship Id="rId60" Type="http://schemas.openxmlformats.org/officeDocument/2006/relationships/hyperlink" Target="https://login.consultant.ru/link/?req=doc&amp;base=RLAW073&amp;n=403239&amp;dst=100152" TargetMode="Externa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DF8E-4F3B-48DF-816A-F31A874F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8107</Words>
  <Characters>46215</Characters>
  <Application>Microsoft Office Word</Application>
  <DocSecurity>0</DocSecurity>
  <Lines>385</Lines>
  <Paragraphs>108</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Приложение</vt:lpstr>
      <vt:lpstr/>
      <vt:lpstr/>
      <vt:lpstr/>
      <vt:lpstr/>
      <vt:lpstr/>
      <vt:lpstr/>
      <vt:lpstr/>
      <vt:lpstr/>
      <vt:lpstr/>
      <vt:lpstr/>
      <vt:lpstr/>
      <vt:lpstr/>
      <vt:lpstr/>
      <vt:lpstr/>
      <vt:lpstr/>
      <vt:lpstr/>
    </vt:vector>
  </TitlesOfParts>
  <Company>Microsoft</Company>
  <LinksUpToDate>false</LinksUpToDate>
  <CharactersWithSpaces>54214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Дягилева М.А.</cp:lastModifiedBy>
  <cp:revision>10</cp:revision>
  <cp:lastPrinted>2024-09-25T13:28:00Z</cp:lastPrinted>
  <dcterms:created xsi:type="dcterms:W3CDTF">2024-09-24T11:57:00Z</dcterms:created>
  <dcterms:modified xsi:type="dcterms:W3CDTF">2024-10-01T09:56:00Z</dcterms:modified>
</cp:coreProperties>
</file>