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1C" w:rsidRDefault="00AB3C8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A421C" w:rsidRDefault="00AB3C8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A421C" w:rsidRDefault="00AB3C8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A421C" w:rsidRDefault="00CA42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A421C" w:rsidRDefault="00CA42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A421C" w:rsidRDefault="00AB3C8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A421C" w:rsidRDefault="00CA421C">
      <w:pPr>
        <w:tabs>
          <w:tab w:val="left" w:pos="709"/>
        </w:tabs>
        <w:jc w:val="center"/>
        <w:rPr>
          <w:sz w:val="28"/>
        </w:rPr>
      </w:pPr>
    </w:p>
    <w:p w:rsidR="00CA421C" w:rsidRDefault="00CA421C">
      <w:pPr>
        <w:tabs>
          <w:tab w:val="left" w:pos="709"/>
        </w:tabs>
        <w:jc w:val="center"/>
        <w:rPr>
          <w:sz w:val="28"/>
        </w:rPr>
      </w:pPr>
    </w:p>
    <w:p w:rsidR="00CA421C" w:rsidRDefault="00AB3C8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04035">
        <w:rPr>
          <w:sz w:val="28"/>
        </w:rPr>
        <w:t>01</w:t>
      </w:r>
      <w:r>
        <w:rPr>
          <w:sz w:val="28"/>
        </w:rPr>
        <w:t>»</w:t>
      </w:r>
      <w:r w:rsidR="00604035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 </w:t>
      </w:r>
      <w:r w:rsidR="00604035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604035">
        <w:rPr>
          <w:sz w:val="28"/>
        </w:rPr>
        <w:t>519-п</w:t>
      </w:r>
    </w:p>
    <w:p w:rsidR="00CA421C" w:rsidRDefault="00CA421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A421C">
        <w:trPr>
          <w:trHeight w:val="1515"/>
        </w:trPr>
        <w:tc>
          <w:tcPr>
            <w:tcW w:w="9929" w:type="dxa"/>
          </w:tcPr>
          <w:p w:rsidR="00CA421C" w:rsidRDefault="00CA421C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CA421C" w:rsidRDefault="00AB3C8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CA421C">
        <w:tc>
          <w:tcPr>
            <w:tcW w:w="9929" w:type="dxa"/>
          </w:tcPr>
          <w:p w:rsidR="00CA421C" w:rsidRDefault="00AB3C8C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28.12.2</w:t>
            </w:r>
            <w:r>
              <w:rPr>
                <w:color w:val="000000" w:themeColor="text1"/>
                <w:sz w:val="28"/>
              </w:rPr>
              <w:t xml:space="preserve">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</w:t>
            </w:r>
            <w:r>
              <w:rPr>
                <w:color w:val="000000" w:themeColor="text1"/>
                <w:sz w:val="28"/>
                <w:highlight w:val="white"/>
              </w:rPr>
              <w:t xml:space="preserve">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13.09.2024,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</w:t>
            </w:r>
            <w:r>
              <w:rPr>
                <w:color w:val="000000" w:themeColor="text1"/>
                <w:sz w:val="28"/>
              </w:rPr>
              <w:t xml:space="preserve">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60403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>предложения по подготовке проекта генерального плана напра</w:t>
            </w:r>
            <w:r>
              <w:rPr>
                <w:color w:val="000000" w:themeColor="text1"/>
                <w:sz w:val="28"/>
              </w:rPr>
              <w:t xml:space="preserve">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семи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</w:t>
            </w:r>
            <w:r>
              <w:rPr>
                <w:color w:val="000000" w:themeColor="text1"/>
                <w:sz w:val="28"/>
                <w:szCs w:val="28"/>
              </w:rPr>
              <w:t>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 застройке Рязанской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A421C" w:rsidRDefault="00AB3C8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A421C" w:rsidRDefault="00AB3C8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 xml:space="preserve">«Рязанские ведомости» (www.rv-ryazan.ru) и на официальном </w:t>
            </w:r>
            <w:r>
              <w:rPr>
                <w:color w:val="000000" w:themeColor="text1"/>
                <w:sz w:val="28"/>
              </w:rPr>
              <w:t>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      </w:r>
            <w:proofErr w:type="gramStart"/>
            <w:r>
              <w:rPr>
                <w:color w:val="000000" w:themeColor="text1"/>
                <w:sz w:val="28"/>
              </w:rPr>
              <w:t xml:space="preserve">главного </w:t>
            </w:r>
            <w:r w:rsidR="0060403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управления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 w:rsidR="0060403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архитектуры </w:t>
            </w:r>
            <w:r w:rsidR="0060403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 </w:t>
            </w:r>
            <w:r w:rsidR="0060403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градостроительства Рязанской области       </w:t>
            </w:r>
            <w:r>
              <w:rPr>
                <w:color w:val="000000" w:themeColor="text1"/>
                <w:sz w:val="28"/>
              </w:rPr>
              <w:t xml:space="preserve">  в сети «Интернет».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</w:t>
            </w:r>
            <w:r>
              <w:rPr>
                <w:color w:val="000000" w:themeColor="text1"/>
                <w:sz w:val="28"/>
              </w:rPr>
              <w:t>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Признать утратившим силу постановление главного управления архитектуры и градостроительства Рязанской области от 11.09.201</w:t>
            </w:r>
            <w:r>
              <w:rPr>
                <w:color w:val="auto"/>
                <w:sz w:val="28"/>
                <w:szCs w:val="28"/>
              </w:rPr>
              <w:t>9 № 164-п</w:t>
            </w:r>
            <w:r>
              <w:rPr>
                <w:color w:val="auto"/>
                <w:sz w:val="28"/>
                <w:szCs w:val="28"/>
              </w:rPr>
              <w:br/>
              <w:t>«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О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Рыбновского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>».</w:t>
            </w:r>
          </w:p>
          <w:p w:rsidR="00CA421C" w:rsidRDefault="00AB3C8C" w:rsidP="00AB3C8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A421C" w:rsidRDefault="00CA421C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CA421C" w:rsidRDefault="00CA421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421C">
        <w:tc>
          <w:tcPr>
            <w:tcW w:w="9929" w:type="dxa"/>
          </w:tcPr>
          <w:p w:rsidR="00CA421C" w:rsidRDefault="00AB3C8C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A421C" w:rsidRDefault="00CA421C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CA421C" w:rsidRDefault="00CA421C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CA421C" w:rsidRDefault="00CA421C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CA421C" w:rsidRDefault="00CA421C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421C" w:rsidRDefault="00CA421C">
      <w:pPr>
        <w:rPr>
          <w:color w:val="000000" w:themeColor="text1"/>
          <w:sz w:val="28"/>
        </w:rPr>
      </w:pPr>
    </w:p>
    <w:sectPr w:rsidR="00CA421C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C" w:rsidRDefault="00AB3C8C">
      <w:r>
        <w:separator/>
      </w:r>
    </w:p>
  </w:endnote>
  <w:endnote w:type="continuationSeparator" w:id="0">
    <w:p w:rsidR="00AB3C8C" w:rsidRDefault="00AB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C" w:rsidRDefault="00AB3C8C">
      <w:r>
        <w:separator/>
      </w:r>
    </w:p>
  </w:footnote>
  <w:footnote w:type="continuationSeparator" w:id="0">
    <w:p w:rsidR="00AB3C8C" w:rsidRDefault="00AB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1C" w:rsidRDefault="00AB3C8C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04035" w:rsidRPr="0060403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A421C" w:rsidRDefault="00CA421C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5F0"/>
    <w:multiLevelType w:val="multilevel"/>
    <w:tmpl w:val="436A99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1C"/>
    <w:rsid w:val="00412F62"/>
    <w:rsid w:val="00604035"/>
    <w:rsid w:val="00AB3C8C"/>
    <w:rsid w:val="00C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7DF"/>
  <w15:docId w15:val="{0891600F-2FBE-4E45-87D3-F369368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2024-10-01T13:58:00Z</dcterms:created>
  <dcterms:modified xsi:type="dcterms:W3CDTF">2024-10-01T14:13:00Z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