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90E" w:rsidRDefault="00834880">
      <w:pPr>
        <w:ind w:firstLine="4678"/>
        <w:jc w:val="right"/>
        <w:outlineLvl w:val="1"/>
      </w:pPr>
      <w:r>
        <w:t>Проект</w:t>
      </w:r>
    </w:p>
    <w:p w:rsidR="0095790E" w:rsidRDefault="00834880">
      <w:pPr>
        <w:ind w:firstLine="720"/>
        <w:jc w:val="right"/>
        <w:outlineLvl w:val="1"/>
      </w:pPr>
      <w:r>
        <w:t xml:space="preserve">внесен Избирательной комиссией </w:t>
      </w:r>
    </w:p>
    <w:p w:rsidR="0095790E" w:rsidRDefault="00834880">
      <w:pPr>
        <w:ind w:firstLine="720"/>
        <w:jc w:val="right"/>
        <w:outlineLvl w:val="1"/>
      </w:pPr>
      <w:r>
        <w:t>Рязанской области</w:t>
      </w:r>
    </w:p>
    <w:p w:rsidR="0095790E" w:rsidRDefault="0095790E">
      <w:pPr>
        <w:ind w:firstLine="720"/>
        <w:jc w:val="right"/>
        <w:outlineLvl w:val="1"/>
      </w:pPr>
    </w:p>
    <w:p w:rsidR="0095790E" w:rsidRDefault="0095790E">
      <w:pPr>
        <w:ind w:firstLine="720"/>
        <w:jc w:val="right"/>
        <w:outlineLvl w:val="1"/>
        <w:rPr>
          <w:sz w:val="20"/>
        </w:rPr>
      </w:pPr>
    </w:p>
    <w:p w:rsidR="0095790E" w:rsidRPr="006440CB" w:rsidRDefault="0095790E">
      <w:pPr>
        <w:ind w:firstLine="720"/>
        <w:jc w:val="right"/>
        <w:outlineLvl w:val="1"/>
        <w:rPr>
          <w:sz w:val="20"/>
        </w:rPr>
      </w:pPr>
    </w:p>
    <w:p w:rsidR="0095790E" w:rsidRPr="006440CB" w:rsidRDefault="00834880">
      <w:pPr>
        <w:ind w:firstLine="720"/>
        <w:jc w:val="center"/>
        <w:outlineLvl w:val="1"/>
        <w:rPr>
          <w:b/>
        </w:rPr>
      </w:pPr>
      <w:r w:rsidRPr="006440CB">
        <w:rPr>
          <w:b/>
        </w:rPr>
        <w:t>ЗАКОН</w:t>
      </w:r>
    </w:p>
    <w:p w:rsidR="0095790E" w:rsidRPr="006440CB" w:rsidRDefault="00834880">
      <w:pPr>
        <w:ind w:firstLine="720"/>
        <w:jc w:val="center"/>
        <w:outlineLvl w:val="1"/>
        <w:rPr>
          <w:b/>
        </w:rPr>
      </w:pPr>
      <w:r w:rsidRPr="006440CB">
        <w:rPr>
          <w:b/>
        </w:rPr>
        <w:t>РЯЗАНСКОЙ ОБЛАСТИ</w:t>
      </w:r>
    </w:p>
    <w:p w:rsidR="0095790E" w:rsidRPr="006440CB" w:rsidRDefault="00834880">
      <w:pPr>
        <w:ind w:firstLine="720"/>
        <w:jc w:val="center"/>
        <w:outlineLvl w:val="1"/>
      </w:pPr>
      <w:r w:rsidRPr="006440CB">
        <w:t>О внесении изменений в отдельные</w:t>
      </w:r>
    </w:p>
    <w:p w:rsidR="0095790E" w:rsidRPr="006440CB" w:rsidRDefault="00834880">
      <w:pPr>
        <w:ind w:firstLine="720"/>
        <w:jc w:val="center"/>
        <w:outlineLvl w:val="1"/>
        <w:rPr>
          <w:b/>
          <w:sz w:val="20"/>
        </w:rPr>
      </w:pPr>
      <w:r w:rsidRPr="006440CB">
        <w:t>законодательные акты Рязанской области</w:t>
      </w:r>
    </w:p>
    <w:p w:rsidR="0095790E" w:rsidRPr="006440CB" w:rsidRDefault="0095790E">
      <w:pPr>
        <w:spacing w:line="276" w:lineRule="auto"/>
        <w:ind w:firstLine="709"/>
        <w:jc w:val="both"/>
        <w:outlineLvl w:val="0"/>
        <w:rPr>
          <w:b/>
        </w:rPr>
      </w:pPr>
    </w:p>
    <w:p w:rsidR="0095790E" w:rsidRPr="006440CB" w:rsidRDefault="00834880" w:rsidP="00A43171">
      <w:pPr>
        <w:spacing w:line="360" w:lineRule="auto"/>
        <w:ind w:firstLine="709"/>
        <w:jc w:val="both"/>
        <w:outlineLvl w:val="0"/>
        <w:rPr>
          <w:b/>
        </w:rPr>
      </w:pPr>
      <w:r w:rsidRPr="006440CB">
        <w:rPr>
          <w:b/>
        </w:rPr>
        <w:t>Статья 1</w:t>
      </w:r>
    </w:p>
    <w:p w:rsidR="0095790E" w:rsidRPr="006440CB" w:rsidRDefault="00834880" w:rsidP="00A43171">
      <w:pPr>
        <w:tabs>
          <w:tab w:val="left" w:pos="7513"/>
        </w:tabs>
        <w:spacing w:line="360" w:lineRule="auto"/>
        <w:ind w:firstLine="709"/>
        <w:jc w:val="both"/>
      </w:pPr>
      <w:r w:rsidRPr="006440CB">
        <w:t>Внести в Закон Рязанской области от 30 июля 2009 года № 85-ОЗ «О выборах депутатов Рязанской областной Думы» (в редакции Законов Рязанской области от 03.11.2009 № 136-ОЗ, от 19.11.2009 № 142-ОЗ, от 17.05.2011 № 32-ОЗ, от 09.12.2011 № 117-ОЗ, от 28.12.2012 № 106-ОЗ, от 12.04.2013 № 12-ОЗ, от 14.05.2013 № 24-ОЗ, от 24.12.2014 № 93-ОЗ, от 07.04.2015 № 13-ОЗ, от 25.12.2015 № 100-ОЗ, от 19.05.2016 № 24-ОЗ, от 04.06.2018 № 30-ОЗ, от 08.10.2018 № 64-ОЗ, от 13.06.2019 № 25-ОЗ, от 19.07.2019 № 39-ОЗ, от 27.12.2019 № 83-ОЗ, от 26.03.2020 № 9-ОЗ, от 20.05.2020 № 28-ОЗ, от 09.07.2021 № 38-ОЗ, от 05.08.2021 № 52-ОЗ, от 05.05.2022 № 20-ОЗ, от 06.02.2023 № 3-ОЗ, от 30.05.2024 № 39-ОЗ) следующие изменения:</w:t>
      </w:r>
    </w:p>
    <w:p w:rsidR="0095790E" w:rsidRPr="006440CB" w:rsidRDefault="00834880" w:rsidP="00A43171">
      <w:pPr>
        <w:tabs>
          <w:tab w:val="left" w:pos="7513"/>
        </w:tabs>
        <w:spacing w:line="360" w:lineRule="auto"/>
        <w:ind w:firstLine="709"/>
        <w:jc w:val="both"/>
      </w:pPr>
      <w:r w:rsidRPr="006440CB">
        <w:t>1) статью 16 дополнить частью 4 следующего содержания:</w:t>
      </w:r>
    </w:p>
    <w:p w:rsidR="0095790E" w:rsidRPr="006440CB" w:rsidRDefault="00834880" w:rsidP="00A43171">
      <w:pPr>
        <w:tabs>
          <w:tab w:val="left" w:pos="7513"/>
        </w:tabs>
        <w:spacing w:line="360" w:lineRule="auto"/>
        <w:ind w:firstLine="709"/>
        <w:jc w:val="both"/>
        <w:rPr>
          <w:color w:val="auto"/>
        </w:rPr>
      </w:pPr>
      <w:r w:rsidRPr="006440CB">
        <w:t xml:space="preserve">«4. </w:t>
      </w:r>
      <w:r w:rsidR="00F843AE" w:rsidRPr="00F843AE">
        <w:t>П</w:t>
      </w:r>
      <w:r w:rsidR="00F843AE">
        <w:t>еречень</w:t>
      </w:r>
      <w:r w:rsidRPr="006440CB">
        <w:t xml:space="preserve"> избирательных участков и их границы могут быть уточнены в соответствии с пунктом 2.1 статьи 19 Федерального закона </w:t>
      </w:r>
      <w:r w:rsidR="009946E7">
        <w:t xml:space="preserve"> </w:t>
      </w:r>
      <w:r w:rsidR="009946E7" w:rsidRPr="009946E7">
        <w:t xml:space="preserve">от 12 июня 2002 года № 67-ФЗ </w:t>
      </w:r>
      <w:r w:rsidRPr="006440CB">
        <w:t xml:space="preserve">«Об основных гарантиях избирательных прав и права на участие в референдуме граждан </w:t>
      </w:r>
      <w:r w:rsidRPr="006440CB">
        <w:rPr>
          <w:color w:val="auto"/>
        </w:rPr>
        <w:t>Российской Федерации». Решение об уточнении списка избирательных участков и (или) их границ должно быть принято вне периода избирательной кампании, а в исключительных случаях не позднее чем за 70 дней до дня голосования.»;</w:t>
      </w:r>
    </w:p>
    <w:p w:rsidR="0095790E" w:rsidRPr="006440CB" w:rsidRDefault="00834880" w:rsidP="00A43171">
      <w:pPr>
        <w:tabs>
          <w:tab w:val="left" w:pos="7513"/>
        </w:tabs>
        <w:spacing w:line="360" w:lineRule="auto"/>
        <w:ind w:firstLine="709"/>
        <w:jc w:val="both"/>
        <w:rPr>
          <w:color w:val="auto"/>
        </w:rPr>
      </w:pPr>
      <w:r w:rsidRPr="006440CB">
        <w:rPr>
          <w:color w:val="auto"/>
        </w:rPr>
        <w:t>2) в части 8 статьи 20 слова «, настоящего Закона» исключить;</w:t>
      </w:r>
    </w:p>
    <w:p w:rsidR="00834880" w:rsidRPr="006440CB" w:rsidRDefault="00E302DF" w:rsidP="00A43171">
      <w:pPr>
        <w:tabs>
          <w:tab w:val="left" w:pos="7513"/>
        </w:tabs>
        <w:spacing w:line="360" w:lineRule="auto"/>
        <w:ind w:firstLine="709"/>
        <w:jc w:val="both"/>
        <w:rPr>
          <w:color w:val="auto"/>
        </w:rPr>
      </w:pPr>
      <w:r w:rsidRPr="006440CB">
        <w:rPr>
          <w:color w:val="auto"/>
        </w:rPr>
        <w:t xml:space="preserve">3) </w:t>
      </w:r>
      <w:r w:rsidR="00834880" w:rsidRPr="006440CB">
        <w:rPr>
          <w:color w:val="auto"/>
        </w:rPr>
        <w:t>в статье 25:</w:t>
      </w:r>
    </w:p>
    <w:p w:rsidR="00E302DF" w:rsidRPr="006440CB" w:rsidRDefault="00834880" w:rsidP="00A43171">
      <w:pPr>
        <w:tabs>
          <w:tab w:val="left" w:pos="7513"/>
        </w:tabs>
        <w:spacing w:line="360" w:lineRule="auto"/>
        <w:ind w:firstLine="709"/>
        <w:jc w:val="both"/>
        <w:rPr>
          <w:color w:val="auto"/>
        </w:rPr>
      </w:pPr>
      <w:r w:rsidRPr="006440CB">
        <w:rPr>
          <w:color w:val="auto"/>
        </w:rPr>
        <w:t xml:space="preserve">а) </w:t>
      </w:r>
      <w:r w:rsidR="00E302DF" w:rsidRPr="006440CB">
        <w:rPr>
          <w:color w:val="auto"/>
        </w:rPr>
        <w:t>часть 1 изложить в следующей редакции:</w:t>
      </w:r>
    </w:p>
    <w:p w:rsidR="00E302DF" w:rsidRPr="006440CB" w:rsidRDefault="00E302DF" w:rsidP="00A43171">
      <w:pPr>
        <w:tabs>
          <w:tab w:val="left" w:pos="7513"/>
        </w:tabs>
        <w:spacing w:line="360" w:lineRule="auto"/>
        <w:ind w:firstLine="709"/>
        <w:jc w:val="both"/>
        <w:rPr>
          <w:color w:val="auto"/>
          <w:szCs w:val="28"/>
        </w:rPr>
      </w:pPr>
      <w:r w:rsidRPr="006440CB">
        <w:rPr>
          <w:color w:val="auto"/>
        </w:rPr>
        <w:lastRenderedPageBreak/>
        <w:t>«</w:t>
      </w:r>
      <w:r w:rsidRPr="006440CB">
        <w:rPr>
          <w:color w:val="auto"/>
          <w:szCs w:val="28"/>
        </w:rPr>
        <w:t>1. Избирательное объединение, выдвинувшее список кандидатов</w:t>
      </w:r>
      <w:r w:rsidR="00F940BF" w:rsidRPr="006440CB">
        <w:rPr>
          <w:color w:val="auto"/>
          <w:szCs w:val="28"/>
        </w:rPr>
        <w:t xml:space="preserve"> по единому избирательному округу</w:t>
      </w:r>
      <w:r w:rsidRPr="006440CB">
        <w:rPr>
          <w:color w:val="auto"/>
          <w:szCs w:val="28"/>
        </w:rPr>
        <w:t>, со дня представления в Избирательную комиссию Рязанской области документов для регистрации списка кандидатов вправе назначить одного члена Избирательной комиссии Рязанской области с правом совещательного голоса.»;</w:t>
      </w:r>
    </w:p>
    <w:p w:rsidR="00834880" w:rsidRPr="006440CB" w:rsidRDefault="00834880" w:rsidP="00A43171">
      <w:pPr>
        <w:autoSpaceDE w:val="0"/>
        <w:autoSpaceDN w:val="0"/>
        <w:adjustRightInd w:val="0"/>
        <w:spacing w:line="360" w:lineRule="auto"/>
        <w:ind w:firstLine="709"/>
        <w:jc w:val="both"/>
        <w:rPr>
          <w:color w:val="auto"/>
          <w:szCs w:val="28"/>
        </w:rPr>
      </w:pPr>
      <w:r w:rsidRPr="006440CB">
        <w:rPr>
          <w:color w:val="auto"/>
          <w:szCs w:val="28"/>
        </w:rPr>
        <w:t>б) в части 5 слова «избирательных комиссий» заменить словами «Избирательной комиссии Рязанской области»;</w:t>
      </w:r>
    </w:p>
    <w:p w:rsidR="00834880" w:rsidRPr="006440CB" w:rsidRDefault="00834880" w:rsidP="00A43171">
      <w:pPr>
        <w:autoSpaceDE w:val="0"/>
        <w:autoSpaceDN w:val="0"/>
        <w:adjustRightInd w:val="0"/>
        <w:spacing w:line="360" w:lineRule="auto"/>
        <w:ind w:firstLine="709"/>
        <w:jc w:val="both"/>
        <w:rPr>
          <w:color w:val="auto"/>
          <w:szCs w:val="28"/>
        </w:rPr>
      </w:pPr>
      <w:r w:rsidRPr="006440CB">
        <w:rPr>
          <w:color w:val="auto"/>
          <w:szCs w:val="28"/>
        </w:rPr>
        <w:t>в) часть 5.1 изложить в следующей редакции:</w:t>
      </w:r>
    </w:p>
    <w:p w:rsidR="00834880" w:rsidRPr="006440CB" w:rsidRDefault="00834880" w:rsidP="00A43171">
      <w:pPr>
        <w:autoSpaceDE w:val="0"/>
        <w:autoSpaceDN w:val="0"/>
        <w:adjustRightInd w:val="0"/>
        <w:spacing w:line="360" w:lineRule="auto"/>
        <w:ind w:firstLine="709"/>
        <w:jc w:val="both"/>
        <w:rPr>
          <w:color w:val="auto"/>
          <w:szCs w:val="28"/>
        </w:rPr>
      </w:pPr>
      <w:r w:rsidRPr="006440CB">
        <w:rPr>
          <w:color w:val="auto"/>
          <w:szCs w:val="28"/>
        </w:rPr>
        <w:t>«5.1. Одно и то же лицо может быть назначено членом Избирательной комиссии Рязанской области с правом совещательного голоса только одним избирательным объединением.»;</w:t>
      </w:r>
    </w:p>
    <w:p w:rsidR="00834880" w:rsidRPr="006440CB" w:rsidRDefault="00834880" w:rsidP="00A43171">
      <w:pPr>
        <w:autoSpaceDE w:val="0"/>
        <w:autoSpaceDN w:val="0"/>
        <w:adjustRightInd w:val="0"/>
        <w:spacing w:line="360" w:lineRule="auto"/>
        <w:ind w:firstLine="709"/>
        <w:jc w:val="both"/>
        <w:rPr>
          <w:color w:val="auto"/>
          <w:szCs w:val="28"/>
        </w:rPr>
      </w:pPr>
      <w:r w:rsidRPr="006440CB">
        <w:rPr>
          <w:color w:val="auto"/>
          <w:szCs w:val="28"/>
        </w:rPr>
        <w:t>г) в части 9 слово «кандидат,» исключить;</w:t>
      </w:r>
    </w:p>
    <w:p w:rsidR="00827E58" w:rsidRPr="006440CB" w:rsidRDefault="00827E58" w:rsidP="00A43171">
      <w:pPr>
        <w:autoSpaceDE w:val="0"/>
        <w:autoSpaceDN w:val="0"/>
        <w:adjustRightInd w:val="0"/>
        <w:spacing w:line="360" w:lineRule="auto"/>
        <w:ind w:firstLine="709"/>
        <w:jc w:val="both"/>
        <w:rPr>
          <w:color w:val="auto"/>
          <w:szCs w:val="28"/>
        </w:rPr>
      </w:pPr>
      <w:r w:rsidRPr="006440CB">
        <w:rPr>
          <w:color w:val="auto"/>
          <w:szCs w:val="28"/>
        </w:rPr>
        <w:t>4) в статье 27 слова «статус членов избирательных комиссий с правом совещательного голоса» заменить словами «статус членов Избирательной комиссии Рязанской области с правом совещательного голоса»;</w:t>
      </w:r>
    </w:p>
    <w:p w:rsidR="0095790E" w:rsidRPr="006440CB" w:rsidRDefault="009D39C3" w:rsidP="00A43171">
      <w:pPr>
        <w:spacing w:line="360" w:lineRule="auto"/>
        <w:ind w:firstLine="709"/>
        <w:jc w:val="both"/>
        <w:rPr>
          <w:color w:val="auto"/>
        </w:rPr>
      </w:pPr>
      <w:r w:rsidRPr="006440CB">
        <w:rPr>
          <w:color w:val="auto"/>
        </w:rPr>
        <w:t>5</w:t>
      </w:r>
      <w:r w:rsidR="00834880" w:rsidRPr="006440CB">
        <w:rPr>
          <w:color w:val="auto"/>
        </w:rPr>
        <w:t>) в пункте 18 статьи 29 слов</w:t>
      </w:r>
      <w:r w:rsidR="009C2083" w:rsidRPr="006440CB">
        <w:rPr>
          <w:color w:val="auto"/>
        </w:rPr>
        <w:t>о</w:t>
      </w:r>
      <w:r w:rsidR="00834880" w:rsidRPr="006440CB">
        <w:rPr>
          <w:color w:val="auto"/>
        </w:rPr>
        <w:t xml:space="preserve"> «устанавливает» заменить слов</w:t>
      </w:r>
      <w:r w:rsidR="009C2083" w:rsidRPr="006440CB">
        <w:rPr>
          <w:color w:val="auto"/>
        </w:rPr>
        <w:t>о</w:t>
      </w:r>
      <w:r w:rsidR="00834880" w:rsidRPr="006440CB">
        <w:rPr>
          <w:color w:val="auto"/>
        </w:rPr>
        <w:t xml:space="preserve">м «утверждает»; </w:t>
      </w:r>
    </w:p>
    <w:p w:rsidR="0095790E" w:rsidRPr="006440CB" w:rsidRDefault="009D39C3" w:rsidP="00A43171">
      <w:pPr>
        <w:spacing w:line="360" w:lineRule="auto"/>
        <w:ind w:firstLine="709"/>
        <w:jc w:val="both"/>
      </w:pPr>
      <w:r w:rsidRPr="006440CB">
        <w:t>6</w:t>
      </w:r>
      <w:r w:rsidR="00834880" w:rsidRPr="006440CB">
        <w:t>) часть 16 статьи 33 изложить в следующей редакции:</w:t>
      </w:r>
    </w:p>
    <w:p w:rsidR="0095790E" w:rsidRPr="006440CB" w:rsidRDefault="00F940BF" w:rsidP="00A43171">
      <w:pPr>
        <w:spacing w:line="360" w:lineRule="auto"/>
        <w:ind w:firstLine="709"/>
        <w:jc w:val="both"/>
      </w:pPr>
      <w:r w:rsidRPr="006440CB">
        <w:t>«16. Наблюдатели</w:t>
      </w:r>
      <w:r w:rsidR="00834880" w:rsidRPr="006440CB">
        <w:t xml:space="preserve">, присутствующие при голосовании и подсчете голосов в участковых избирательных комиссиях, вправе носить нагрудные знаки, не содержащие признаков предвыборной агитации,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Общественной палаты Российской Федерации, Общественной палаты Рязанской области, направивших наблюдателя в избирательную комиссию, а представители средств массовой информации - с указанием наименования организации, которую они представляют. </w:t>
      </w:r>
      <w:r w:rsidR="00834880" w:rsidRPr="006440CB">
        <w:rPr>
          <w:color w:val="auto"/>
        </w:rPr>
        <w:t xml:space="preserve">Образец нагрудного знака </w:t>
      </w:r>
      <w:r w:rsidR="00834880" w:rsidRPr="006440CB">
        <w:t>утверждается Избирательной комиссией Рязанской области не позднее чем за 15 дней до дня голосования.»;</w:t>
      </w:r>
    </w:p>
    <w:p w:rsidR="0095790E" w:rsidRPr="006440CB" w:rsidRDefault="005E6014" w:rsidP="00A43171">
      <w:pPr>
        <w:spacing w:line="360" w:lineRule="auto"/>
        <w:ind w:firstLine="709"/>
        <w:jc w:val="both"/>
      </w:pPr>
      <w:r w:rsidRPr="006440CB">
        <w:t>7</w:t>
      </w:r>
      <w:r w:rsidR="00834880" w:rsidRPr="006440CB">
        <w:t>) в статье 35:</w:t>
      </w:r>
    </w:p>
    <w:p w:rsidR="0095790E" w:rsidRPr="006440CB" w:rsidRDefault="00834880" w:rsidP="00A43171">
      <w:pPr>
        <w:spacing w:line="360" w:lineRule="auto"/>
        <w:ind w:firstLine="709"/>
        <w:jc w:val="both"/>
      </w:pPr>
      <w:r w:rsidRPr="006440CB">
        <w:lastRenderedPageBreak/>
        <w:t>а) последний абзац части 6</w:t>
      </w:r>
      <w:r w:rsidR="00F940BF" w:rsidRPr="006440CB">
        <w:t xml:space="preserve"> </w:t>
      </w:r>
      <w:r w:rsidR="004A1793" w:rsidRPr="006440CB">
        <w:t>признать утратившим силу</w:t>
      </w:r>
      <w:r w:rsidRPr="006440CB">
        <w:t>;</w:t>
      </w:r>
    </w:p>
    <w:p w:rsidR="0095790E" w:rsidRPr="006440CB" w:rsidRDefault="00834880" w:rsidP="00A43171">
      <w:pPr>
        <w:spacing w:line="360" w:lineRule="auto"/>
        <w:ind w:firstLine="709"/>
        <w:jc w:val="both"/>
      </w:pPr>
      <w:r w:rsidRPr="006440CB">
        <w:t>б) дополнить частью 6.1 следующего содержания:</w:t>
      </w:r>
    </w:p>
    <w:p w:rsidR="0095790E" w:rsidRPr="006440CB" w:rsidRDefault="00834880" w:rsidP="00A43171">
      <w:pPr>
        <w:spacing w:line="360" w:lineRule="auto"/>
        <w:ind w:firstLine="709"/>
        <w:jc w:val="both"/>
      </w:pPr>
      <w:r w:rsidRPr="006440CB">
        <w:t>«6.1 Если кандидат является иностранным агентом или кандидатом, аффилированным с иностранным агентом, сведения об этом должны быть указаны в заявлении, предусмотренном частью 6 настоящей статьи.»;</w:t>
      </w:r>
    </w:p>
    <w:p w:rsidR="0095790E" w:rsidRPr="006440CB" w:rsidRDefault="005E6014" w:rsidP="00A43171">
      <w:pPr>
        <w:spacing w:line="360" w:lineRule="auto"/>
        <w:ind w:firstLine="709"/>
        <w:jc w:val="both"/>
        <w:rPr>
          <w:color w:val="auto"/>
        </w:rPr>
      </w:pPr>
      <w:r w:rsidRPr="006440CB">
        <w:t>8</w:t>
      </w:r>
      <w:r w:rsidR="00834880" w:rsidRPr="006440CB">
        <w:rPr>
          <w:color w:val="auto"/>
        </w:rPr>
        <w:t>) в статье 36.1:</w:t>
      </w:r>
    </w:p>
    <w:p w:rsidR="0095790E" w:rsidRPr="006440CB" w:rsidRDefault="00834880" w:rsidP="00A43171">
      <w:pPr>
        <w:spacing w:line="360" w:lineRule="auto"/>
        <w:ind w:firstLine="709"/>
        <w:jc w:val="both"/>
        <w:rPr>
          <w:color w:val="auto"/>
        </w:rPr>
      </w:pPr>
      <w:r w:rsidRPr="006440CB">
        <w:rPr>
          <w:color w:val="auto"/>
        </w:rPr>
        <w:t xml:space="preserve">а) последний абзац пункта «е» части 2 </w:t>
      </w:r>
      <w:r w:rsidR="00FC3DC4" w:rsidRPr="006440CB">
        <w:rPr>
          <w:color w:val="auto"/>
        </w:rPr>
        <w:t>признать утратившим силу</w:t>
      </w:r>
      <w:r w:rsidRPr="006440CB">
        <w:rPr>
          <w:color w:val="auto"/>
        </w:rPr>
        <w:t>;</w:t>
      </w:r>
    </w:p>
    <w:p w:rsidR="0095790E" w:rsidRPr="006440CB" w:rsidRDefault="00834880" w:rsidP="00A43171">
      <w:pPr>
        <w:spacing w:line="360" w:lineRule="auto"/>
        <w:ind w:firstLine="709"/>
        <w:jc w:val="both"/>
        <w:rPr>
          <w:color w:val="auto"/>
        </w:rPr>
      </w:pPr>
      <w:r w:rsidRPr="006440CB">
        <w:rPr>
          <w:color w:val="auto"/>
        </w:rPr>
        <w:t>б) дополнить частью 2.1 следующего содержания:</w:t>
      </w:r>
    </w:p>
    <w:p w:rsidR="0095790E" w:rsidRPr="006440CB" w:rsidRDefault="00834880" w:rsidP="00A43171">
      <w:pPr>
        <w:spacing w:line="360" w:lineRule="auto"/>
        <w:ind w:firstLine="709"/>
        <w:jc w:val="both"/>
      </w:pPr>
      <w:r w:rsidRPr="006440CB">
        <w:rPr>
          <w:color w:val="auto"/>
        </w:rPr>
        <w:t>«2.1 Если кандидат является иностранным агентом, или кандидатом, аффилированным с иностранным агентом, сведения об этом</w:t>
      </w:r>
      <w:r w:rsidRPr="006440CB">
        <w:t xml:space="preserve"> должны быть указаны в заявлении, предусмотренном пунктом «е» части 2 настоящей статьи.»;</w:t>
      </w:r>
    </w:p>
    <w:p w:rsidR="0095790E" w:rsidRPr="006440CB" w:rsidRDefault="005E6014" w:rsidP="00A43171">
      <w:pPr>
        <w:spacing w:line="360" w:lineRule="auto"/>
        <w:ind w:firstLine="709"/>
        <w:jc w:val="both"/>
      </w:pPr>
      <w:r w:rsidRPr="006440CB">
        <w:t>9</w:t>
      </w:r>
      <w:r w:rsidR="00834880" w:rsidRPr="006440CB">
        <w:t>) часть 9 статьи 53 признать утратившей силу;</w:t>
      </w:r>
    </w:p>
    <w:p w:rsidR="007D6A66" w:rsidRPr="006440CB" w:rsidRDefault="005E6014" w:rsidP="00A43171">
      <w:pPr>
        <w:spacing w:line="360" w:lineRule="auto"/>
        <w:ind w:firstLine="709"/>
        <w:jc w:val="both"/>
      </w:pPr>
      <w:r w:rsidRPr="006440CB">
        <w:t>10</w:t>
      </w:r>
      <w:r w:rsidR="00834880" w:rsidRPr="006440CB">
        <w:t>) в стать</w:t>
      </w:r>
      <w:r w:rsidR="007D6A66" w:rsidRPr="006440CB">
        <w:t>е</w:t>
      </w:r>
      <w:r w:rsidR="00834880" w:rsidRPr="006440CB">
        <w:t xml:space="preserve"> 57</w:t>
      </w:r>
      <w:r w:rsidR="007D6A66" w:rsidRPr="006440CB">
        <w:t>:</w:t>
      </w:r>
    </w:p>
    <w:p w:rsidR="0095790E" w:rsidRPr="006440CB" w:rsidRDefault="004E5F16" w:rsidP="00A43171">
      <w:pPr>
        <w:spacing w:line="360" w:lineRule="auto"/>
        <w:ind w:firstLine="709"/>
        <w:jc w:val="both"/>
      </w:pPr>
      <w:r w:rsidRPr="006440CB">
        <w:t xml:space="preserve">а) </w:t>
      </w:r>
      <w:r w:rsidR="007D6A66" w:rsidRPr="006440CB">
        <w:t>в части 5.1</w:t>
      </w:r>
      <w:r w:rsidR="00834880" w:rsidRPr="006440CB">
        <w:t xml:space="preserve"> слова «, за исключением случаев, предусмотренных федеральным законом» исключить;</w:t>
      </w:r>
    </w:p>
    <w:p w:rsidR="009006EC" w:rsidRPr="006440CB" w:rsidRDefault="004E5F16" w:rsidP="00A43171">
      <w:pPr>
        <w:spacing w:line="360" w:lineRule="auto"/>
        <w:ind w:firstLine="709"/>
        <w:jc w:val="both"/>
      </w:pPr>
      <w:r w:rsidRPr="006440CB">
        <w:t xml:space="preserve">б) </w:t>
      </w:r>
      <w:r w:rsidR="00834880" w:rsidRPr="006440CB">
        <w:t>в части 8 слова «, за исключением случаев, предусмотренных федеральным законом» исключить;</w:t>
      </w:r>
    </w:p>
    <w:p w:rsidR="006C2394" w:rsidRPr="006440CB" w:rsidRDefault="00834880" w:rsidP="00A43171">
      <w:pPr>
        <w:spacing w:line="360" w:lineRule="auto"/>
        <w:ind w:firstLine="709"/>
        <w:jc w:val="both"/>
      </w:pPr>
      <w:r w:rsidRPr="006440CB">
        <w:t xml:space="preserve">11) </w:t>
      </w:r>
      <w:r w:rsidR="006C2394" w:rsidRPr="006440CB">
        <w:t>в статье 64:</w:t>
      </w:r>
    </w:p>
    <w:p w:rsidR="0095790E" w:rsidRPr="006440CB" w:rsidRDefault="00905755" w:rsidP="00A43171">
      <w:pPr>
        <w:spacing w:line="360" w:lineRule="auto"/>
        <w:ind w:firstLine="709"/>
        <w:jc w:val="both"/>
      </w:pPr>
      <w:r w:rsidRPr="006440CB">
        <w:t xml:space="preserve">а) </w:t>
      </w:r>
      <w:r w:rsidR="00834880" w:rsidRPr="006440CB">
        <w:t>часть 1 изложить в следующей редакции:</w:t>
      </w:r>
    </w:p>
    <w:p w:rsidR="0095790E" w:rsidRPr="006440CB" w:rsidRDefault="00834880" w:rsidP="00A43171">
      <w:pPr>
        <w:spacing w:line="360" w:lineRule="auto"/>
        <w:ind w:firstLine="709"/>
        <w:jc w:val="both"/>
      </w:pPr>
      <w:r w:rsidRPr="006440CB">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окружной избирательной комиссии об их выдвижении (самовыдвижении) до представления документов для их регистрации в эту избирательную комиссию. Открытие кандидатами специального избирательного счета для формирования своего избирательного фонда осуществляется после получения в окружной избирательной комиссии разрешения на открытие специального избирательного счета.»;</w:t>
      </w:r>
    </w:p>
    <w:p w:rsidR="0095790E" w:rsidRPr="006440CB" w:rsidRDefault="00905755" w:rsidP="00A43171">
      <w:pPr>
        <w:spacing w:line="360" w:lineRule="auto"/>
        <w:ind w:firstLine="709"/>
        <w:jc w:val="both"/>
      </w:pPr>
      <w:r w:rsidRPr="006440CB">
        <w:t xml:space="preserve">б) </w:t>
      </w:r>
      <w:r w:rsidR="00834880" w:rsidRPr="006440CB">
        <w:t>часть 2 изложить в следующей редакции:</w:t>
      </w:r>
    </w:p>
    <w:p w:rsidR="0095790E" w:rsidRPr="006440CB" w:rsidRDefault="00834880" w:rsidP="00A43171">
      <w:pPr>
        <w:spacing w:line="360" w:lineRule="auto"/>
        <w:ind w:firstLine="709"/>
        <w:jc w:val="both"/>
      </w:pPr>
      <w:r w:rsidRPr="006440CB">
        <w:lastRenderedPageBreak/>
        <w:t>«2.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Избирательной комиссией Рязанской области. Открытие избирательным объединением, выдвинувшим список кандидатов по единому избирательному округу, специального избирательного счета для формирования своего избирательного фонда осуществляется после получения копии списка кандидатов по единому избирательному округу, заверенного Избирательной комиссией Рязанской области, регистрации Избирательной комиссией Рязанской области его уполномоченных представителей по финансовым вопросам.»;</w:t>
      </w:r>
    </w:p>
    <w:p w:rsidR="0095790E" w:rsidRPr="006440CB" w:rsidRDefault="00834880" w:rsidP="00A43171">
      <w:pPr>
        <w:spacing w:line="360" w:lineRule="auto"/>
        <w:ind w:firstLine="709"/>
        <w:jc w:val="both"/>
      </w:pPr>
      <w:r w:rsidRPr="006440CB">
        <w:t>1</w:t>
      </w:r>
      <w:r w:rsidR="005E6014" w:rsidRPr="006440CB">
        <w:t>2</w:t>
      </w:r>
      <w:r w:rsidRPr="006440CB">
        <w:t xml:space="preserve">) часть 6 статьи 65 после слов «предусмотренные </w:t>
      </w:r>
      <w:hyperlink r:id="rId7" w:history="1">
        <w:r w:rsidRPr="006440CB">
          <w:t>статьей 63</w:t>
        </w:r>
      </w:hyperlink>
      <w:r w:rsidRPr="006440CB">
        <w:t xml:space="preserve"> настоящего Закона,» дополнить словами «либо если добровольные пожертвования внесены в </w:t>
      </w:r>
      <w:r w:rsidR="00A81D6B" w:rsidRPr="006440CB">
        <w:t xml:space="preserve">меньших </w:t>
      </w:r>
      <w:r w:rsidRPr="006440CB">
        <w:t xml:space="preserve">размерах, чем установлено частью 5.1 статьи 63 настоящего Закона,»; </w:t>
      </w:r>
    </w:p>
    <w:p w:rsidR="0095790E" w:rsidRPr="006440CB" w:rsidRDefault="00834880" w:rsidP="00A43171">
      <w:pPr>
        <w:spacing w:line="360" w:lineRule="auto"/>
        <w:ind w:firstLine="709"/>
        <w:jc w:val="both"/>
        <w:rPr>
          <w:color w:val="auto"/>
        </w:rPr>
      </w:pPr>
      <w:r w:rsidRPr="006440CB">
        <w:rPr>
          <w:color w:val="auto"/>
        </w:rPr>
        <w:t>1</w:t>
      </w:r>
      <w:r w:rsidR="005E6014" w:rsidRPr="006440CB">
        <w:rPr>
          <w:color w:val="auto"/>
        </w:rPr>
        <w:t>3</w:t>
      </w:r>
      <w:r w:rsidRPr="006440CB">
        <w:rPr>
          <w:color w:val="auto"/>
        </w:rPr>
        <w:t>) часть 6 статьи 66 исключить;</w:t>
      </w:r>
    </w:p>
    <w:p w:rsidR="0095790E" w:rsidRPr="006440CB" w:rsidRDefault="00834880" w:rsidP="00A43171">
      <w:pPr>
        <w:spacing w:line="360" w:lineRule="auto"/>
        <w:ind w:firstLine="709"/>
        <w:jc w:val="both"/>
        <w:rPr>
          <w:color w:val="auto"/>
        </w:rPr>
      </w:pPr>
      <w:r w:rsidRPr="006440CB">
        <w:rPr>
          <w:color w:val="auto"/>
        </w:rPr>
        <w:t>1</w:t>
      </w:r>
      <w:r w:rsidR="005E6014" w:rsidRPr="006440CB">
        <w:rPr>
          <w:color w:val="auto"/>
        </w:rPr>
        <w:t>4</w:t>
      </w:r>
      <w:r w:rsidRPr="006440CB">
        <w:rPr>
          <w:color w:val="auto"/>
        </w:rPr>
        <w:t>) в</w:t>
      </w:r>
      <w:r w:rsidR="0090636D" w:rsidRPr="006440CB">
        <w:rPr>
          <w:color w:val="auto"/>
        </w:rPr>
        <w:t>о</w:t>
      </w:r>
      <w:r w:rsidR="00F940BF" w:rsidRPr="006440CB">
        <w:rPr>
          <w:color w:val="auto"/>
        </w:rPr>
        <w:t xml:space="preserve"> </w:t>
      </w:r>
      <w:r w:rsidR="0090636D" w:rsidRPr="006440CB">
        <w:rPr>
          <w:color w:val="auto"/>
        </w:rPr>
        <w:t xml:space="preserve">втором </w:t>
      </w:r>
      <w:r w:rsidRPr="006440CB">
        <w:rPr>
          <w:color w:val="auto"/>
        </w:rPr>
        <w:t>предложении абзаца третьего части 12 статьи 70 слова «три дня» заменить словом «</w:t>
      </w:r>
      <w:r w:rsidR="00721C59" w:rsidRPr="006440CB">
        <w:rPr>
          <w:color w:val="auto"/>
        </w:rPr>
        <w:t>один</w:t>
      </w:r>
      <w:r w:rsidR="00F940BF" w:rsidRPr="006440CB">
        <w:rPr>
          <w:color w:val="auto"/>
        </w:rPr>
        <w:t xml:space="preserve"> </w:t>
      </w:r>
      <w:r w:rsidRPr="006440CB">
        <w:rPr>
          <w:color w:val="auto"/>
        </w:rPr>
        <w:t>день»;</w:t>
      </w:r>
    </w:p>
    <w:p w:rsidR="00283997" w:rsidRPr="006440CB" w:rsidRDefault="00834880" w:rsidP="00A43171">
      <w:pPr>
        <w:spacing w:line="360" w:lineRule="auto"/>
        <w:ind w:firstLine="709"/>
        <w:jc w:val="both"/>
        <w:rPr>
          <w:color w:val="auto"/>
        </w:rPr>
      </w:pPr>
      <w:r w:rsidRPr="006440CB">
        <w:rPr>
          <w:color w:val="auto"/>
        </w:rPr>
        <w:t>1</w:t>
      </w:r>
      <w:r w:rsidR="005E6014" w:rsidRPr="006440CB">
        <w:rPr>
          <w:color w:val="auto"/>
        </w:rPr>
        <w:t>5</w:t>
      </w:r>
      <w:r w:rsidRPr="006440CB">
        <w:rPr>
          <w:color w:val="auto"/>
        </w:rPr>
        <w:t xml:space="preserve">) в </w:t>
      </w:r>
      <w:r w:rsidR="00283997" w:rsidRPr="006440CB">
        <w:rPr>
          <w:color w:val="auto"/>
        </w:rPr>
        <w:t>статье 75:</w:t>
      </w:r>
    </w:p>
    <w:p w:rsidR="0095790E" w:rsidRPr="006440CB" w:rsidRDefault="002D25A9" w:rsidP="00A43171">
      <w:pPr>
        <w:spacing w:line="360" w:lineRule="auto"/>
        <w:ind w:firstLine="709"/>
        <w:jc w:val="both"/>
        <w:rPr>
          <w:color w:val="auto"/>
        </w:rPr>
      </w:pPr>
      <w:r w:rsidRPr="006440CB">
        <w:rPr>
          <w:color w:val="auto"/>
        </w:rPr>
        <w:t xml:space="preserve">а) </w:t>
      </w:r>
      <w:r w:rsidR="00283997" w:rsidRPr="006440CB">
        <w:rPr>
          <w:color w:val="auto"/>
        </w:rPr>
        <w:t xml:space="preserve">в </w:t>
      </w:r>
      <w:r w:rsidR="00834880" w:rsidRPr="006440CB">
        <w:rPr>
          <w:color w:val="auto"/>
        </w:rPr>
        <w:t>части 11 слова «не изготовленные официально» заменить словами «изготовленные неофициально»;</w:t>
      </w:r>
    </w:p>
    <w:p w:rsidR="00283997" w:rsidRPr="006440CB" w:rsidRDefault="002D25A9" w:rsidP="00A43171">
      <w:pPr>
        <w:spacing w:line="360" w:lineRule="auto"/>
        <w:ind w:firstLine="709"/>
        <w:jc w:val="both"/>
        <w:rPr>
          <w:color w:val="auto"/>
        </w:rPr>
      </w:pPr>
      <w:r w:rsidRPr="006440CB">
        <w:rPr>
          <w:color w:val="auto"/>
        </w:rPr>
        <w:t xml:space="preserve">б) </w:t>
      </w:r>
      <w:r w:rsidR="00283997" w:rsidRPr="006440CB">
        <w:rPr>
          <w:color w:val="auto"/>
        </w:rPr>
        <w:t>в части 30 слова «своих членов с правом совещательного голоса,» исключить;</w:t>
      </w:r>
    </w:p>
    <w:p w:rsidR="004E5F16" w:rsidRPr="006440CB" w:rsidRDefault="005E6014" w:rsidP="00A43171">
      <w:pPr>
        <w:spacing w:line="360" w:lineRule="auto"/>
        <w:ind w:firstLine="709"/>
        <w:jc w:val="both"/>
        <w:rPr>
          <w:color w:val="auto"/>
        </w:rPr>
      </w:pPr>
      <w:r w:rsidRPr="006440CB">
        <w:rPr>
          <w:color w:val="auto"/>
        </w:rPr>
        <w:t>16</w:t>
      </w:r>
      <w:r w:rsidR="00C214DB" w:rsidRPr="006440CB">
        <w:rPr>
          <w:color w:val="auto"/>
        </w:rPr>
        <w:t xml:space="preserve">) </w:t>
      </w:r>
      <w:r w:rsidR="004E5F16" w:rsidRPr="006440CB">
        <w:rPr>
          <w:color w:val="auto"/>
        </w:rPr>
        <w:t>в статье 76:</w:t>
      </w:r>
    </w:p>
    <w:p w:rsidR="0083058F" w:rsidRPr="006440CB" w:rsidRDefault="007D1C93" w:rsidP="00A43171">
      <w:pPr>
        <w:spacing w:line="360" w:lineRule="auto"/>
        <w:ind w:firstLine="709"/>
        <w:jc w:val="both"/>
        <w:rPr>
          <w:color w:val="auto"/>
          <w:szCs w:val="28"/>
        </w:rPr>
      </w:pPr>
      <w:r w:rsidRPr="006440CB">
        <w:rPr>
          <w:color w:val="auto"/>
        </w:rPr>
        <w:t xml:space="preserve">а) </w:t>
      </w:r>
      <w:r w:rsidR="0083058F" w:rsidRPr="006440CB">
        <w:rPr>
          <w:color w:val="auto"/>
        </w:rPr>
        <w:t>в части 10 слова «</w:t>
      </w:r>
      <w:r w:rsidR="0083058F" w:rsidRPr="006440CB">
        <w:rPr>
          <w:color w:val="auto"/>
          <w:szCs w:val="28"/>
        </w:rPr>
        <w:t>членам вышестоящих избирательных комиссий с правом совещательного голоса,» исключить;</w:t>
      </w:r>
    </w:p>
    <w:p w:rsidR="0095790E" w:rsidRPr="006440CB" w:rsidRDefault="007D1C93" w:rsidP="00A43171">
      <w:pPr>
        <w:spacing w:line="360" w:lineRule="auto"/>
        <w:ind w:firstLine="709"/>
        <w:jc w:val="both"/>
        <w:rPr>
          <w:color w:val="auto"/>
        </w:rPr>
      </w:pPr>
      <w:r w:rsidRPr="006440CB">
        <w:rPr>
          <w:color w:val="auto"/>
        </w:rPr>
        <w:t>б</w:t>
      </w:r>
      <w:r w:rsidR="00834880" w:rsidRPr="006440CB">
        <w:rPr>
          <w:color w:val="auto"/>
        </w:rPr>
        <w:t>) в части 11слова «членов территориальной избирательной комиссии с правом совещательного голоса и» исключить;</w:t>
      </w:r>
    </w:p>
    <w:p w:rsidR="0095790E" w:rsidRPr="006440CB" w:rsidRDefault="007D1C93" w:rsidP="00A43171">
      <w:pPr>
        <w:spacing w:line="360" w:lineRule="auto"/>
        <w:ind w:firstLine="709"/>
        <w:jc w:val="both"/>
        <w:rPr>
          <w:color w:val="auto"/>
        </w:rPr>
      </w:pPr>
      <w:r w:rsidRPr="006440CB">
        <w:rPr>
          <w:color w:val="auto"/>
        </w:rPr>
        <w:t xml:space="preserve">в) </w:t>
      </w:r>
      <w:r w:rsidR="00834880" w:rsidRPr="006440CB">
        <w:rPr>
          <w:color w:val="auto"/>
        </w:rPr>
        <w:t>в части 12 слова «своих членов с правом совещательного голоса,» исключить;</w:t>
      </w:r>
    </w:p>
    <w:p w:rsidR="00C214DB" w:rsidRPr="006440CB" w:rsidRDefault="005E6014" w:rsidP="00A43171">
      <w:pPr>
        <w:spacing w:line="360" w:lineRule="auto"/>
        <w:ind w:firstLine="709"/>
        <w:jc w:val="both"/>
        <w:rPr>
          <w:color w:val="auto"/>
        </w:rPr>
      </w:pPr>
      <w:r w:rsidRPr="006440CB">
        <w:rPr>
          <w:color w:val="auto"/>
        </w:rPr>
        <w:t>17</w:t>
      </w:r>
      <w:r w:rsidR="00C214DB" w:rsidRPr="006440CB">
        <w:rPr>
          <w:color w:val="auto"/>
        </w:rPr>
        <w:t>) в статье 77:</w:t>
      </w:r>
    </w:p>
    <w:p w:rsidR="00503FF0" w:rsidRPr="006440CB" w:rsidRDefault="00D86BD0" w:rsidP="00A43171">
      <w:pPr>
        <w:spacing w:line="360" w:lineRule="auto"/>
        <w:ind w:firstLine="709"/>
        <w:jc w:val="both"/>
        <w:rPr>
          <w:color w:val="auto"/>
          <w:szCs w:val="28"/>
        </w:rPr>
      </w:pPr>
      <w:r w:rsidRPr="006440CB">
        <w:rPr>
          <w:color w:val="auto"/>
        </w:rPr>
        <w:lastRenderedPageBreak/>
        <w:t xml:space="preserve">а) </w:t>
      </w:r>
      <w:r w:rsidR="00503FF0" w:rsidRPr="006440CB">
        <w:rPr>
          <w:color w:val="auto"/>
        </w:rPr>
        <w:t>в части 12 слова «</w:t>
      </w:r>
      <w:r w:rsidR="00503FF0" w:rsidRPr="006440CB">
        <w:rPr>
          <w:color w:val="auto"/>
          <w:szCs w:val="28"/>
        </w:rPr>
        <w:t>и членам Избирательной комиссии Рязанской области с правом совещательного голоса» исключить;</w:t>
      </w:r>
    </w:p>
    <w:p w:rsidR="0095790E" w:rsidRPr="006440CB" w:rsidRDefault="00D86BD0" w:rsidP="00A43171">
      <w:pPr>
        <w:spacing w:line="360" w:lineRule="auto"/>
        <w:ind w:firstLine="709"/>
        <w:jc w:val="both"/>
        <w:rPr>
          <w:color w:val="auto"/>
        </w:rPr>
      </w:pPr>
      <w:r w:rsidRPr="006440CB">
        <w:rPr>
          <w:color w:val="auto"/>
        </w:rPr>
        <w:t xml:space="preserve">б) </w:t>
      </w:r>
      <w:r w:rsidR="00834880" w:rsidRPr="006440CB">
        <w:rPr>
          <w:color w:val="auto"/>
        </w:rPr>
        <w:t>в части 13 слова «членов окружной избирательной комиссии с правом совещательного голоса,» исключить;</w:t>
      </w:r>
    </w:p>
    <w:p w:rsidR="0095790E" w:rsidRPr="006440CB" w:rsidRDefault="00D86BD0" w:rsidP="00A43171">
      <w:pPr>
        <w:spacing w:line="360" w:lineRule="auto"/>
        <w:ind w:firstLine="709"/>
        <w:jc w:val="both"/>
        <w:rPr>
          <w:color w:val="auto"/>
        </w:rPr>
      </w:pPr>
      <w:r w:rsidRPr="006440CB">
        <w:rPr>
          <w:color w:val="auto"/>
        </w:rPr>
        <w:t xml:space="preserve">в) </w:t>
      </w:r>
      <w:r w:rsidR="00834880" w:rsidRPr="006440CB">
        <w:rPr>
          <w:color w:val="auto"/>
        </w:rPr>
        <w:t>в части 14 слова «своих членов с правом совещательного голоса,» исключить;</w:t>
      </w:r>
    </w:p>
    <w:p w:rsidR="00A43171" w:rsidRDefault="005E6014" w:rsidP="00A43171">
      <w:pPr>
        <w:spacing w:line="360" w:lineRule="auto"/>
        <w:ind w:firstLine="709"/>
        <w:jc w:val="both"/>
        <w:rPr>
          <w:color w:val="auto"/>
          <w:szCs w:val="28"/>
        </w:rPr>
      </w:pPr>
      <w:r w:rsidRPr="006440CB">
        <w:rPr>
          <w:color w:val="auto"/>
          <w:szCs w:val="28"/>
        </w:rPr>
        <w:t>18</w:t>
      </w:r>
      <w:r w:rsidR="00377547" w:rsidRPr="006440CB">
        <w:rPr>
          <w:color w:val="auto"/>
          <w:szCs w:val="28"/>
        </w:rPr>
        <w:t>) пункт 3 части 9 статьи 79</w:t>
      </w:r>
      <w:r w:rsidR="00E732C6" w:rsidRPr="006440CB">
        <w:rPr>
          <w:color w:val="auto"/>
          <w:szCs w:val="28"/>
        </w:rPr>
        <w:t xml:space="preserve"> изложить в следующей редакции:</w:t>
      </w:r>
    </w:p>
    <w:p w:rsidR="00085E57" w:rsidRPr="006440CB" w:rsidRDefault="00E732C6" w:rsidP="00A43171">
      <w:pPr>
        <w:spacing w:line="360" w:lineRule="auto"/>
        <w:ind w:firstLine="709"/>
        <w:jc w:val="both"/>
        <w:rPr>
          <w:szCs w:val="28"/>
        </w:rPr>
      </w:pPr>
      <w:r w:rsidRPr="006440CB">
        <w:rPr>
          <w:szCs w:val="28"/>
        </w:rPr>
        <w:t>«3</w:t>
      </w:r>
      <w:r w:rsidRPr="006440CB">
        <w:rPr>
          <w:color w:val="auto"/>
          <w:szCs w:val="28"/>
        </w:rPr>
        <w:t>)</w:t>
      </w:r>
      <w:r w:rsidR="00F940BF" w:rsidRPr="006440CB">
        <w:rPr>
          <w:color w:val="auto"/>
          <w:szCs w:val="28"/>
        </w:rPr>
        <w:t xml:space="preserve"> в</w:t>
      </w:r>
      <w:r w:rsidRPr="006440CB">
        <w:rPr>
          <w:color w:val="auto"/>
          <w:szCs w:val="28"/>
        </w:rPr>
        <w:t xml:space="preserve">нутрирегиональные группы кандидатов соответствующего списка кандидатов располагаются в порядке убывания процентной доли, указанной в </w:t>
      </w:r>
      <w:hyperlink r:id="rId8" w:history="1">
        <w:r w:rsidRPr="006440CB">
          <w:rPr>
            <w:color w:val="auto"/>
            <w:szCs w:val="28"/>
          </w:rPr>
          <w:t>пункте 2</w:t>
        </w:r>
      </w:hyperlink>
      <w:r w:rsidRPr="006440CB">
        <w:rPr>
          <w:color w:val="auto"/>
          <w:szCs w:val="28"/>
        </w:rPr>
        <w:t xml:space="preserve"> настоящей части, и получают по одному депутатскому мандату. В первую очередь депутатский мандат получают те внутрирегиональные группы кандидатов, которые имеют наибольшую процентную долю. При равенстве указанных долей </w:t>
      </w:r>
      <w:r w:rsidRPr="006440CB">
        <w:rPr>
          <w:szCs w:val="28"/>
        </w:rPr>
        <w:t xml:space="preserve">преимущество отдается той внутрирегиональной группе кандидатов, за которую было подано большее число голосов избирателей. </w:t>
      </w:r>
      <w:r w:rsidR="00085E57" w:rsidRPr="006440CB">
        <w:rPr>
          <w:szCs w:val="28"/>
        </w:rPr>
        <w:t>В случае, если при равенстве числа голосов избирателей, поданных за внутрирегиональные группы кандидатов, число таких групп окажется больше, чем число депутатских мандатов, внутрирегиональная</w:t>
      </w:r>
      <w:r w:rsidR="006440CB" w:rsidRPr="006440CB">
        <w:rPr>
          <w:szCs w:val="28"/>
        </w:rPr>
        <w:t xml:space="preserve"> </w:t>
      </w:r>
      <w:r w:rsidR="00085E57" w:rsidRPr="006440CB">
        <w:rPr>
          <w:szCs w:val="28"/>
        </w:rPr>
        <w:t>группа кандидатов, которой передается депутатский мандат, определяется в соответствии с порядком размещения в зарегистрированном списке кандидатов.</w:t>
      </w:r>
      <w:r w:rsidR="00F940BF" w:rsidRPr="006440CB">
        <w:rPr>
          <w:szCs w:val="28"/>
        </w:rPr>
        <w:t>»;</w:t>
      </w:r>
    </w:p>
    <w:p w:rsidR="0095790E" w:rsidRPr="006440CB" w:rsidRDefault="005E6014" w:rsidP="00A43171">
      <w:pPr>
        <w:spacing w:line="360" w:lineRule="auto"/>
        <w:ind w:firstLine="709"/>
        <w:jc w:val="both"/>
        <w:rPr>
          <w:szCs w:val="28"/>
        </w:rPr>
      </w:pPr>
      <w:r w:rsidRPr="006440CB">
        <w:rPr>
          <w:szCs w:val="28"/>
        </w:rPr>
        <w:t>19</w:t>
      </w:r>
      <w:r w:rsidR="00834880" w:rsidRPr="006440CB">
        <w:rPr>
          <w:szCs w:val="28"/>
        </w:rPr>
        <w:t>) часть 1 статьи 82 после слов «в пятидневный срок» дополнить словами «со дня получения извещения о его избрании»;</w:t>
      </w:r>
    </w:p>
    <w:p w:rsidR="00CF0B8C" w:rsidRPr="00CF0B8C" w:rsidRDefault="00834880" w:rsidP="00A43171">
      <w:pPr>
        <w:spacing w:line="360" w:lineRule="auto"/>
        <w:ind w:firstLine="709"/>
        <w:jc w:val="both"/>
        <w:rPr>
          <w:color w:val="auto"/>
        </w:rPr>
      </w:pPr>
      <w:r w:rsidRPr="006440CB">
        <w:rPr>
          <w:color w:val="auto"/>
        </w:rPr>
        <w:t>2</w:t>
      </w:r>
      <w:r w:rsidR="005E6014" w:rsidRPr="006440CB">
        <w:rPr>
          <w:color w:val="auto"/>
        </w:rPr>
        <w:t>0</w:t>
      </w:r>
      <w:r w:rsidRPr="006440CB">
        <w:rPr>
          <w:color w:val="auto"/>
        </w:rPr>
        <w:t xml:space="preserve">) </w:t>
      </w:r>
      <w:r w:rsidR="00CF0B8C">
        <w:rPr>
          <w:color w:val="auto"/>
        </w:rPr>
        <w:t xml:space="preserve">в </w:t>
      </w:r>
      <w:r w:rsidR="00CF0B8C" w:rsidRPr="006440CB">
        <w:rPr>
          <w:color w:val="auto"/>
        </w:rPr>
        <w:t>стать</w:t>
      </w:r>
      <w:r w:rsidR="00CF0B8C">
        <w:rPr>
          <w:color w:val="auto"/>
        </w:rPr>
        <w:t>е</w:t>
      </w:r>
      <w:r w:rsidR="00CF0B8C" w:rsidRPr="006440CB">
        <w:rPr>
          <w:color w:val="auto"/>
        </w:rPr>
        <w:t xml:space="preserve"> 84</w:t>
      </w:r>
      <w:r w:rsidR="00CF0B8C">
        <w:rPr>
          <w:color w:val="auto"/>
        </w:rPr>
        <w:t>:</w:t>
      </w:r>
    </w:p>
    <w:p w:rsidR="0095790E" w:rsidRPr="006440CB" w:rsidRDefault="00CF0B8C" w:rsidP="00A43171">
      <w:pPr>
        <w:spacing w:line="360" w:lineRule="auto"/>
        <w:ind w:firstLine="709"/>
        <w:jc w:val="both"/>
        <w:rPr>
          <w:color w:val="auto"/>
          <w:szCs w:val="28"/>
        </w:rPr>
      </w:pPr>
      <w:r>
        <w:rPr>
          <w:color w:val="auto"/>
        </w:rPr>
        <w:t xml:space="preserve">а) </w:t>
      </w:r>
      <w:r w:rsidR="00D86BD0" w:rsidRPr="006440CB">
        <w:rPr>
          <w:color w:val="auto"/>
        </w:rPr>
        <w:t xml:space="preserve">в части 3 </w:t>
      </w:r>
      <w:r w:rsidR="00833595" w:rsidRPr="006440CB">
        <w:rPr>
          <w:color w:val="auto"/>
        </w:rPr>
        <w:t>слов</w:t>
      </w:r>
      <w:r w:rsidR="00026883" w:rsidRPr="006440CB">
        <w:rPr>
          <w:color w:val="auto"/>
        </w:rPr>
        <w:t>а</w:t>
      </w:r>
      <w:r w:rsidR="00834880" w:rsidRPr="006440CB">
        <w:rPr>
          <w:color w:val="auto"/>
        </w:rPr>
        <w:t xml:space="preserve"> «и членов избирательной комиссии с правом совещательного голоса» </w:t>
      </w:r>
      <w:r w:rsidR="005A4F35" w:rsidRPr="006440CB">
        <w:rPr>
          <w:color w:val="auto"/>
        </w:rPr>
        <w:t>исключить</w:t>
      </w:r>
      <w:r w:rsidR="00834880" w:rsidRPr="006440CB">
        <w:rPr>
          <w:color w:val="auto"/>
        </w:rPr>
        <w:t>;</w:t>
      </w:r>
    </w:p>
    <w:p w:rsidR="0095790E" w:rsidRPr="006440CB" w:rsidRDefault="00CF0B8C" w:rsidP="00A43171">
      <w:pPr>
        <w:spacing w:line="360" w:lineRule="auto"/>
        <w:ind w:firstLine="709"/>
        <w:jc w:val="both"/>
        <w:rPr>
          <w:color w:val="auto"/>
        </w:rPr>
      </w:pPr>
      <w:r>
        <w:rPr>
          <w:color w:val="auto"/>
        </w:rPr>
        <w:t>б</w:t>
      </w:r>
      <w:r w:rsidR="00834880" w:rsidRPr="006440CB">
        <w:rPr>
          <w:color w:val="auto"/>
        </w:rPr>
        <w:t xml:space="preserve">) </w:t>
      </w:r>
      <w:r w:rsidR="00503FF0" w:rsidRPr="006440CB">
        <w:rPr>
          <w:color w:val="auto"/>
        </w:rPr>
        <w:t>ч</w:t>
      </w:r>
      <w:r w:rsidR="00834880" w:rsidRPr="006440CB">
        <w:rPr>
          <w:color w:val="auto"/>
        </w:rPr>
        <w:t>аст</w:t>
      </w:r>
      <w:r w:rsidR="00503FF0" w:rsidRPr="006440CB">
        <w:rPr>
          <w:color w:val="auto"/>
        </w:rPr>
        <w:t>ь</w:t>
      </w:r>
      <w:r w:rsidR="00834880" w:rsidRPr="006440CB">
        <w:rPr>
          <w:color w:val="auto"/>
        </w:rPr>
        <w:t xml:space="preserve"> 5 </w:t>
      </w:r>
      <w:r w:rsidR="00503FF0" w:rsidRPr="006440CB">
        <w:rPr>
          <w:color w:val="auto"/>
        </w:rPr>
        <w:t>признать утратившей силу</w:t>
      </w:r>
      <w:r w:rsidR="00834880" w:rsidRPr="006440CB">
        <w:rPr>
          <w:color w:val="auto"/>
        </w:rPr>
        <w:t xml:space="preserve">. </w:t>
      </w:r>
    </w:p>
    <w:p w:rsidR="0095790E" w:rsidRDefault="0095790E">
      <w:pPr>
        <w:spacing w:line="276" w:lineRule="auto"/>
        <w:ind w:firstLine="709"/>
        <w:jc w:val="both"/>
        <w:rPr>
          <w:sz w:val="16"/>
        </w:rPr>
      </w:pPr>
    </w:p>
    <w:p w:rsidR="00A43171" w:rsidRDefault="00A43171">
      <w:pPr>
        <w:spacing w:line="276" w:lineRule="auto"/>
        <w:ind w:firstLine="709"/>
        <w:jc w:val="both"/>
        <w:outlineLvl w:val="0"/>
        <w:rPr>
          <w:b/>
        </w:rPr>
      </w:pPr>
    </w:p>
    <w:p w:rsidR="0095790E" w:rsidRPr="00A43171" w:rsidRDefault="00834880" w:rsidP="00A43171">
      <w:pPr>
        <w:spacing w:line="360" w:lineRule="auto"/>
        <w:ind w:firstLine="709"/>
        <w:jc w:val="both"/>
        <w:outlineLvl w:val="0"/>
        <w:rPr>
          <w:b/>
        </w:rPr>
      </w:pPr>
      <w:r w:rsidRPr="00A43171">
        <w:rPr>
          <w:b/>
        </w:rPr>
        <w:t>Статья 2</w:t>
      </w:r>
    </w:p>
    <w:p w:rsidR="0095790E" w:rsidRPr="00A43171" w:rsidRDefault="00834880" w:rsidP="00A43171">
      <w:pPr>
        <w:tabs>
          <w:tab w:val="left" w:pos="7513"/>
        </w:tabs>
        <w:spacing w:line="360" w:lineRule="auto"/>
        <w:ind w:firstLine="709"/>
        <w:jc w:val="both"/>
      </w:pPr>
      <w:r w:rsidRPr="00A43171">
        <w:t xml:space="preserve">Внести в Закон Рязанской области от 5 августа 2011 года № 63-ОЗ «О выборах депутатов представительного органа муниципального образования в Рязанской области» (в редакции Законов Рязанской области от </w:t>
      </w:r>
      <w:r w:rsidRPr="00A43171">
        <w:lastRenderedPageBreak/>
        <w:t>09.12.2011 № 117-ОЗ, от 16.07.2012 № 45-ОЗ, от 28.12.2012 №106-ОЗ, от 14.05.2013 № 24-ОЗ, от 04.06.2014 № 31-ОЗ, от 07.04.2015 №13-ОЗ, от 25.12.2015 № 100-ОЗ, от 19.05.2016 № 24-ОЗ, от 15.05.2018 № 23-ОЗ, от 08.10.2018 № 64-ОЗ, от 13.06.2019 № 25-ОЗ, от19.07.2019 № 39-ОЗ, от 20.05.2020 № 28-ОЗ, от 05.08.2021 № 52-ОЗ, от 05.05.2022 № 20-ОЗ, от 06.02.2023 № 3-ОЗ, от 28.04.2023 № 46-ОЗ, от 09.06.2023 № 60-ОЗ, от 30.05.2024 № 39-ОЗ) следующие изменения:</w:t>
      </w:r>
    </w:p>
    <w:p w:rsidR="00824611" w:rsidRPr="00A43171" w:rsidRDefault="005D0549" w:rsidP="00A43171">
      <w:pPr>
        <w:autoSpaceDE w:val="0"/>
        <w:autoSpaceDN w:val="0"/>
        <w:adjustRightInd w:val="0"/>
        <w:spacing w:line="360" w:lineRule="auto"/>
        <w:ind w:firstLine="709"/>
        <w:jc w:val="both"/>
        <w:rPr>
          <w:szCs w:val="28"/>
        </w:rPr>
      </w:pPr>
      <w:r w:rsidRPr="00A43171">
        <w:t>1</w:t>
      </w:r>
      <w:r w:rsidR="00C61E1B" w:rsidRPr="00A43171">
        <w:t xml:space="preserve">) в части 6.2 статьи 10 </w:t>
      </w:r>
      <w:r w:rsidR="00824611" w:rsidRPr="00A43171">
        <w:t>слова «</w:t>
      </w:r>
      <w:r w:rsidR="00824611" w:rsidRPr="00A43171">
        <w:rPr>
          <w:szCs w:val="28"/>
        </w:rPr>
        <w:t>и (или) досрочного голосования, предусмотренного частью 15 статьи 61.1 настоящего Закона,» исключить;</w:t>
      </w:r>
    </w:p>
    <w:p w:rsidR="005D0549" w:rsidRPr="00A43171" w:rsidRDefault="005D0549" w:rsidP="00A43171">
      <w:pPr>
        <w:autoSpaceDE w:val="0"/>
        <w:autoSpaceDN w:val="0"/>
        <w:adjustRightInd w:val="0"/>
        <w:spacing w:line="360" w:lineRule="auto"/>
        <w:ind w:firstLine="709"/>
        <w:jc w:val="both"/>
        <w:rPr>
          <w:szCs w:val="28"/>
        </w:rPr>
      </w:pPr>
      <w:r w:rsidRPr="00A43171">
        <w:rPr>
          <w:szCs w:val="28"/>
        </w:rPr>
        <w:t>2</w:t>
      </w:r>
      <w:r w:rsidR="00DD69F4" w:rsidRPr="00A43171">
        <w:rPr>
          <w:szCs w:val="28"/>
        </w:rPr>
        <w:t xml:space="preserve">) в части 2 статьи 13 слова </w:t>
      </w:r>
      <w:r w:rsidRPr="00A43171">
        <w:rPr>
          <w:szCs w:val="28"/>
        </w:rPr>
        <w:t>«и (или) досрочного голосования, предусмотренного частью 15 статьи 61.1 настоящего Закона,»  исключить;</w:t>
      </w:r>
    </w:p>
    <w:p w:rsidR="00C61E1B" w:rsidRPr="00A43171" w:rsidRDefault="005D0549" w:rsidP="00A43171">
      <w:pPr>
        <w:autoSpaceDE w:val="0"/>
        <w:autoSpaceDN w:val="0"/>
        <w:adjustRightInd w:val="0"/>
        <w:spacing w:line="360" w:lineRule="auto"/>
        <w:ind w:firstLine="709"/>
        <w:jc w:val="both"/>
        <w:rPr>
          <w:szCs w:val="28"/>
        </w:rPr>
      </w:pPr>
      <w:r w:rsidRPr="00A43171">
        <w:t xml:space="preserve">3) </w:t>
      </w:r>
      <w:r w:rsidRPr="00A43171">
        <w:rPr>
          <w:szCs w:val="28"/>
        </w:rPr>
        <w:t>в части 1.1 статьи 17 слова «</w:t>
      </w:r>
      <w:r w:rsidR="00F44241" w:rsidRPr="00A43171">
        <w:rPr>
          <w:szCs w:val="28"/>
        </w:rPr>
        <w:t>и (или) досрочного голосования, предусмотренного частью 15 статьи 61.1 настоящего Закона,</w:t>
      </w:r>
      <w:r w:rsidRPr="00A43171">
        <w:rPr>
          <w:szCs w:val="28"/>
        </w:rPr>
        <w:t>»исключить;</w:t>
      </w:r>
    </w:p>
    <w:p w:rsidR="0095790E" w:rsidRPr="00A43171" w:rsidRDefault="00727E6C" w:rsidP="00A43171">
      <w:pPr>
        <w:tabs>
          <w:tab w:val="left" w:pos="7513"/>
        </w:tabs>
        <w:spacing w:line="360" w:lineRule="auto"/>
        <w:ind w:firstLine="709"/>
        <w:jc w:val="both"/>
      </w:pPr>
      <w:r w:rsidRPr="00A43171">
        <w:t>4</w:t>
      </w:r>
      <w:r w:rsidR="00834880" w:rsidRPr="00A43171">
        <w:t>) в части 1 статьи 4</w:t>
      </w:r>
      <w:r w:rsidR="00A85C3C" w:rsidRPr="00A43171">
        <w:t>0</w:t>
      </w:r>
      <w:r w:rsidR="00834880" w:rsidRPr="00A43171">
        <w:t xml:space="preserve"> слова «которая выдается кандидатом и» исключить;</w:t>
      </w:r>
    </w:p>
    <w:p w:rsidR="00727E6C" w:rsidRPr="00A43171" w:rsidRDefault="00727E6C" w:rsidP="00A43171">
      <w:pPr>
        <w:autoSpaceDE w:val="0"/>
        <w:autoSpaceDN w:val="0"/>
        <w:adjustRightInd w:val="0"/>
        <w:spacing w:line="360" w:lineRule="auto"/>
        <w:ind w:firstLine="709"/>
        <w:jc w:val="both"/>
      </w:pPr>
      <w:r w:rsidRPr="00A43171">
        <w:t>5) в части 7 статьи 51 слова «</w:t>
      </w:r>
      <w:r w:rsidR="005F288C" w:rsidRPr="00A43171">
        <w:rPr>
          <w:szCs w:val="28"/>
        </w:rPr>
        <w:t>избирательной комиссией муниципального образования» заменить словами «территориальной избирательной комисси</w:t>
      </w:r>
      <w:r w:rsidR="00EB3851" w:rsidRPr="00A43171">
        <w:rPr>
          <w:szCs w:val="28"/>
        </w:rPr>
        <w:t>ей</w:t>
      </w:r>
      <w:r w:rsidR="005F288C" w:rsidRPr="00A43171">
        <w:rPr>
          <w:szCs w:val="28"/>
        </w:rPr>
        <w:t>, организующей подготовку и проведение выборов депутатов представительного органа муниципального образования</w:t>
      </w:r>
      <w:r w:rsidR="00EB3851" w:rsidRPr="00A43171">
        <w:rPr>
          <w:szCs w:val="28"/>
        </w:rPr>
        <w:t>»;</w:t>
      </w:r>
    </w:p>
    <w:p w:rsidR="0095790E" w:rsidRPr="00A43171" w:rsidRDefault="005E6014" w:rsidP="00A43171">
      <w:pPr>
        <w:tabs>
          <w:tab w:val="left" w:pos="7513"/>
        </w:tabs>
        <w:spacing w:line="360" w:lineRule="auto"/>
        <w:ind w:firstLine="709"/>
        <w:jc w:val="both"/>
      </w:pPr>
      <w:r w:rsidRPr="00A43171">
        <w:t>6</w:t>
      </w:r>
      <w:r w:rsidR="00834880" w:rsidRPr="00A43171">
        <w:t>) в статье 55:</w:t>
      </w:r>
    </w:p>
    <w:p w:rsidR="0095790E" w:rsidRPr="00A43171" w:rsidRDefault="00834880" w:rsidP="00A43171">
      <w:pPr>
        <w:tabs>
          <w:tab w:val="left" w:pos="7513"/>
        </w:tabs>
        <w:spacing w:line="360" w:lineRule="auto"/>
        <w:ind w:firstLine="709"/>
        <w:jc w:val="both"/>
      </w:pPr>
      <w:r w:rsidRPr="00A43171">
        <w:t>а) в пункте 14 части 6 слова «а также» исключить, дополнить словами «,лицам, сведения о которых включены в единый реестр сведений о лицах, причастных к деятельности экстремистской или террористической организации»;</w:t>
      </w:r>
    </w:p>
    <w:p w:rsidR="0095790E" w:rsidRPr="00A43171" w:rsidRDefault="00834880" w:rsidP="00A43171">
      <w:pPr>
        <w:tabs>
          <w:tab w:val="left" w:pos="7513"/>
        </w:tabs>
        <w:spacing w:line="360" w:lineRule="auto"/>
        <w:ind w:firstLine="709"/>
        <w:jc w:val="both"/>
      </w:pPr>
      <w:r w:rsidRPr="00A43171">
        <w:t>б) часть 13 после слов «размер такого пожертвования,» дополнить словами «либо если пожертвование внесено</w:t>
      </w:r>
      <w:r w:rsidR="008C33E5">
        <w:t xml:space="preserve"> </w:t>
      </w:r>
      <w:r w:rsidRPr="00A43171">
        <w:t xml:space="preserve">в </w:t>
      </w:r>
      <w:r w:rsidR="00A52100" w:rsidRPr="00A43171">
        <w:t xml:space="preserve">меньшем </w:t>
      </w:r>
      <w:r w:rsidRPr="00A43171">
        <w:t>размере, чем установлено частью 5.2 статьи 55 настоящего Закона,»;</w:t>
      </w:r>
    </w:p>
    <w:p w:rsidR="0095790E" w:rsidRDefault="005E6014" w:rsidP="00A43171">
      <w:pPr>
        <w:tabs>
          <w:tab w:val="left" w:pos="7513"/>
        </w:tabs>
        <w:spacing w:line="360" w:lineRule="auto"/>
        <w:ind w:firstLine="709"/>
        <w:jc w:val="both"/>
      </w:pPr>
      <w:r w:rsidRPr="00A43171">
        <w:t>7</w:t>
      </w:r>
      <w:r w:rsidR="00834880" w:rsidRPr="00A43171">
        <w:t>) в части 14.1 статьи 60 слова «иностранным агентом либо» исключить.</w:t>
      </w:r>
    </w:p>
    <w:p w:rsidR="0095790E" w:rsidRDefault="0095790E">
      <w:pPr>
        <w:tabs>
          <w:tab w:val="left" w:pos="7513"/>
        </w:tabs>
        <w:spacing w:line="276" w:lineRule="auto"/>
        <w:ind w:firstLine="709"/>
        <w:jc w:val="both"/>
        <w:rPr>
          <w:szCs w:val="28"/>
        </w:rPr>
      </w:pPr>
    </w:p>
    <w:p w:rsidR="00FD2A28" w:rsidRPr="00C1740B" w:rsidRDefault="00FD2A28">
      <w:pPr>
        <w:tabs>
          <w:tab w:val="left" w:pos="7513"/>
        </w:tabs>
        <w:spacing w:line="276" w:lineRule="auto"/>
        <w:ind w:firstLine="709"/>
        <w:jc w:val="both"/>
        <w:rPr>
          <w:szCs w:val="28"/>
        </w:rPr>
      </w:pPr>
    </w:p>
    <w:p w:rsidR="0095790E" w:rsidRPr="00A43171" w:rsidRDefault="00834880" w:rsidP="00A43171">
      <w:pPr>
        <w:spacing w:line="360" w:lineRule="auto"/>
        <w:ind w:firstLine="709"/>
        <w:jc w:val="both"/>
        <w:outlineLvl w:val="0"/>
        <w:rPr>
          <w:b/>
          <w:color w:val="auto"/>
        </w:rPr>
      </w:pPr>
      <w:r w:rsidRPr="00A43171">
        <w:rPr>
          <w:b/>
          <w:color w:val="auto"/>
        </w:rPr>
        <w:lastRenderedPageBreak/>
        <w:t>Статья 3</w:t>
      </w:r>
    </w:p>
    <w:p w:rsidR="0095790E" w:rsidRPr="00A43171" w:rsidRDefault="00834880" w:rsidP="00A43171">
      <w:pPr>
        <w:tabs>
          <w:tab w:val="left" w:pos="7513"/>
        </w:tabs>
        <w:spacing w:line="360" w:lineRule="auto"/>
        <w:ind w:firstLine="709"/>
        <w:jc w:val="both"/>
        <w:rPr>
          <w:color w:val="auto"/>
        </w:rPr>
      </w:pPr>
      <w:r w:rsidRPr="00A43171">
        <w:rPr>
          <w:color w:val="auto"/>
        </w:rPr>
        <w:t>Внести в Закон Рязанской области от 5 августа 2011 года № 64-ОЗ «О выборах главы муниципального образования в Рязанской области» (в редакции Законов Рязанской области от 09.12.2011 № 117-ОЗ, от 28.12.2012 № 106-ОЗ, от 14.05.2013 № 24-ОЗ, от 04.06.2014 № 31-ОЗ, от 07.04.2015 № 13-ОЗ, от 25.12.2015 № 100-ОЗ, от 19.05.2016 № 24-ОЗ, от 04.06.2018 № 30-ОЗ, от 08.10.2018 № 64-ОЗ, от 13.06.2019 № 25-ОЗ, от 19.07.2019 № 39-ОЗ, от 05.08.2021 № 52-ОЗ, от 05.05.2022 № 20-ОЗ, от 06.02.2023 № 3-ОЗ, от 28.04.2023 № 46-ОЗ, от 30.05.2024 № 39-ОЗ) следующие изменения:</w:t>
      </w:r>
    </w:p>
    <w:p w:rsidR="002A2570" w:rsidRPr="00A43171" w:rsidRDefault="002A2570" w:rsidP="00A43171">
      <w:pPr>
        <w:autoSpaceDE w:val="0"/>
        <w:autoSpaceDN w:val="0"/>
        <w:adjustRightInd w:val="0"/>
        <w:spacing w:line="360" w:lineRule="auto"/>
        <w:ind w:firstLine="709"/>
        <w:jc w:val="both"/>
        <w:rPr>
          <w:color w:val="auto"/>
          <w:szCs w:val="28"/>
        </w:rPr>
      </w:pPr>
      <w:r w:rsidRPr="00A43171">
        <w:rPr>
          <w:color w:val="auto"/>
        </w:rPr>
        <w:t xml:space="preserve">1) </w:t>
      </w:r>
      <w:r w:rsidR="00AC32A7" w:rsidRPr="00A43171">
        <w:rPr>
          <w:color w:val="auto"/>
        </w:rPr>
        <w:t xml:space="preserve">в части 6.1 статьи 8 </w:t>
      </w:r>
      <w:r w:rsidR="00954CFB" w:rsidRPr="00A43171">
        <w:rPr>
          <w:color w:val="auto"/>
        </w:rPr>
        <w:t>слова «</w:t>
      </w:r>
      <w:r w:rsidRPr="00A43171">
        <w:rPr>
          <w:color w:val="auto"/>
          <w:szCs w:val="28"/>
        </w:rPr>
        <w:t>и (или) досрочного голосования, предусмотренного частью 15 статьи 52.1 настоящего Закона,» исключить;</w:t>
      </w:r>
    </w:p>
    <w:p w:rsidR="006C2BC5" w:rsidRPr="00A43171" w:rsidRDefault="006C2BC5" w:rsidP="00A43171">
      <w:pPr>
        <w:autoSpaceDE w:val="0"/>
        <w:autoSpaceDN w:val="0"/>
        <w:adjustRightInd w:val="0"/>
        <w:spacing w:line="360" w:lineRule="auto"/>
        <w:ind w:firstLine="709"/>
        <w:jc w:val="both"/>
        <w:rPr>
          <w:color w:val="auto"/>
          <w:szCs w:val="28"/>
        </w:rPr>
      </w:pPr>
      <w:r w:rsidRPr="00A43171">
        <w:rPr>
          <w:color w:val="auto"/>
          <w:szCs w:val="28"/>
        </w:rPr>
        <w:t xml:space="preserve">2) в части 2 статьи 10 </w:t>
      </w:r>
      <w:r w:rsidRPr="00A43171">
        <w:rPr>
          <w:color w:val="auto"/>
        </w:rPr>
        <w:t>слова «</w:t>
      </w:r>
      <w:r w:rsidR="00673831" w:rsidRPr="00A43171">
        <w:rPr>
          <w:color w:val="auto"/>
          <w:szCs w:val="28"/>
        </w:rPr>
        <w:t>и (или) досрочного голосования, предусмотренного частью 15 статьи 52.1 настоящего Закона,</w:t>
      </w:r>
      <w:r w:rsidRPr="00A43171">
        <w:rPr>
          <w:color w:val="auto"/>
          <w:szCs w:val="28"/>
        </w:rPr>
        <w:t>»</w:t>
      </w:r>
      <w:r w:rsidR="00746FB0">
        <w:rPr>
          <w:color w:val="auto"/>
          <w:szCs w:val="28"/>
        </w:rPr>
        <w:t xml:space="preserve"> </w:t>
      </w:r>
      <w:r w:rsidRPr="00A43171">
        <w:rPr>
          <w:color w:val="auto"/>
          <w:szCs w:val="28"/>
        </w:rPr>
        <w:t>исключить;</w:t>
      </w:r>
    </w:p>
    <w:p w:rsidR="00673831" w:rsidRPr="00A43171" w:rsidRDefault="006C2BC5" w:rsidP="00A43171">
      <w:pPr>
        <w:autoSpaceDE w:val="0"/>
        <w:autoSpaceDN w:val="0"/>
        <w:adjustRightInd w:val="0"/>
        <w:spacing w:line="360" w:lineRule="auto"/>
        <w:ind w:firstLine="709"/>
        <w:jc w:val="both"/>
        <w:rPr>
          <w:color w:val="auto"/>
          <w:szCs w:val="28"/>
        </w:rPr>
      </w:pPr>
      <w:r w:rsidRPr="00A43171">
        <w:rPr>
          <w:color w:val="auto"/>
          <w:szCs w:val="28"/>
        </w:rPr>
        <w:t xml:space="preserve">3) в части 1.1 статьи 13 </w:t>
      </w:r>
      <w:r w:rsidR="00673831" w:rsidRPr="00A43171">
        <w:rPr>
          <w:color w:val="auto"/>
        </w:rPr>
        <w:t>слова «</w:t>
      </w:r>
      <w:r w:rsidR="00A230B2" w:rsidRPr="00A43171">
        <w:rPr>
          <w:color w:val="auto"/>
          <w:szCs w:val="28"/>
        </w:rPr>
        <w:t>и (или) досрочного голосования, предусмотренного частью 15 статьи 52.1 настоящего Закона,</w:t>
      </w:r>
      <w:r w:rsidR="00673831" w:rsidRPr="00A43171">
        <w:rPr>
          <w:color w:val="auto"/>
          <w:szCs w:val="28"/>
        </w:rPr>
        <w:t>» исключить;</w:t>
      </w:r>
    </w:p>
    <w:p w:rsidR="00091BB1" w:rsidRPr="00A43171" w:rsidRDefault="005E6014" w:rsidP="00A43171">
      <w:pPr>
        <w:tabs>
          <w:tab w:val="left" w:pos="7513"/>
        </w:tabs>
        <w:spacing w:line="360" w:lineRule="auto"/>
        <w:ind w:firstLine="709"/>
        <w:jc w:val="both"/>
        <w:rPr>
          <w:color w:val="auto"/>
        </w:rPr>
      </w:pPr>
      <w:r w:rsidRPr="00A43171">
        <w:rPr>
          <w:color w:val="auto"/>
        </w:rPr>
        <w:t>4</w:t>
      </w:r>
      <w:r w:rsidR="00834880" w:rsidRPr="00A43171">
        <w:rPr>
          <w:color w:val="auto"/>
        </w:rPr>
        <w:t xml:space="preserve">) </w:t>
      </w:r>
      <w:r w:rsidR="00091BB1" w:rsidRPr="00A43171">
        <w:rPr>
          <w:color w:val="auto"/>
        </w:rPr>
        <w:t>в части 1 статьи 31 слова «которая выдается кандидатом и» исключить;</w:t>
      </w:r>
    </w:p>
    <w:p w:rsidR="00091BB1" w:rsidRPr="00A43171" w:rsidRDefault="005E6014" w:rsidP="00A43171">
      <w:pPr>
        <w:tabs>
          <w:tab w:val="left" w:pos="7513"/>
        </w:tabs>
        <w:spacing w:line="360" w:lineRule="auto"/>
        <w:ind w:firstLine="709"/>
        <w:jc w:val="both"/>
        <w:rPr>
          <w:color w:val="auto"/>
        </w:rPr>
      </w:pPr>
      <w:r w:rsidRPr="00A43171">
        <w:rPr>
          <w:color w:val="auto"/>
        </w:rPr>
        <w:t>5</w:t>
      </w:r>
      <w:r w:rsidR="00834880" w:rsidRPr="00A43171">
        <w:rPr>
          <w:color w:val="auto"/>
        </w:rPr>
        <w:t>)</w:t>
      </w:r>
      <w:r w:rsidR="00A43171" w:rsidRPr="00A43171">
        <w:rPr>
          <w:color w:val="auto"/>
        </w:rPr>
        <w:t xml:space="preserve"> </w:t>
      </w:r>
      <w:r w:rsidR="00091BB1" w:rsidRPr="00A43171">
        <w:rPr>
          <w:color w:val="auto"/>
        </w:rPr>
        <w:t>в статье 46:</w:t>
      </w:r>
    </w:p>
    <w:p w:rsidR="00091BB1" w:rsidRPr="00A43171" w:rsidRDefault="00091BB1" w:rsidP="00A43171">
      <w:pPr>
        <w:tabs>
          <w:tab w:val="left" w:pos="7513"/>
        </w:tabs>
        <w:spacing w:line="360" w:lineRule="auto"/>
        <w:ind w:firstLine="709"/>
        <w:jc w:val="both"/>
        <w:rPr>
          <w:color w:val="auto"/>
        </w:rPr>
      </w:pPr>
      <w:r w:rsidRPr="00A43171">
        <w:rPr>
          <w:color w:val="auto"/>
        </w:rPr>
        <w:t>а) в части 3.1 слова «, избирательных объединений» исключить;</w:t>
      </w:r>
    </w:p>
    <w:p w:rsidR="0095790E" w:rsidRPr="00A43171" w:rsidRDefault="00091BB1" w:rsidP="00A43171">
      <w:pPr>
        <w:tabs>
          <w:tab w:val="left" w:pos="7513"/>
        </w:tabs>
        <w:spacing w:line="360" w:lineRule="auto"/>
        <w:ind w:firstLine="709"/>
        <w:jc w:val="both"/>
        <w:rPr>
          <w:color w:val="auto"/>
        </w:rPr>
      </w:pPr>
      <w:r w:rsidRPr="00A43171">
        <w:rPr>
          <w:color w:val="auto"/>
        </w:rPr>
        <w:t xml:space="preserve">б) часть 11 после слов «размер такого пожертвования,» дополнить словами «либо если пожертвование внесено в </w:t>
      </w:r>
      <w:r w:rsidR="008A413E" w:rsidRPr="00A43171">
        <w:rPr>
          <w:color w:val="auto"/>
        </w:rPr>
        <w:t xml:space="preserve">меньшем </w:t>
      </w:r>
      <w:r w:rsidRPr="00A43171">
        <w:rPr>
          <w:color w:val="auto"/>
        </w:rPr>
        <w:t>размере, чем установлено частью 3.1 статьи 46 настоящего Закона,»</w:t>
      </w:r>
      <w:r w:rsidR="00834880" w:rsidRPr="00A43171">
        <w:rPr>
          <w:color w:val="auto"/>
        </w:rPr>
        <w:t>.</w:t>
      </w:r>
    </w:p>
    <w:p w:rsidR="0095790E" w:rsidRDefault="0095790E">
      <w:pPr>
        <w:tabs>
          <w:tab w:val="left" w:pos="7513"/>
        </w:tabs>
        <w:spacing w:line="276" w:lineRule="auto"/>
        <w:ind w:firstLine="709"/>
        <w:jc w:val="both"/>
      </w:pPr>
    </w:p>
    <w:p w:rsidR="0095790E" w:rsidRPr="00A43171" w:rsidRDefault="00834880" w:rsidP="00A43171">
      <w:pPr>
        <w:spacing w:line="360" w:lineRule="auto"/>
        <w:ind w:firstLine="709"/>
        <w:jc w:val="both"/>
        <w:outlineLvl w:val="0"/>
        <w:rPr>
          <w:b/>
        </w:rPr>
      </w:pPr>
      <w:r w:rsidRPr="00A43171">
        <w:rPr>
          <w:b/>
        </w:rPr>
        <w:t>Статья 4</w:t>
      </w:r>
    </w:p>
    <w:p w:rsidR="0095790E" w:rsidRPr="00A43171" w:rsidRDefault="00834880" w:rsidP="00A43171">
      <w:pPr>
        <w:tabs>
          <w:tab w:val="left" w:pos="7513"/>
        </w:tabs>
        <w:spacing w:line="360" w:lineRule="auto"/>
        <w:ind w:firstLine="709"/>
        <w:jc w:val="both"/>
      </w:pPr>
      <w:r w:rsidRPr="00A43171">
        <w:t xml:space="preserve">Внести в Закон Рязанской области от 28 июня 2012 года № 39-ОЗ «О выборах Губернатора Рязанской области» (в редакции Законов Рязанской области от 28.12.2012 № 106-ОЗ, от 14.05.2013 № 24-ОЗ, от 07.04.2015 № 13-ОЗ, от 25.12.2015 № 100-ОЗ, от 19.05.2016 № 24-ОЗ, от 24.05.2017 № 32-ОЗ,  от 04.06.2018 № 30-ОЗ, от 08.10.2018 № 64-ОЗ, от 13.06.2019 № 25-ОЗ, от 19.07.2019 № 39-ОЗ, от 09.07.2021 № 38-ОЗ, от 05.08.2021 № 52-ОЗ, от </w:t>
      </w:r>
      <w:r w:rsidRPr="00A43171">
        <w:lastRenderedPageBreak/>
        <w:t>05.05.2022 № 22-ОЗ, от 06.02.2023 № 3-ОЗ, от 28.04.2023 № 46-ОЗ, от 30.05.2024 № 39-ОЗ) следующие изменения:</w:t>
      </w:r>
    </w:p>
    <w:p w:rsidR="0095790E" w:rsidRPr="00A43171" w:rsidRDefault="00834880" w:rsidP="00A43171">
      <w:pPr>
        <w:tabs>
          <w:tab w:val="left" w:pos="7513"/>
        </w:tabs>
        <w:spacing w:line="360" w:lineRule="auto"/>
        <w:ind w:firstLine="709"/>
        <w:jc w:val="both"/>
      </w:pPr>
      <w:r w:rsidRPr="00A43171">
        <w:t>1) статью 7 дополнить частью 4 следующего содержания:</w:t>
      </w:r>
    </w:p>
    <w:p w:rsidR="0095790E" w:rsidRPr="00A43171" w:rsidRDefault="00834880" w:rsidP="00A43171">
      <w:pPr>
        <w:tabs>
          <w:tab w:val="left" w:pos="7513"/>
        </w:tabs>
        <w:spacing w:line="360" w:lineRule="auto"/>
        <w:ind w:firstLine="709"/>
        <w:jc w:val="both"/>
      </w:pPr>
      <w:r w:rsidRPr="00A43171">
        <w:t xml:space="preserve">«4. </w:t>
      </w:r>
      <w:r w:rsidR="009946E7">
        <w:t>Перечень</w:t>
      </w:r>
      <w:r w:rsidRPr="00A43171">
        <w:t xml:space="preserve"> избирательных участков и их границы могут быть уточнены в соответствии с пунктом 2.1 статьи 19 Федерального закона </w:t>
      </w:r>
      <w:r w:rsidR="009946E7" w:rsidRPr="008C1D08">
        <w:rPr>
          <w:bCs/>
          <w:szCs w:val="28"/>
        </w:rPr>
        <w:t xml:space="preserve">от </w:t>
      </w:r>
      <w:r w:rsidR="009946E7">
        <w:rPr>
          <w:bCs/>
          <w:szCs w:val="28"/>
        </w:rPr>
        <w:t>12 июня 2002 года № 67-ФЗ</w:t>
      </w:r>
      <w:r w:rsidR="009946E7" w:rsidRPr="00A43171">
        <w:t xml:space="preserve"> </w:t>
      </w:r>
      <w:r w:rsidRPr="00A43171">
        <w:t>«Об основных гарантиях избирательных прав и права на участие в референдуме граждан Российской Федерации». Решение об уточнении списка избирательных участков и (или) их границ должно быть принято вне периода избирательной кампании, а в исключительных случаях не позднее чем за 70 дней до дня голосования.»;</w:t>
      </w:r>
    </w:p>
    <w:p w:rsidR="0095790E" w:rsidRPr="00A43171" w:rsidRDefault="00834880" w:rsidP="00A43171">
      <w:pPr>
        <w:tabs>
          <w:tab w:val="left" w:pos="7513"/>
        </w:tabs>
        <w:spacing w:line="360" w:lineRule="auto"/>
        <w:ind w:firstLine="709"/>
        <w:jc w:val="both"/>
      </w:pPr>
      <w:r w:rsidRPr="00A43171">
        <w:t>2) в статье 38:</w:t>
      </w:r>
    </w:p>
    <w:p w:rsidR="0095790E" w:rsidRPr="00A43171" w:rsidRDefault="00834880" w:rsidP="00A43171">
      <w:pPr>
        <w:tabs>
          <w:tab w:val="left" w:pos="7513"/>
        </w:tabs>
        <w:spacing w:line="360" w:lineRule="auto"/>
        <w:ind w:firstLine="709"/>
        <w:jc w:val="both"/>
      </w:pPr>
      <w:r w:rsidRPr="00A43171">
        <w:t>а) в части 2.1 слова «,избирательных объединений» исключить;</w:t>
      </w:r>
    </w:p>
    <w:p w:rsidR="0095790E" w:rsidRPr="00A43171" w:rsidRDefault="00834880" w:rsidP="00A43171">
      <w:pPr>
        <w:tabs>
          <w:tab w:val="left" w:pos="7513"/>
        </w:tabs>
        <w:spacing w:line="360" w:lineRule="auto"/>
        <w:ind w:firstLine="709"/>
        <w:jc w:val="both"/>
      </w:pPr>
      <w:r w:rsidRPr="00A43171">
        <w:t xml:space="preserve">б) часть 8 после слов «размер такого пожертвования,» дополнить словами «либо в </w:t>
      </w:r>
      <w:r w:rsidR="00C765D9" w:rsidRPr="00A43171">
        <w:t xml:space="preserve">меньшем </w:t>
      </w:r>
      <w:r w:rsidRPr="00A43171">
        <w:t>размере, чем установлено частью 2.1 статьи 38 настоящего Закона,»;</w:t>
      </w:r>
      <w:bookmarkStart w:id="0" w:name="_GoBack"/>
      <w:bookmarkEnd w:id="0"/>
    </w:p>
    <w:p w:rsidR="0095790E" w:rsidRPr="00A43171" w:rsidRDefault="00834880" w:rsidP="00A43171">
      <w:pPr>
        <w:tabs>
          <w:tab w:val="left" w:pos="7513"/>
        </w:tabs>
        <w:spacing w:line="360" w:lineRule="auto"/>
        <w:ind w:firstLine="709"/>
        <w:jc w:val="both"/>
      </w:pPr>
      <w:r w:rsidRPr="00A43171">
        <w:t>3) в части 32 статьи 47 слова «своих членов с правом совещательного голоса,» исключить;</w:t>
      </w:r>
    </w:p>
    <w:p w:rsidR="001A0CF2" w:rsidRPr="00A43171" w:rsidRDefault="00834880" w:rsidP="00A43171">
      <w:pPr>
        <w:tabs>
          <w:tab w:val="left" w:pos="7513"/>
        </w:tabs>
        <w:spacing w:line="360" w:lineRule="auto"/>
        <w:ind w:firstLine="709"/>
        <w:jc w:val="both"/>
      </w:pPr>
      <w:r w:rsidRPr="00A43171">
        <w:t xml:space="preserve">4) в </w:t>
      </w:r>
      <w:r w:rsidR="001A0CF2" w:rsidRPr="00A43171">
        <w:t>статье 48:</w:t>
      </w:r>
    </w:p>
    <w:p w:rsidR="00414674" w:rsidRPr="00A43171" w:rsidRDefault="001A0CF2" w:rsidP="00A43171">
      <w:pPr>
        <w:autoSpaceDE w:val="0"/>
        <w:autoSpaceDN w:val="0"/>
        <w:adjustRightInd w:val="0"/>
        <w:spacing w:line="360" w:lineRule="auto"/>
        <w:ind w:firstLine="709"/>
        <w:jc w:val="both"/>
        <w:rPr>
          <w:szCs w:val="28"/>
        </w:rPr>
      </w:pPr>
      <w:r w:rsidRPr="00A43171">
        <w:t xml:space="preserve">а) </w:t>
      </w:r>
      <w:r w:rsidR="00AA118B" w:rsidRPr="00A43171">
        <w:t xml:space="preserve">в части 12 </w:t>
      </w:r>
      <w:r w:rsidR="00414674" w:rsidRPr="00A43171">
        <w:t xml:space="preserve">слова </w:t>
      </w:r>
      <w:r w:rsidR="000C4AF9" w:rsidRPr="00A43171">
        <w:t>«</w:t>
      </w:r>
      <w:r w:rsidR="00414674" w:rsidRPr="00A43171">
        <w:rPr>
          <w:szCs w:val="28"/>
        </w:rPr>
        <w:t>членам вышестоящих избирательных комиссий с правом совещательного голоса,</w:t>
      </w:r>
      <w:r w:rsidR="000C4AF9" w:rsidRPr="00A43171">
        <w:rPr>
          <w:szCs w:val="28"/>
        </w:rPr>
        <w:t>»</w:t>
      </w:r>
      <w:r w:rsidR="00A43171" w:rsidRPr="00A43171">
        <w:rPr>
          <w:szCs w:val="28"/>
        </w:rPr>
        <w:t xml:space="preserve"> </w:t>
      </w:r>
      <w:r w:rsidR="001B1397" w:rsidRPr="00A43171">
        <w:rPr>
          <w:szCs w:val="28"/>
        </w:rPr>
        <w:t>исключить</w:t>
      </w:r>
      <w:r w:rsidR="00A43171" w:rsidRPr="00A43171">
        <w:rPr>
          <w:szCs w:val="28"/>
        </w:rPr>
        <w:t>;</w:t>
      </w:r>
      <w:r w:rsidR="001B1397" w:rsidRPr="00A43171">
        <w:rPr>
          <w:i/>
          <w:szCs w:val="28"/>
        </w:rPr>
        <w:t xml:space="preserve"> </w:t>
      </w:r>
    </w:p>
    <w:p w:rsidR="0095790E" w:rsidRPr="00A43171" w:rsidRDefault="001A0CF2" w:rsidP="00A43171">
      <w:pPr>
        <w:tabs>
          <w:tab w:val="left" w:pos="7513"/>
        </w:tabs>
        <w:spacing w:line="360" w:lineRule="auto"/>
        <w:ind w:firstLine="709"/>
        <w:jc w:val="both"/>
      </w:pPr>
      <w:r w:rsidRPr="00A43171">
        <w:t xml:space="preserve">б) в </w:t>
      </w:r>
      <w:r w:rsidR="00834880" w:rsidRPr="00A43171">
        <w:t>части 13 слова «членов избирательной комиссии с правом совещательного голоса и» исключить;</w:t>
      </w:r>
    </w:p>
    <w:p w:rsidR="0095790E" w:rsidRDefault="001A0CF2" w:rsidP="00A43171">
      <w:pPr>
        <w:tabs>
          <w:tab w:val="left" w:pos="7513"/>
        </w:tabs>
        <w:spacing w:line="360" w:lineRule="auto"/>
        <w:ind w:firstLine="709"/>
        <w:jc w:val="both"/>
      </w:pPr>
      <w:r w:rsidRPr="00A43171">
        <w:t xml:space="preserve">в) </w:t>
      </w:r>
      <w:r w:rsidR="00834880" w:rsidRPr="00A43171">
        <w:t>в части 14 слова «своих членов с правом совещательного голоса,» исключить.</w:t>
      </w:r>
    </w:p>
    <w:p w:rsidR="0095790E" w:rsidRDefault="0095790E" w:rsidP="00A43171">
      <w:pPr>
        <w:tabs>
          <w:tab w:val="left" w:pos="7513"/>
        </w:tabs>
        <w:spacing w:line="360" w:lineRule="auto"/>
        <w:ind w:firstLine="709"/>
        <w:jc w:val="both"/>
        <w:rPr>
          <w:b/>
          <w:sz w:val="16"/>
        </w:rPr>
      </w:pPr>
    </w:p>
    <w:p w:rsidR="0095790E" w:rsidRDefault="00834880">
      <w:pPr>
        <w:spacing w:line="276" w:lineRule="auto"/>
        <w:ind w:firstLine="709"/>
        <w:jc w:val="both"/>
        <w:outlineLvl w:val="0"/>
        <w:rPr>
          <w:b/>
        </w:rPr>
      </w:pPr>
      <w:r>
        <w:rPr>
          <w:b/>
        </w:rPr>
        <w:t>Статья 5</w:t>
      </w:r>
    </w:p>
    <w:p w:rsidR="0095790E" w:rsidRDefault="00834880">
      <w:pPr>
        <w:pStyle w:val="ConsPlusNormal"/>
        <w:spacing w:line="276" w:lineRule="auto"/>
        <w:ind w:firstLine="709"/>
        <w:jc w:val="both"/>
      </w:pPr>
      <w:r>
        <w:t>Настоящий Закон вступает в силу на следующий день после его официального опубликования.</w:t>
      </w:r>
    </w:p>
    <w:p w:rsidR="0095790E" w:rsidRDefault="0095790E">
      <w:pPr>
        <w:spacing w:line="276" w:lineRule="auto"/>
        <w:ind w:firstLine="709"/>
        <w:jc w:val="both"/>
      </w:pPr>
    </w:p>
    <w:p w:rsidR="0095790E" w:rsidRDefault="0095790E">
      <w:pPr>
        <w:spacing w:line="276" w:lineRule="auto"/>
        <w:ind w:firstLine="709"/>
        <w:jc w:val="both"/>
      </w:pPr>
    </w:p>
    <w:p w:rsidR="0095790E" w:rsidRDefault="00834880">
      <w:pPr>
        <w:spacing w:line="276" w:lineRule="auto"/>
        <w:ind w:firstLine="709"/>
        <w:jc w:val="both"/>
      </w:pPr>
      <w:r>
        <w:t>Губернатор Рязанской области</w:t>
      </w:r>
    </w:p>
    <w:p w:rsidR="00833595" w:rsidRDefault="00833595">
      <w:pPr>
        <w:spacing w:line="276" w:lineRule="auto"/>
        <w:ind w:firstLine="709"/>
        <w:jc w:val="both"/>
      </w:pPr>
    </w:p>
    <w:p w:rsidR="00833595" w:rsidRDefault="00833595">
      <w:pPr>
        <w:spacing w:line="276" w:lineRule="auto"/>
        <w:ind w:firstLine="709"/>
        <w:jc w:val="both"/>
      </w:pPr>
    </w:p>
    <w:sectPr w:rsidR="00833595" w:rsidSect="00165902">
      <w:headerReference w:type="default" r:id="rId9"/>
      <w:pgSz w:w="11906" w:h="16838"/>
      <w:pgMar w:top="1134" w:right="850" w:bottom="568" w:left="1701"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664" w:rsidRDefault="00A26664">
      <w:r>
        <w:separator/>
      </w:r>
    </w:p>
  </w:endnote>
  <w:endnote w:type="continuationSeparator" w:id="1">
    <w:p w:rsidR="00A26664" w:rsidRDefault="00A26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664" w:rsidRDefault="00A26664">
      <w:r>
        <w:separator/>
      </w:r>
    </w:p>
  </w:footnote>
  <w:footnote w:type="continuationSeparator" w:id="1">
    <w:p w:rsidR="00A26664" w:rsidRDefault="00A26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FF0" w:rsidRDefault="00223E84">
    <w:pPr>
      <w:pStyle w:val="a6"/>
      <w:jc w:val="center"/>
      <w:rPr>
        <w:rStyle w:val="14"/>
      </w:rPr>
    </w:pPr>
    <w:r>
      <w:rPr>
        <w:rStyle w:val="14"/>
      </w:rPr>
      <w:fldChar w:fldCharType="begin"/>
    </w:r>
    <w:r w:rsidR="00503FF0">
      <w:rPr>
        <w:rStyle w:val="14"/>
      </w:rPr>
      <w:instrText xml:space="preserve">PAGE </w:instrText>
    </w:r>
    <w:r>
      <w:rPr>
        <w:rStyle w:val="14"/>
      </w:rPr>
      <w:fldChar w:fldCharType="separate"/>
    </w:r>
    <w:r w:rsidR="00FD2A28">
      <w:rPr>
        <w:rStyle w:val="14"/>
        <w:noProof/>
      </w:rPr>
      <w:t>8</w:t>
    </w:r>
    <w:r>
      <w:rPr>
        <w:rStyle w:val="14"/>
      </w:rPr>
      <w:fldChar w:fldCharType="end"/>
    </w:r>
  </w:p>
  <w:p w:rsidR="00503FF0" w:rsidRDefault="00503FF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1799"/>
    <w:multiLevelType w:val="hybridMultilevel"/>
    <w:tmpl w:val="7B4814A6"/>
    <w:lvl w:ilvl="0" w:tplc="FECA263E">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AA6829"/>
    <w:multiLevelType w:val="hybridMultilevel"/>
    <w:tmpl w:val="8DDC9840"/>
    <w:lvl w:ilvl="0" w:tplc="BC328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5790E"/>
    <w:rsid w:val="00000D5A"/>
    <w:rsid w:val="00014994"/>
    <w:rsid w:val="00021F1B"/>
    <w:rsid w:val="00026883"/>
    <w:rsid w:val="00063DEB"/>
    <w:rsid w:val="00085E57"/>
    <w:rsid w:val="00086B5E"/>
    <w:rsid w:val="00091BB1"/>
    <w:rsid w:val="000C3965"/>
    <w:rsid w:val="000C4AF9"/>
    <w:rsid w:val="000E41AA"/>
    <w:rsid w:val="00123A93"/>
    <w:rsid w:val="00165902"/>
    <w:rsid w:val="001A0CF2"/>
    <w:rsid w:val="001A0F5C"/>
    <w:rsid w:val="001B1397"/>
    <w:rsid w:val="00223E84"/>
    <w:rsid w:val="00247B4B"/>
    <w:rsid w:val="00283997"/>
    <w:rsid w:val="002A2570"/>
    <w:rsid w:val="002D25A9"/>
    <w:rsid w:val="002F3B14"/>
    <w:rsid w:val="00314D86"/>
    <w:rsid w:val="00372927"/>
    <w:rsid w:val="003731D9"/>
    <w:rsid w:val="00377547"/>
    <w:rsid w:val="003808AB"/>
    <w:rsid w:val="0039612E"/>
    <w:rsid w:val="003A1743"/>
    <w:rsid w:val="003D2C88"/>
    <w:rsid w:val="00414674"/>
    <w:rsid w:val="0044481E"/>
    <w:rsid w:val="00451C51"/>
    <w:rsid w:val="0046135C"/>
    <w:rsid w:val="00492EFC"/>
    <w:rsid w:val="004A1793"/>
    <w:rsid w:val="004D2D9C"/>
    <w:rsid w:val="004E5F16"/>
    <w:rsid w:val="004E60C5"/>
    <w:rsid w:val="00503FF0"/>
    <w:rsid w:val="00530487"/>
    <w:rsid w:val="00541CC6"/>
    <w:rsid w:val="005A1FD3"/>
    <w:rsid w:val="005A4F35"/>
    <w:rsid w:val="005B7DDB"/>
    <w:rsid w:val="005D0549"/>
    <w:rsid w:val="005E6014"/>
    <w:rsid w:val="005F288C"/>
    <w:rsid w:val="0061082E"/>
    <w:rsid w:val="00615C1B"/>
    <w:rsid w:val="00624D45"/>
    <w:rsid w:val="006325C2"/>
    <w:rsid w:val="006440CB"/>
    <w:rsid w:val="00673831"/>
    <w:rsid w:val="006A1EAF"/>
    <w:rsid w:val="006C2394"/>
    <w:rsid w:val="006C2BC5"/>
    <w:rsid w:val="006E29A1"/>
    <w:rsid w:val="00721C59"/>
    <w:rsid w:val="00727E6C"/>
    <w:rsid w:val="00741D1F"/>
    <w:rsid w:val="00746FB0"/>
    <w:rsid w:val="00782C46"/>
    <w:rsid w:val="007D1C93"/>
    <w:rsid w:val="007D6A66"/>
    <w:rsid w:val="00824611"/>
    <w:rsid w:val="00827E58"/>
    <w:rsid w:val="0083058F"/>
    <w:rsid w:val="00833595"/>
    <w:rsid w:val="00834880"/>
    <w:rsid w:val="008846C3"/>
    <w:rsid w:val="008A413E"/>
    <w:rsid w:val="008C33E5"/>
    <w:rsid w:val="009006EC"/>
    <w:rsid w:val="009053D3"/>
    <w:rsid w:val="00905755"/>
    <w:rsid w:val="0090636D"/>
    <w:rsid w:val="00954CFB"/>
    <w:rsid w:val="0095790E"/>
    <w:rsid w:val="00965739"/>
    <w:rsid w:val="009946E7"/>
    <w:rsid w:val="009963ED"/>
    <w:rsid w:val="009C2083"/>
    <w:rsid w:val="009D39C3"/>
    <w:rsid w:val="009D4B10"/>
    <w:rsid w:val="00A230B2"/>
    <w:rsid w:val="00A26664"/>
    <w:rsid w:val="00A43171"/>
    <w:rsid w:val="00A52100"/>
    <w:rsid w:val="00A81D6B"/>
    <w:rsid w:val="00A85C3C"/>
    <w:rsid w:val="00AA118B"/>
    <w:rsid w:val="00AC32A7"/>
    <w:rsid w:val="00AF7314"/>
    <w:rsid w:val="00B21EC7"/>
    <w:rsid w:val="00BA2E4F"/>
    <w:rsid w:val="00C1740B"/>
    <w:rsid w:val="00C214DB"/>
    <w:rsid w:val="00C61E1B"/>
    <w:rsid w:val="00C765D9"/>
    <w:rsid w:val="00CF0B8C"/>
    <w:rsid w:val="00D25919"/>
    <w:rsid w:val="00D31839"/>
    <w:rsid w:val="00D773C3"/>
    <w:rsid w:val="00D86BD0"/>
    <w:rsid w:val="00DC4580"/>
    <w:rsid w:val="00DD517F"/>
    <w:rsid w:val="00DD69F4"/>
    <w:rsid w:val="00E302DF"/>
    <w:rsid w:val="00E677B5"/>
    <w:rsid w:val="00E732C6"/>
    <w:rsid w:val="00E732E9"/>
    <w:rsid w:val="00E86EBA"/>
    <w:rsid w:val="00EB3851"/>
    <w:rsid w:val="00EB7136"/>
    <w:rsid w:val="00EC5C6C"/>
    <w:rsid w:val="00EF6D17"/>
    <w:rsid w:val="00F21414"/>
    <w:rsid w:val="00F24C20"/>
    <w:rsid w:val="00F44241"/>
    <w:rsid w:val="00F838B3"/>
    <w:rsid w:val="00F843AE"/>
    <w:rsid w:val="00F940BF"/>
    <w:rsid w:val="00FC3DC4"/>
    <w:rsid w:val="00FD027B"/>
    <w:rsid w:val="00FD2A28"/>
    <w:rsid w:val="00FD3F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A1743"/>
    <w:rPr>
      <w:sz w:val="28"/>
    </w:rPr>
  </w:style>
  <w:style w:type="paragraph" w:styleId="10">
    <w:name w:val="heading 1"/>
    <w:next w:val="a"/>
    <w:link w:val="11"/>
    <w:uiPriority w:val="9"/>
    <w:qFormat/>
    <w:rsid w:val="003A1743"/>
    <w:pPr>
      <w:spacing w:before="120" w:after="120"/>
      <w:jc w:val="both"/>
      <w:outlineLvl w:val="0"/>
    </w:pPr>
    <w:rPr>
      <w:rFonts w:ascii="XO Thames" w:hAnsi="XO Thames"/>
      <w:b/>
      <w:sz w:val="32"/>
    </w:rPr>
  </w:style>
  <w:style w:type="paragraph" w:styleId="2">
    <w:name w:val="heading 2"/>
    <w:next w:val="a"/>
    <w:link w:val="20"/>
    <w:uiPriority w:val="9"/>
    <w:qFormat/>
    <w:rsid w:val="003A1743"/>
    <w:pPr>
      <w:spacing w:before="120" w:after="120"/>
      <w:jc w:val="both"/>
      <w:outlineLvl w:val="1"/>
    </w:pPr>
    <w:rPr>
      <w:rFonts w:ascii="XO Thames" w:hAnsi="XO Thames"/>
      <w:b/>
      <w:sz w:val="28"/>
    </w:rPr>
  </w:style>
  <w:style w:type="paragraph" w:styleId="3">
    <w:name w:val="heading 3"/>
    <w:next w:val="a"/>
    <w:link w:val="30"/>
    <w:uiPriority w:val="9"/>
    <w:qFormat/>
    <w:rsid w:val="003A1743"/>
    <w:pPr>
      <w:spacing w:before="120" w:after="120"/>
      <w:jc w:val="both"/>
      <w:outlineLvl w:val="2"/>
    </w:pPr>
    <w:rPr>
      <w:rFonts w:ascii="XO Thames" w:hAnsi="XO Thames"/>
      <w:b/>
      <w:sz w:val="26"/>
    </w:rPr>
  </w:style>
  <w:style w:type="paragraph" w:styleId="4">
    <w:name w:val="heading 4"/>
    <w:next w:val="a"/>
    <w:link w:val="40"/>
    <w:uiPriority w:val="9"/>
    <w:qFormat/>
    <w:rsid w:val="003A1743"/>
    <w:pPr>
      <w:spacing w:before="120" w:after="120"/>
      <w:jc w:val="both"/>
      <w:outlineLvl w:val="3"/>
    </w:pPr>
    <w:rPr>
      <w:rFonts w:ascii="XO Thames" w:hAnsi="XO Thames"/>
      <w:b/>
      <w:sz w:val="24"/>
    </w:rPr>
  </w:style>
  <w:style w:type="paragraph" w:styleId="5">
    <w:name w:val="heading 5"/>
    <w:next w:val="a"/>
    <w:link w:val="50"/>
    <w:uiPriority w:val="9"/>
    <w:qFormat/>
    <w:rsid w:val="003A1743"/>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A1743"/>
    <w:rPr>
      <w:sz w:val="28"/>
    </w:rPr>
  </w:style>
  <w:style w:type="paragraph" w:styleId="21">
    <w:name w:val="toc 2"/>
    <w:next w:val="a"/>
    <w:link w:val="22"/>
    <w:uiPriority w:val="39"/>
    <w:rsid w:val="003A1743"/>
    <w:pPr>
      <w:ind w:left="200"/>
    </w:pPr>
    <w:rPr>
      <w:rFonts w:ascii="XO Thames" w:hAnsi="XO Thames"/>
      <w:sz w:val="28"/>
    </w:rPr>
  </w:style>
  <w:style w:type="character" w:customStyle="1" w:styleId="22">
    <w:name w:val="Оглавление 2 Знак"/>
    <w:link w:val="21"/>
    <w:rsid w:val="003A1743"/>
    <w:rPr>
      <w:rFonts w:ascii="XO Thames" w:hAnsi="XO Thames"/>
      <w:sz w:val="28"/>
    </w:rPr>
  </w:style>
  <w:style w:type="paragraph" w:styleId="41">
    <w:name w:val="toc 4"/>
    <w:next w:val="a"/>
    <w:link w:val="42"/>
    <w:uiPriority w:val="39"/>
    <w:rsid w:val="003A1743"/>
    <w:pPr>
      <w:ind w:left="600"/>
    </w:pPr>
    <w:rPr>
      <w:rFonts w:ascii="XO Thames" w:hAnsi="XO Thames"/>
      <w:sz w:val="28"/>
    </w:rPr>
  </w:style>
  <w:style w:type="character" w:customStyle="1" w:styleId="42">
    <w:name w:val="Оглавление 4 Знак"/>
    <w:link w:val="41"/>
    <w:rsid w:val="003A1743"/>
    <w:rPr>
      <w:rFonts w:ascii="XO Thames" w:hAnsi="XO Thames"/>
      <w:sz w:val="28"/>
    </w:rPr>
  </w:style>
  <w:style w:type="paragraph" w:styleId="6">
    <w:name w:val="toc 6"/>
    <w:next w:val="a"/>
    <w:link w:val="60"/>
    <w:uiPriority w:val="39"/>
    <w:rsid w:val="003A1743"/>
    <w:pPr>
      <w:ind w:left="1000"/>
    </w:pPr>
    <w:rPr>
      <w:rFonts w:ascii="XO Thames" w:hAnsi="XO Thames"/>
      <w:sz w:val="28"/>
    </w:rPr>
  </w:style>
  <w:style w:type="character" w:customStyle="1" w:styleId="60">
    <w:name w:val="Оглавление 6 Знак"/>
    <w:link w:val="6"/>
    <w:rsid w:val="003A1743"/>
    <w:rPr>
      <w:rFonts w:ascii="XO Thames" w:hAnsi="XO Thames"/>
      <w:sz w:val="28"/>
    </w:rPr>
  </w:style>
  <w:style w:type="paragraph" w:styleId="7">
    <w:name w:val="toc 7"/>
    <w:next w:val="a"/>
    <w:link w:val="70"/>
    <w:uiPriority w:val="39"/>
    <w:rsid w:val="003A1743"/>
    <w:pPr>
      <w:ind w:left="1200"/>
    </w:pPr>
    <w:rPr>
      <w:rFonts w:ascii="XO Thames" w:hAnsi="XO Thames"/>
      <w:sz w:val="28"/>
    </w:rPr>
  </w:style>
  <w:style w:type="character" w:customStyle="1" w:styleId="70">
    <w:name w:val="Оглавление 7 Знак"/>
    <w:link w:val="7"/>
    <w:rsid w:val="003A1743"/>
    <w:rPr>
      <w:rFonts w:ascii="XO Thames" w:hAnsi="XO Thames"/>
      <w:sz w:val="28"/>
    </w:rPr>
  </w:style>
  <w:style w:type="paragraph" w:customStyle="1" w:styleId="Endnote">
    <w:name w:val="Endnote"/>
    <w:link w:val="Endnote0"/>
    <w:rsid w:val="003A1743"/>
    <w:pPr>
      <w:ind w:firstLine="851"/>
      <w:jc w:val="both"/>
    </w:pPr>
    <w:rPr>
      <w:rFonts w:ascii="XO Thames" w:hAnsi="XO Thames"/>
      <w:sz w:val="22"/>
    </w:rPr>
  </w:style>
  <w:style w:type="character" w:customStyle="1" w:styleId="Endnote0">
    <w:name w:val="Endnote"/>
    <w:link w:val="Endnote"/>
    <w:rsid w:val="003A1743"/>
    <w:rPr>
      <w:rFonts w:ascii="XO Thames" w:hAnsi="XO Thames"/>
      <w:sz w:val="22"/>
    </w:rPr>
  </w:style>
  <w:style w:type="character" w:customStyle="1" w:styleId="30">
    <w:name w:val="Заголовок 3 Знак"/>
    <w:link w:val="3"/>
    <w:rsid w:val="003A1743"/>
    <w:rPr>
      <w:rFonts w:ascii="XO Thames" w:hAnsi="XO Thames"/>
      <w:b/>
      <w:sz w:val="26"/>
    </w:rPr>
  </w:style>
  <w:style w:type="paragraph" w:customStyle="1" w:styleId="ConsPlusNormal">
    <w:name w:val="ConsPlusNormal"/>
    <w:link w:val="ConsPlusNormal0"/>
    <w:rsid w:val="003A1743"/>
    <w:rPr>
      <w:sz w:val="28"/>
    </w:rPr>
  </w:style>
  <w:style w:type="character" w:customStyle="1" w:styleId="ConsPlusNormal0">
    <w:name w:val="ConsPlusNormal"/>
    <w:link w:val="ConsPlusNormal"/>
    <w:rsid w:val="003A1743"/>
    <w:rPr>
      <w:sz w:val="28"/>
    </w:rPr>
  </w:style>
  <w:style w:type="paragraph" w:customStyle="1" w:styleId="12">
    <w:name w:val="Номер страницы1"/>
    <w:basedOn w:val="13"/>
    <w:link w:val="14"/>
    <w:rsid w:val="003A1743"/>
  </w:style>
  <w:style w:type="character" w:customStyle="1" w:styleId="14">
    <w:name w:val="Номер страницы1"/>
    <w:basedOn w:val="15"/>
    <w:link w:val="12"/>
    <w:rsid w:val="003A1743"/>
  </w:style>
  <w:style w:type="paragraph" w:customStyle="1" w:styleId="16">
    <w:name w:val="Основной шрифт абзаца1"/>
    <w:rsid w:val="003A1743"/>
  </w:style>
  <w:style w:type="paragraph" w:styleId="31">
    <w:name w:val="toc 3"/>
    <w:next w:val="a"/>
    <w:link w:val="32"/>
    <w:uiPriority w:val="39"/>
    <w:rsid w:val="003A1743"/>
    <w:pPr>
      <w:ind w:left="400"/>
    </w:pPr>
    <w:rPr>
      <w:rFonts w:ascii="XO Thames" w:hAnsi="XO Thames"/>
      <w:sz w:val="28"/>
    </w:rPr>
  </w:style>
  <w:style w:type="character" w:customStyle="1" w:styleId="32">
    <w:name w:val="Оглавление 3 Знак"/>
    <w:link w:val="31"/>
    <w:rsid w:val="003A1743"/>
    <w:rPr>
      <w:rFonts w:ascii="XO Thames" w:hAnsi="XO Thames"/>
      <w:sz w:val="28"/>
    </w:rPr>
  </w:style>
  <w:style w:type="paragraph" w:customStyle="1" w:styleId="13">
    <w:name w:val="Основной шрифт абзаца1"/>
    <w:link w:val="15"/>
    <w:rsid w:val="003A1743"/>
  </w:style>
  <w:style w:type="character" w:customStyle="1" w:styleId="15">
    <w:name w:val="Основной шрифт абзаца1"/>
    <w:link w:val="13"/>
    <w:rsid w:val="003A1743"/>
  </w:style>
  <w:style w:type="paragraph" w:customStyle="1" w:styleId="17">
    <w:name w:val="Гиперссылка1"/>
    <w:basedOn w:val="13"/>
    <w:link w:val="18"/>
    <w:rsid w:val="003A1743"/>
    <w:rPr>
      <w:color w:val="0000FF"/>
      <w:u w:val="single"/>
    </w:rPr>
  </w:style>
  <w:style w:type="character" w:customStyle="1" w:styleId="18">
    <w:name w:val="Гиперссылка1"/>
    <w:basedOn w:val="15"/>
    <w:link w:val="17"/>
    <w:rsid w:val="003A1743"/>
    <w:rPr>
      <w:color w:val="0000FF"/>
      <w:u w:val="single"/>
    </w:rPr>
  </w:style>
  <w:style w:type="character" w:customStyle="1" w:styleId="50">
    <w:name w:val="Заголовок 5 Знак"/>
    <w:link w:val="5"/>
    <w:rsid w:val="003A1743"/>
    <w:rPr>
      <w:rFonts w:ascii="XO Thames" w:hAnsi="XO Thames"/>
      <w:b/>
      <w:sz w:val="22"/>
    </w:rPr>
  </w:style>
  <w:style w:type="character" w:customStyle="1" w:styleId="11">
    <w:name w:val="Заголовок 1 Знак"/>
    <w:link w:val="10"/>
    <w:rsid w:val="003A1743"/>
    <w:rPr>
      <w:rFonts w:ascii="XO Thames" w:hAnsi="XO Thames"/>
      <w:b/>
      <w:sz w:val="32"/>
    </w:rPr>
  </w:style>
  <w:style w:type="paragraph" w:customStyle="1" w:styleId="23">
    <w:name w:val="Гиперссылка2"/>
    <w:link w:val="a3"/>
    <w:rsid w:val="003A1743"/>
    <w:rPr>
      <w:color w:val="0000FF"/>
      <w:u w:val="single"/>
    </w:rPr>
  </w:style>
  <w:style w:type="character" w:styleId="a3">
    <w:name w:val="Hyperlink"/>
    <w:link w:val="23"/>
    <w:rsid w:val="003A1743"/>
    <w:rPr>
      <w:color w:val="0000FF"/>
      <w:u w:val="single"/>
    </w:rPr>
  </w:style>
  <w:style w:type="paragraph" w:customStyle="1" w:styleId="Footnote">
    <w:name w:val="Footnote"/>
    <w:link w:val="Footnote0"/>
    <w:rsid w:val="003A1743"/>
    <w:pPr>
      <w:ind w:firstLine="851"/>
      <w:jc w:val="both"/>
    </w:pPr>
    <w:rPr>
      <w:rFonts w:ascii="XO Thames" w:hAnsi="XO Thames"/>
      <w:sz w:val="22"/>
    </w:rPr>
  </w:style>
  <w:style w:type="character" w:customStyle="1" w:styleId="Footnote0">
    <w:name w:val="Footnote"/>
    <w:link w:val="Footnote"/>
    <w:rsid w:val="003A1743"/>
    <w:rPr>
      <w:rFonts w:ascii="XO Thames" w:hAnsi="XO Thames"/>
      <w:sz w:val="22"/>
    </w:rPr>
  </w:style>
  <w:style w:type="paragraph" w:styleId="19">
    <w:name w:val="toc 1"/>
    <w:next w:val="a"/>
    <w:link w:val="1a"/>
    <w:uiPriority w:val="39"/>
    <w:rsid w:val="003A1743"/>
    <w:rPr>
      <w:rFonts w:ascii="XO Thames" w:hAnsi="XO Thames"/>
      <w:b/>
      <w:sz w:val="28"/>
    </w:rPr>
  </w:style>
  <w:style w:type="character" w:customStyle="1" w:styleId="1a">
    <w:name w:val="Оглавление 1 Знак"/>
    <w:link w:val="19"/>
    <w:rsid w:val="003A1743"/>
    <w:rPr>
      <w:rFonts w:ascii="XO Thames" w:hAnsi="XO Thames"/>
      <w:b/>
      <w:sz w:val="28"/>
    </w:rPr>
  </w:style>
  <w:style w:type="paragraph" w:customStyle="1" w:styleId="HeaderandFooter">
    <w:name w:val="Header and Footer"/>
    <w:link w:val="HeaderandFooter0"/>
    <w:rsid w:val="003A1743"/>
    <w:pPr>
      <w:jc w:val="both"/>
    </w:pPr>
    <w:rPr>
      <w:rFonts w:ascii="XO Thames" w:hAnsi="XO Thames"/>
      <w:sz w:val="28"/>
    </w:rPr>
  </w:style>
  <w:style w:type="character" w:customStyle="1" w:styleId="HeaderandFooter0">
    <w:name w:val="Header and Footer"/>
    <w:link w:val="HeaderandFooter"/>
    <w:rsid w:val="003A1743"/>
    <w:rPr>
      <w:rFonts w:ascii="XO Thames" w:hAnsi="XO Thames"/>
      <w:sz w:val="28"/>
    </w:rPr>
  </w:style>
  <w:style w:type="paragraph" w:styleId="9">
    <w:name w:val="toc 9"/>
    <w:next w:val="a"/>
    <w:link w:val="90"/>
    <w:uiPriority w:val="39"/>
    <w:rsid w:val="003A1743"/>
    <w:pPr>
      <w:ind w:left="1600"/>
    </w:pPr>
    <w:rPr>
      <w:rFonts w:ascii="XO Thames" w:hAnsi="XO Thames"/>
      <w:sz w:val="28"/>
    </w:rPr>
  </w:style>
  <w:style w:type="character" w:customStyle="1" w:styleId="90">
    <w:name w:val="Оглавление 9 Знак"/>
    <w:link w:val="9"/>
    <w:rsid w:val="003A1743"/>
    <w:rPr>
      <w:rFonts w:ascii="XO Thames" w:hAnsi="XO Thames"/>
      <w:sz w:val="28"/>
    </w:rPr>
  </w:style>
  <w:style w:type="paragraph" w:customStyle="1" w:styleId="1b">
    <w:name w:val="Обычный1"/>
    <w:link w:val="1c"/>
    <w:rsid w:val="003A1743"/>
    <w:rPr>
      <w:sz w:val="28"/>
    </w:rPr>
  </w:style>
  <w:style w:type="character" w:customStyle="1" w:styleId="1c">
    <w:name w:val="Обычный1"/>
    <w:link w:val="1b"/>
    <w:rsid w:val="003A1743"/>
    <w:rPr>
      <w:sz w:val="28"/>
    </w:rPr>
  </w:style>
  <w:style w:type="paragraph" w:styleId="a4">
    <w:name w:val="Balloon Text"/>
    <w:basedOn w:val="a"/>
    <w:link w:val="a5"/>
    <w:rsid w:val="003A1743"/>
    <w:rPr>
      <w:rFonts w:ascii="Tahoma" w:hAnsi="Tahoma"/>
      <w:sz w:val="16"/>
    </w:rPr>
  </w:style>
  <w:style w:type="character" w:customStyle="1" w:styleId="a5">
    <w:name w:val="Текст выноски Знак"/>
    <w:basedOn w:val="1"/>
    <w:link w:val="a4"/>
    <w:rsid w:val="003A1743"/>
    <w:rPr>
      <w:rFonts w:ascii="Tahoma" w:hAnsi="Tahoma"/>
      <w:sz w:val="16"/>
    </w:rPr>
  </w:style>
  <w:style w:type="paragraph" w:styleId="8">
    <w:name w:val="toc 8"/>
    <w:next w:val="a"/>
    <w:link w:val="80"/>
    <w:uiPriority w:val="39"/>
    <w:rsid w:val="003A1743"/>
    <w:pPr>
      <w:ind w:left="1400"/>
    </w:pPr>
    <w:rPr>
      <w:rFonts w:ascii="XO Thames" w:hAnsi="XO Thames"/>
      <w:sz w:val="28"/>
    </w:rPr>
  </w:style>
  <w:style w:type="character" w:customStyle="1" w:styleId="80">
    <w:name w:val="Оглавление 8 Знак"/>
    <w:link w:val="8"/>
    <w:rsid w:val="003A1743"/>
    <w:rPr>
      <w:rFonts w:ascii="XO Thames" w:hAnsi="XO Thames"/>
      <w:sz w:val="28"/>
    </w:rPr>
  </w:style>
  <w:style w:type="paragraph" w:styleId="a6">
    <w:name w:val="header"/>
    <w:basedOn w:val="a"/>
    <w:link w:val="a7"/>
    <w:rsid w:val="003A1743"/>
    <w:pPr>
      <w:tabs>
        <w:tab w:val="center" w:pos="4677"/>
        <w:tab w:val="right" w:pos="9355"/>
      </w:tabs>
    </w:pPr>
  </w:style>
  <w:style w:type="character" w:customStyle="1" w:styleId="a7">
    <w:name w:val="Верхний колонтитул Знак"/>
    <w:basedOn w:val="1"/>
    <w:link w:val="a6"/>
    <w:rsid w:val="003A1743"/>
    <w:rPr>
      <w:sz w:val="28"/>
    </w:rPr>
  </w:style>
  <w:style w:type="paragraph" w:styleId="51">
    <w:name w:val="toc 5"/>
    <w:next w:val="a"/>
    <w:link w:val="52"/>
    <w:uiPriority w:val="39"/>
    <w:rsid w:val="003A1743"/>
    <w:pPr>
      <w:ind w:left="800"/>
    </w:pPr>
    <w:rPr>
      <w:rFonts w:ascii="XO Thames" w:hAnsi="XO Thames"/>
      <w:sz w:val="28"/>
    </w:rPr>
  </w:style>
  <w:style w:type="character" w:customStyle="1" w:styleId="52">
    <w:name w:val="Оглавление 5 Знак"/>
    <w:link w:val="51"/>
    <w:rsid w:val="003A1743"/>
    <w:rPr>
      <w:rFonts w:ascii="XO Thames" w:hAnsi="XO Thames"/>
      <w:sz w:val="28"/>
    </w:rPr>
  </w:style>
  <w:style w:type="paragraph" w:styleId="a8">
    <w:name w:val="footer"/>
    <w:basedOn w:val="a"/>
    <w:link w:val="a9"/>
    <w:rsid w:val="003A1743"/>
    <w:pPr>
      <w:tabs>
        <w:tab w:val="center" w:pos="4677"/>
        <w:tab w:val="right" w:pos="9355"/>
      </w:tabs>
    </w:pPr>
  </w:style>
  <w:style w:type="character" w:customStyle="1" w:styleId="a9">
    <w:name w:val="Нижний колонтитул Знак"/>
    <w:basedOn w:val="1"/>
    <w:link w:val="a8"/>
    <w:rsid w:val="003A1743"/>
    <w:rPr>
      <w:sz w:val="28"/>
    </w:rPr>
  </w:style>
  <w:style w:type="paragraph" w:styleId="aa">
    <w:name w:val="Subtitle"/>
    <w:next w:val="a"/>
    <w:link w:val="ab"/>
    <w:uiPriority w:val="11"/>
    <w:qFormat/>
    <w:rsid w:val="003A1743"/>
    <w:pPr>
      <w:jc w:val="both"/>
    </w:pPr>
    <w:rPr>
      <w:rFonts w:ascii="XO Thames" w:hAnsi="XO Thames"/>
      <w:i/>
      <w:sz w:val="24"/>
    </w:rPr>
  </w:style>
  <w:style w:type="character" w:customStyle="1" w:styleId="ab">
    <w:name w:val="Подзаголовок Знак"/>
    <w:link w:val="aa"/>
    <w:rsid w:val="003A1743"/>
    <w:rPr>
      <w:rFonts w:ascii="XO Thames" w:hAnsi="XO Thames"/>
      <w:i/>
      <w:sz w:val="24"/>
    </w:rPr>
  </w:style>
  <w:style w:type="paragraph" w:styleId="ac">
    <w:name w:val="Title"/>
    <w:next w:val="a"/>
    <w:link w:val="ad"/>
    <w:uiPriority w:val="10"/>
    <w:qFormat/>
    <w:rsid w:val="003A1743"/>
    <w:pPr>
      <w:spacing w:before="567" w:after="567"/>
      <w:jc w:val="center"/>
    </w:pPr>
    <w:rPr>
      <w:rFonts w:ascii="XO Thames" w:hAnsi="XO Thames"/>
      <w:b/>
      <w:caps/>
      <w:sz w:val="40"/>
    </w:rPr>
  </w:style>
  <w:style w:type="character" w:customStyle="1" w:styleId="ad">
    <w:name w:val="Название Знак"/>
    <w:link w:val="ac"/>
    <w:rsid w:val="003A1743"/>
    <w:rPr>
      <w:rFonts w:ascii="XO Thames" w:hAnsi="XO Thames"/>
      <w:b/>
      <w:caps/>
      <w:sz w:val="40"/>
    </w:rPr>
  </w:style>
  <w:style w:type="character" w:customStyle="1" w:styleId="40">
    <w:name w:val="Заголовок 4 Знак"/>
    <w:link w:val="4"/>
    <w:rsid w:val="003A1743"/>
    <w:rPr>
      <w:rFonts w:ascii="XO Thames" w:hAnsi="XO Thames"/>
      <w:b/>
      <w:sz w:val="24"/>
    </w:rPr>
  </w:style>
  <w:style w:type="character" w:customStyle="1" w:styleId="20">
    <w:name w:val="Заголовок 2 Знак"/>
    <w:link w:val="2"/>
    <w:rsid w:val="003A1743"/>
    <w:rPr>
      <w:rFonts w:ascii="XO Thames" w:hAnsi="XO Thames"/>
      <w:b/>
      <w:sz w:val="28"/>
    </w:rPr>
  </w:style>
  <w:style w:type="paragraph" w:styleId="ae">
    <w:name w:val="List Paragraph"/>
    <w:basedOn w:val="a"/>
    <w:uiPriority w:val="34"/>
    <w:qFormat/>
    <w:rsid w:val="00AC3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8"/>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ConsPlusNormal">
    <w:name w:val="ConsPlusNormal"/>
    <w:link w:val="ConsPlusNormal0"/>
    <w:rPr>
      <w:sz w:val="28"/>
    </w:rPr>
  </w:style>
  <w:style w:type="character" w:customStyle="1" w:styleId="ConsPlusNormal0">
    <w:name w:val="ConsPlusNormal"/>
    <w:link w:val="ConsPlusNormal"/>
    <w:rPr>
      <w:sz w:val="28"/>
    </w:rPr>
  </w:style>
  <w:style w:type="paragraph" w:customStyle="1" w:styleId="12">
    <w:name w:val="Номер страницы1"/>
    <w:basedOn w:val="13"/>
    <w:link w:val="14"/>
  </w:style>
  <w:style w:type="character" w:customStyle="1" w:styleId="14">
    <w:name w:val="Номер страницы1"/>
    <w:basedOn w:val="15"/>
    <w:link w:val="12"/>
  </w:style>
  <w:style w:type="paragraph" w:customStyle="1" w:styleId="16">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17">
    <w:name w:val="Гиперссылка1"/>
    <w:basedOn w:val="13"/>
    <w:link w:val="18"/>
    <w:rPr>
      <w:color w:val="0000FF"/>
      <w:u w:val="single"/>
    </w:rPr>
  </w:style>
  <w:style w:type="character" w:customStyle="1" w:styleId="18">
    <w:name w:val="Гиперссылка1"/>
    <w:basedOn w:val="15"/>
    <w:link w:val="17"/>
    <w:rPr>
      <w:color w:val="0000FF"/>
      <w:u w:val="singl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23">
    <w:name w:val="Гиперссылка2"/>
    <w:link w:val="a3"/>
    <w:rPr>
      <w:color w:val="0000FF"/>
      <w:u w:val="single"/>
    </w:rPr>
  </w:style>
  <w:style w:type="character" w:styleId="a3">
    <w:name w:val="Hyperlink"/>
    <w:link w:val="2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b">
    <w:name w:val="Обычный1"/>
    <w:link w:val="1c"/>
    <w:rPr>
      <w:sz w:val="28"/>
    </w:rPr>
  </w:style>
  <w:style w:type="character" w:customStyle="1" w:styleId="1c">
    <w:name w:val="Обычный1"/>
    <w:link w:val="1b"/>
    <w:rPr>
      <w:sz w:val="28"/>
    </w:rPr>
  </w:style>
  <w:style w:type="paragraph" w:styleId="a4">
    <w:name w:val="Balloon Text"/>
    <w:basedOn w:val="a"/>
    <w:link w:val="a5"/>
    <w:rPr>
      <w:rFonts w:ascii="Tahoma" w:hAnsi="Tahoma"/>
      <w:sz w:val="16"/>
    </w:rPr>
  </w:style>
  <w:style w:type="character" w:customStyle="1" w:styleId="a5">
    <w:name w:val="Текст выноски Знак"/>
    <w:basedOn w:val="1"/>
    <w:link w:val="a4"/>
    <w:rPr>
      <w:rFonts w:ascii="Tahoma" w:hAnsi="Tahoma"/>
      <w:sz w:val="1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rPr>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e">
    <w:name w:val="List Paragraph"/>
    <w:basedOn w:val="a"/>
    <w:uiPriority w:val="34"/>
    <w:qFormat/>
    <w:rsid w:val="00AC32A7"/>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3&amp;n=433012&amp;dst=101509" TargetMode="External"/><Relationship Id="rId3" Type="http://schemas.openxmlformats.org/officeDocument/2006/relationships/settings" Target="settings.xml"/><Relationship Id="rId7" Type="http://schemas.openxmlformats.org/officeDocument/2006/relationships/hyperlink" Target="https://login.consultant.ru/link/?req=doc&amp;base=RLAW073&amp;n=433012&amp;dst=10084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1936</Words>
  <Characters>11038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Анатольевич Кулагин</dc:creator>
  <cp:lastModifiedBy>secret62</cp:lastModifiedBy>
  <cp:revision>13</cp:revision>
  <cp:lastPrinted>2024-12-06T12:45:00Z</cp:lastPrinted>
  <dcterms:created xsi:type="dcterms:W3CDTF">2024-11-25T09:26:00Z</dcterms:created>
  <dcterms:modified xsi:type="dcterms:W3CDTF">2024-12-06T12:45:00Z</dcterms:modified>
</cp:coreProperties>
</file>