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31950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31950" w:rsidRPr="00F16284" w:rsidRDefault="00631950" w:rsidP="00631950">
            <w:pPr>
              <w:rPr>
                <w:rFonts w:ascii="Times New Roman" w:hAnsi="Times New Roman"/>
                <w:sz w:val="28"/>
                <w:szCs w:val="28"/>
              </w:rPr>
            </w:pPr>
            <w:r w:rsidRPr="0063195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631950" w:rsidRPr="00F16284">
        <w:tc>
          <w:tcPr>
            <w:tcW w:w="5428" w:type="dxa"/>
          </w:tcPr>
          <w:p w:rsidR="00631950" w:rsidRPr="00F16284" w:rsidRDefault="0063195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950" w:rsidRPr="00F16284" w:rsidRDefault="007C1AE3" w:rsidP="006319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17.12.2024 № 409</w:t>
            </w:r>
            <w:bookmarkStart w:id="0" w:name="_GoBack"/>
            <w:bookmarkEnd w:id="0"/>
          </w:p>
        </w:tc>
      </w:tr>
      <w:tr w:rsidR="00631950" w:rsidRPr="00F16284">
        <w:tc>
          <w:tcPr>
            <w:tcW w:w="5428" w:type="dxa"/>
          </w:tcPr>
          <w:p w:rsidR="00631950" w:rsidRPr="00F16284" w:rsidRDefault="0063195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950" w:rsidRPr="00F16284" w:rsidRDefault="00631950" w:rsidP="0063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950" w:rsidRPr="00F16284">
        <w:tc>
          <w:tcPr>
            <w:tcW w:w="5428" w:type="dxa"/>
          </w:tcPr>
          <w:p w:rsidR="00631950" w:rsidRPr="00F16284" w:rsidRDefault="0063195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950" w:rsidRPr="00F16284" w:rsidRDefault="00631950" w:rsidP="006319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1950" w:rsidRPr="00F16284">
        <w:tc>
          <w:tcPr>
            <w:tcW w:w="5428" w:type="dxa"/>
          </w:tcPr>
          <w:p w:rsidR="00631950" w:rsidRPr="00F16284" w:rsidRDefault="00631950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31950" w:rsidRPr="00631950" w:rsidRDefault="00631950" w:rsidP="00631950">
            <w:pPr>
              <w:rPr>
                <w:rFonts w:ascii="Times New Roman" w:hAnsi="Times New Roman"/>
                <w:sz w:val="28"/>
                <w:szCs w:val="28"/>
              </w:rPr>
            </w:pPr>
            <w:r w:rsidRPr="00631950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631950" w:rsidRPr="00F16284" w:rsidRDefault="00631950" w:rsidP="006319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31950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предоставления субсидий за счет средств областного бюджета Рязанскому областному фонду социальной поддержки населения в виде имущественного взноса для обеспечения деятельности</w:t>
            </w:r>
          </w:p>
        </w:tc>
      </w:tr>
    </w:tbl>
    <w:p w:rsidR="00631950" w:rsidRPr="00631950" w:rsidRDefault="00631950" w:rsidP="00631950">
      <w:pPr>
        <w:ind w:left="5387"/>
        <w:rPr>
          <w:rFonts w:ascii="Times New Roman" w:hAnsi="Times New Roman"/>
          <w:sz w:val="28"/>
          <w:szCs w:val="28"/>
        </w:rPr>
      </w:pPr>
    </w:p>
    <w:p w:rsidR="00631950" w:rsidRPr="00631950" w:rsidRDefault="00631950" w:rsidP="00631950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631950" w:rsidRPr="00631950" w:rsidRDefault="00631950" w:rsidP="00631950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</w:rPr>
        <w:t>ЗАЯВКА</w:t>
      </w:r>
    </w:p>
    <w:p w:rsidR="00631950" w:rsidRPr="00631950" w:rsidRDefault="00631950" w:rsidP="00631950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</w:rPr>
        <w:t>на предоставление субсидии за счет средств областного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631950">
        <w:rPr>
          <w:rFonts w:ascii="Times New Roman" w:eastAsiaTheme="minorHAnsi" w:hAnsi="Times New Roman"/>
          <w:sz w:val="28"/>
          <w:szCs w:val="28"/>
        </w:rPr>
        <w:t>бюджета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31950">
        <w:rPr>
          <w:rFonts w:ascii="Times New Roman" w:eastAsiaTheme="minorHAnsi" w:hAnsi="Times New Roman"/>
          <w:sz w:val="28"/>
          <w:szCs w:val="28"/>
        </w:rPr>
        <w:t>Рязанскому областному фонду социальной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631950">
        <w:rPr>
          <w:rFonts w:ascii="Times New Roman" w:eastAsiaTheme="minorHAnsi" w:hAnsi="Times New Roman"/>
          <w:sz w:val="28"/>
          <w:szCs w:val="28"/>
        </w:rPr>
        <w:t>поддержки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31950">
        <w:rPr>
          <w:rFonts w:ascii="Times New Roman" w:eastAsiaTheme="minorHAnsi" w:hAnsi="Times New Roman"/>
          <w:sz w:val="28"/>
          <w:szCs w:val="28"/>
        </w:rPr>
        <w:t>населения в виде имущественного взноса</w:t>
      </w:r>
    </w:p>
    <w:p w:rsidR="00631950" w:rsidRPr="00631950" w:rsidRDefault="00631950" w:rsidP="00631950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</w:rPr>
        <w:t>для обеспечения деятельности</w:t>
      </w:r>
    </w:p>
    <w:p w:rsidR="00631950" w:rsidRPr="00631950" w:rsidRDefault="00631950" w:rsidP="00631950">
      <w:pPr>
        <w:rPr>
          <w:rFonts w:ascii="Times New Roman" w:eastAsiaTheme="minorHAnsi" w:hAnsi="Times New Roman"/>
          <w:sz w:val="28"/>
          <w:szCs w:val="28"/>
        </w:rPr>
      </w:pPr>
    </w:p>
    <w:p w:rsidR="00631950" w:rsidRPr="00631950" w:rsidRDefault="00631950" w:rsidP="0063195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</w:rPr>
        <w:t>Прошу предоставить субсидию Рязанскому областному фонду социальной поддержки населения в виде имущественного взноса для обеспечения деятельности в размере _________________________ рублей.</w:t>
      </w:r>
    </w:p>
    <w:p w:rsidR="00631950" w:rsidRPr="00631950" w:rsidRDefault="00631950" w:rsidP="00631950">
      <w:pPr>
        <w:rPr>
          <w:rFonts w:ascii="Times New Roman" w:eastAsiaTheme="minorHAnsi" w:hAnsi="Times New Roman"/>
          <w:sz w:val="24"/>
          <w:szCs w:val="24"/>
        </w:rPr>
      </w:pPr>
      <w:r w:rsidRPr="0063195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(сумма прописью)</w:t>
      </w:r>
    </w:p>
    <w:p w:rsidR="00631950" w:rsidRPr="00631950" w:rsidRDefault="00631950" w:rsidP="0063195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</w:rPr>
        <w:t xml:space="preserve">Сведения о Рязанском областном фонде социальной поддержки населения (далее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Pr="00631950">
        <w:rPr>
          <w:rFonts w:ascii="Times New Roman" w:eastAsiaTheme="minorHAnsi" w:hAnsi="Times New Roman"/>
          <w:sz w:val="28"/>
          <w:szCs w:val="28"/>
        </w:rPr>
        <w:t xml:space="preserve"> Фонд):</w:t>
      </w:r>
    </w:p>
    <w:p w:rsidR="00631950" w:rsidRPr="00631950" w:rsidRDefault="00631950" w:rsidP="00631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4"/>
          <w:szCs w:val="4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4"/>
        <w:gridCol w:w="2248"/>
      </w:tblGrid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Местонахождение (юридический, почтовый адрес)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кредитной организации (учреждения Центрального банка Российской Федерации), в которой открыт расчетный (лицевой) счет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расчетного (лицевого) счета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Корреспондентский счет кредитной организации, в которой открыт расчетный (лицевой) счет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Банковский идентификационный код кредитной организации, в которой открыт расчетный (лицевой) счет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631950" w:rsidRPr="00631950" w:rsidRDefault="00631950" w:rsidP="0063195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Подтверждаю, что вся информация, представленная в соответствии с Порядком предоставления субсидий за счет средств областного бюджета Рязанскому областному фонду социальной поддержки населения в виде имущественного взноса для обеспечения деятельности,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Порядок) является достоверной.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Подтверждаю, что Фонд: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1) на дату подачи настоящей заявки: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не находится в процессе реорганизации (за исключением реорганизации в форме присоединения к Фонду другого юридического лица), ликвидации, а также проведения процедур, применяемых в деле о банкротстве, предусмотренных </w:t>
      </w:r>
      <w:r w:rsidRPr="00631950">
        <w:rPr>
          <w:rFonts w:ascii="Times New Roman" w:eastAsiaTheme="minorHAnsi" w:hAnsi="Times New Roman"/>
          <w:sz w:val="28"/>
          <w:szCs w:val="28"/>
        </w:rPr>
        <w:t>статьей 27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26 октября 2002 года № 127-ФЗ «О несостоятельности (банкротстве)», деятельность Фонда не приостановлена в порядке, предусмотренном законодательством Российской Федерации;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F2DB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офшорные</w:t>
      </w:r>
      <w:r w:rsidR="00AF2DB7" w:rsidRPr="00AF2DB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получает средства из областного бюджета в соответствии с иными нормативными правовыми актами на цели, указанные в </w:t>
      </w:r>
      <w:r w:rsidRPr="00631950">
        <w:rPr>
          <w:rFonts w:ascii="Times New Roman" w:eastAsiaTheme="minorHAnsi" w:hAnsi="Times New Roman"/>
          <w:sz w:val="28"/>
          <w:szCs w:val="28"/>
        </w:rPr>
        <w:t>пункте 2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50">
        <w:rPr>
          <w:rFonts w:ascii="Times New Roman" w:hAnsi="Times New Roman"/>
          <w:sz w:val="28"/>
          <w:szCs w:val="28"/>
        </w:rPr>
        <w:t>- не имеет просроченной задолженности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Рязанской областью;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50">
        <w:rPr>
          <w:rFonts w:ascii="Times New Roman" w:hAnsi="Times New Roman"/>
          <w:sz w:val="28"/>
          <w:szCs w:val="28"/>
        </w:rPr>
        <w:t xml:space="preserve">- не находится в перечне организаций и физических лиц, </w:t>
      </w:r>
      <w:r w:rsidRPr="00631950">
        <w:rPr>
          <w:rFonts w:ascii="Times New Roman" w:hAnsi="Times New Roman"/>
          <w:sz w:val="28"/>
          <w:szCs w:val="28"/>
        </w:rPr>
        <w:br/>
        <w:t xml:space="preserve">в отношении которых имеются сведения об их причастности </w:t>
      </w:r>
      <w:r w:rsidRPr="00631950">
        <w:rPr>
          <w:rFonts w:ascii="Times New Roman" w:hAnsi="Times New Roman"/>
          <w:sz w:val="28"/>
          <w:szCs w:val="28"/>
        </w:rPr>
        <w:br/>
        <w:t>к экстремистской деятельности или терроризму;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195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631950">
        <w:rPr>
          <w:rFonts w:ascii="Times New Roman" w:hAnsi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631950">
          <w:rPr>
            <w:rFonts w:ascii="Times New Roman" w:hAnsi="Times New Roman"/>
            <w:sz w:val="28"/>
            <w:szCs w:val="28"/>
          </w:rPr>
          <w:t>главой VII</w:t>
        </w:r>
      </w:hyperlink>
      <w:r w:rsidRPr="00631950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50">
        <w:rPr>
          <w:rFonts w:ascii="Times New Roman" w:hAnsi="Times New Roman"/>
          <w:sz w:val="28"/>
          <w:szCs w:val="28"/>
        </w:rPr>
        <w:t xml:space="preserve">- не является иностранным агентом в соответствии с Федеральным </w:t>
      </w:r>
      <w:hyperlink r:id="rId11" w:history="1">
        <w:r w:rsidRPr="00631950">
          <w:rPr>
            <w:rFonts w:ascii="Times New Roman" w:hAnsi="Times New Roman"/>
            <w:sz w:val="28"/>
            <w:szCs w:val="28"/>
          </w:rPr>
          <w:t>законом</w:t>
        </w:r>
      </w:hyperlink>
      <w:r w:rsidRPr="00631950">
        <w:rPr>
          <w:rFonts w:ascii="Times New Roman" w:hAnsi="Times New Roman"/>
          <w:sz w:val="28"/>
          <w:szCs w:val="28"/>
        </w:rPr>
        <w:t xml:space="preserve"> от 14 июля 2022 года № 255-ФЗ «О </w:t>
      </w:r>
      <w:proofErr w:type="gramStart"/>
      <w:r w:rsidRPr="0063195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631950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50">
        <w:rPr>
          <w:rFonts w:ascii="Times New Roman" w:hAnsi="Times New Roman"/>
          <w:sz w:val="28"/>
          <w:szCs w:val="28"/>
        </w:rPr>
        <w:t xml:space="preserve">- в реестре дисквалифицированных лиц отсутствуют сведения о </w:t>
      </w:r>
      <w:r w:rsidRPr="00631950">
        <w:rPr>
          <w:rFonts w:ascii="Times New Roman" w:hAnsi="Times New Roman"/>
          <w:spacing w:val="-4"/>
          <w:sz w:val="28"/>
          <w:szCs w:val="28"/>
        </w:rPr>
        <w:t>дисквалифицированных руководителе, членах коллегиального исполнительного</w:t>
      </w:r>
      <w:r w:rsidRPr="00631950">
        <w:rPr>
          <w:rFonts w:ascii="Times New Roman" w:hAnsi="Times New Roman"/>
          <w:sz w:val="28"/>
          <w:szCs w:val="28"/>
        </w:rPr>
        <w:t xml:space="preserve"> органа или главном бухгалтере Фонда;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31950">
        <w:rPr>
          <w:rFonts w:ascii="Times New Roman" w:hAnsi="Times New Roman"/>
          <w:sz w:val="28"/>
          <w:szCs w:val="28"/>
        </w:rPr>
        <w:t xml:space="preserve">на дату, не превышающую 30 календарных дней до даты подачи настоящей заявки, у Фонда на едином налоговом счете отсутствует или не </w:t>
      </w:r>
      <w:r w:rsidRPr="00631950">
        <w:rPr>
          <w:rFonts w:ascii="Times New Roman" w:hAnsi="Times New Roman"/>
          <w:sz w:val="28"/>
          <w:szCs w:val="28"/>
        </w:rPr>
        <w:lastRenderedPageBreak/>
        <w:t xml:space="preserve">превышает размер, определенный </w:t>
      </w:r>
      <w:hyperlink r:id="rId12" w:history="1">
        <w:r w:rsidRPr="00631950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63195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3)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осуществление проверки министерством труда и социальной защиты населения Рязанской области (далее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министерство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r w:rsidRPr="00631950">
        <w:rPr>
          <w:rFonts w:ascii="Times New Roman" w:eastAsiaTheme="minorHAnsi" w:hAnsi="Times New Roman"/>
          <w:sz w:val="28"/>
          <w:szCs w:val="28"/>
        </w:rPr>
        <w:t>статьями 268.1 и 269.2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 согласен;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4) в случае принятия решения о предоставлении субсидии Фонд берет на себя обязательства: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- осуществлять расходы на цели, предусмотренные в пункте 2 Порядка, в соответствии с направлениями расходов, предусмотренных подпунктом 7 пункта 4 Порядка;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gramStart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достигнуть результат</w:t>
      </w:r>
      <w:proofErr w:type="gramEnd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субсидии;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представлять в министерство отчеты и документы в соответствии с пунктом 12 Порядка;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не осуществлять за счет сре</w:t>
      </w:r>
      <w:proofErr w:type="gramStart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едоставленной субсидии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включать в </w:t>
      </w:r>
      <w:r w:rsidRPr="00631950">
        <w:rPr>
          <w:rFonts w:ascii="Times New Roman" w:hAnsi="Times New Roman"/>
          <w:sz w:val="28"/>
          <w:szCs w:val="28"/>
        </w:rPr>
        <w:t xml:space="preserve">договоры (соглашения), заключаемые Фондом в целях исполнения обязательств по соглашению о предоставлении субсидии (далее </w:t>
      </w:r>
      <w:r>
        <w:rPr>
          <w:rFonts w:ascii="Times New Roman" w:hAnsi="Times New Roman"/>
          <w:sz w:val="28"/>
          <w:szCs w:val="28"/>
        </w:rPr>
        <w:t>–</w:t>
      </w:r>
      <w:r w:rsidRPr="00631950">
        <w:rPr>
          <w:rFonts w:ascii="Times New Roman" w:hAnsi="Times New Roman"/>
          <w:sz w:val="28"/>
          <w:szCs w:val="28"/>
        </w:rPr>
        <w:t xml:space="preserve"> Соглашение), согласие лиц, являющихся поставщиками (подрядчиками, исполнителями) по указанным договорам (соглашениям)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</w:t>
      </w:r>
      <w:proofErr w:type="gramEnd"/>
      <w:r w:rsidRPr="00631950">
        <w:rPr>
          <w:rFonts w:ascii="Times New Roman" w:hAnsi="Times New Roman"/>
          <w:sz w:val="28"/>
          <w:szCs w:val="28"/>
        </w:rPr>
        <w:t xml:space="preserve"> статьями 268.1 и 269.2 Бюджетного кодекса Российской Федерации, а также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С Порядком </w:t>
      </w:r>
      <w:proofErr w:type="gramStart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ознакомлен</w:t>
      </w:r>
      <w:proofErr w:type="gramEnd"/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согласен.</w:t>
      </w:r>
    </w:p>
    <w:p w:rsidR="00631950" w:rsidRDefault="00631950" w:rsidP="0063195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1634"/>
        <w:gridCol w:w="445"/>
        <w:gridCol w:w="3208"/>
      </w:tblGrid>
      <w:tr w:rsidR="00631950" w:rsidRPr="00631950" w:rsidTr="00631950">
        <w:tc>
          <w:tcPr>
            <w:tcW w:w="3936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Фонда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3936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(Ф.И.О.)</w:t>
            </w:r>
          </w:p>
        </w:tc>
      </w:tr>
      <w:tr w:rsidR="00631950" w:rsidRPr="00631950" w:rsidTr="00631950">
        <w:tc>
          <w:tcPr>
            <w:tcW w:w="3936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3936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Главный бухгалтер Фонда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31950" w:rsidRPr="00631950" w:rsidTr="00631950">
        <w:tc>
          <w:tcPr>
            <w:tcW w:w="3936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631950" w:rsidRPr="00631950" w:rsidRDefault="00631950" w:rsidP="0063195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319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«___» ___________ 20___ г.</w:t>
      </w:r>
    </w:p>
    <w:p w:rsidR="00631950" w:rsidRPr="00631950" w:rsidRDefault="00631950" w:rsidP="00631950">
      <w:pPr>
        <w:autoSpaceDE w:val="0"/>
        <w:autoSpaceDN w:val="0"/>
        <w:adjustRightInd w:val="0"/>
        <w:spacing w:line="228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31950">
        <w:rPr>
          <w:rFonts w:ascii="Times New Roman" w:eastAsiaTheme="minorHAnsi" w:hAnsi="Times New Roman"/>
          <w:sz w:val="28"/>
          <w:szCs w:val="28"/>
          <w:lang w:eastAsia="en-US"/>
        </w:rPr>
        <w:t>М.П.».</w:t>
      </w:r>
    </w:p>
    <w:p w:rsidR="00631950" w:rsidRDefault="00631950" w:rsidP="00631950">
      <w:pPr>
        <w:spacing w:line="228" w:lineRule="auto"/>
        <w:rPr>
          <w:rFonts w:ascii="Times New Roman" w:hAnsi="Times New Roman"/>
          <w:sz w:val="28"/>
          <w:szCs w:val="28"/>
        </w:rPr>
      </w:pPr>
    </w:p>
    <w:sectPr w:rsidR="00631950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A6" w:rsidRDefault="002D62A6">
      <w:r>
        <w:separator/>
      </w:r>
    </w:p>
  </w:endnote>
  <w:endnote w:type="continuationSeparator" w:id="0">
    <w:p w:rsidR="002D62A6" w:rsidRDefault="002D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A6" w:rsidRDefault="002D62A6">
      <w:r>
        <w:separator/>
      </w:r>
    </w:p>
  </w:footnote>
  <w:footnote w:type="continuationSeparator" w:id="0">
    <w:p w:rsidR="002D62A6" w:rsidRDefault="002D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C1AE3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62A6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1950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C1AE3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2DB7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2841&amp;dst=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2024-12-16T06:35:00Z</dcterms:created>
  <dcterms:modified xsi:type="dcterms:W3CDTF">2024-12-17T11:52:00Z</dcterms:modified>
</cp:coreProperties>
</file>