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020C3" w:rsidP="000020C3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декабря 2024 г. № 93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E5694" w:rsidRPr="00326941">
        <w:tc>
          <w:tcPr>
            <w:tcW w:w="5000" w:type="pct"/>
            <w:tcMar>
              <w:top w:w="0" w:type="dxa"/>
              <w:bottom w:w="0" w:type="dxa"/>
            </w:tcMar>
          </w:tcPr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26941">
              <w:rPr>
                <w:color w:val="22272F"/>
                <w:sz w:val="28"/>
                <w:szCs w:val="28"/>
              </w:rPr>
              <w:lastRenderedPageBreak/>
              <w:t xml:space="preserve">Внести </w:t>
            </w:r>
            <w:r w:rsidRPr="00326941">
              <w:rPr>
                <w:sz w:val="28"/>
                <w:szCs w:val="28"/>
              </w:rPr>
              <w:t xml:space="preserve">в </w:t>
            </w:r>
            <w:hyperlink r:id="rId11" w:anchor="/document/408300211/entry/1000" w:history="1">
              <w:r w:rsidRPr="00326941">
                <w:rPr>
                  <w:sz w:val="28"/>
                  <w:szCs w:val="28"/>
                </w:rPr>
                <w:t>приложение</w:t>
              </w:r>
            </w:hyperlink>
            <w:r w:rsidRPr="00326941">
              <w:rPr>
                <w:sz w:val="28"/>
                <w:szCs w:val="28"/>
              </w:rPr>
              <w:t xml:space="preserve"> к распоряжению Правительства Рязанской области от 30 октября 2023 г. № 640-р следующие изменения:</w:t>
            </w:r>
          </w:p>
          <w:p w:rsidR="00956AEB" w:rsidRPr="00326941" w:rsidRDefault="00956AEB" w:rsidP="00956AEB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1050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326941">
              <w:rPr>
                <w:sz w:val="28"/>
                <w:szCs w:val="28"/>
              </w:rPr>
              <w:t xml:space="preserve">в </w:t>
            </w:r>
            <w:hyperlink r:id="rId12" w:anchor="/document/408300211/entry/4" w:history="1">
              <w:r w:rsidRPr="00326941">
                <w:rPr>
                  <w:sz w:val="28"/>
                  <w:szCs w:val="28"/>
                </w:rPr>
                <w:t>разделе 1</w:t>
              </w:r>
            </w:hyperlink>
            <w:r w:rsidRPr="00326941">
              <w:rPr>
                <w:sz w:val="28"/>
                <w:szCs w:val="28"/>
              </w:rPr>
              <w:t xml:space="preserve"> «Паспорт государственной программы Рязанской области «Развитие архивного дела»:</w:t>
            </w:r>
          </w:p>
          <w:p w:rsidR="0039451B" w:rsidRDefault="00956AEB" w:rsidP="0039451B">
            <w:pPr>
              <w:pStyle w:val="s1"/>
              <w:shd w:val="clear" w:color="auto" w:fill="FFFFFF"/>
              <w:spacing w:before="0" w:beforeAutospacing="0" w:after="0" w:afterAutospacing="0"/>
              <w:ind w:firstLine="743"/>
              <w:jc w:val="both"/>
              <w:rPr>
                <w:sz w:val="28"/>
                <w:szCs w:val="28"/>
              </w:rPr>
            </w:pPr>
            <w:r w:rsidRPr="00326941">
              <w:rPr>
                <w:sz w:val="28"/>
                <w:szCs w:val="28"/>
              </w:rPr>
              <w:t xml:space="preserve">- в </w:t>
            </w:r>
            <w:hyperlink r:id="rId13" w:anchor="/document/408300211/entry/1060" w:history="1">
              <w:r w:rsidRPr="00326941">
                <w:rPr>
                  <w:sz w:val="28"/>
                  <w:szCs w:val="28"/>
                </w:rPr>
                <w:t>таблице подраздела 1.1</w:t>
              </w:r>
            </w:hyperlink>
            <w:r w:rsidRPr="00326941">
              <w:rPr>
                <w:sz w:val="28"/>
                <w:szCs w:val="28"/>
              </w:rPr>
              <w:t xml:space="preserve"> «Основные положения»:</w:t>
            </w:r>
          </w:p>
          <w:p w:rsidR="00956AEB" w:rsidRPr="00326941" w:rsidRDefault="00956AEB" w:rsidP="0039451B">
            <w:pPr>
              <w:pStyle w:val="s1"/>
              <w:shd w:val="clear" w:color="auto" w:fill="FFFFFF"/>
              <w:spacing w:before="0" w:beforeAutospacing="0" w:after="0" w:afterAutospacing="0"/>
              <w:ind w:firstLine="743"/>
              <w:jc w:val="both"/>
              <w:rPr>
                <w:color w:val="22272F"/>
                <w:sz w:val="28"/>
                <w:szCs w:val="28"/>
              </w:rPr>
            </w:pPr>
            <w:r w:rsidRPr="00326941">
              <w:rPr>
                <w:sz w:val="28"/>
                <w:szCs w:val="28"/>
              </w:rPr>
              <w:t xml:space="preserve">в </w:t>
            </w:r>
            <w:hyperlink r:id="rId14" w:anchor="/document/408300211/entry/11061" w:history="1">
              <w:r w:rsidRPr="00326941">
                <w:rPr>
                  <w:sz w:val="28"/>
                  <w:szCs w:val="28"/>
                </w:rPr>
                <w:t>строке</w:t>
              </w:r>
            </w:hyperlink>
            <w:r w:rsidRPr="00326941">
              <w:rPr>
                <w:sz w:val="28"/>
                <w:szCs w:val="28"/>
              </w:rPr>
              <w:t xml:space="preserve"> «Ответственный исполнитель государственной программы» и далее по тексту слова «(</w:t>
            </w:r>
            <w:proofErr w:type="spellStart"/>
            <w:r w:rsidRPr="00326941">
              <w:rPr>
                <w:sz w:val="28"/>
                <w:szCs w:val="28"/>
              </w:rPr>
              <w:t>Перехватова</w:t>
            </w:r>
            <w:proofErr w:type="spellEnd"/>
            <w:r w:rsidRPr="00326941">
              <w:rPr>
                <w:sz w:val="28"/>
                <w:szCs w:val="28"/>
              </w:rPr>
              <w:t xml:space="preserve"> А.В., начальник</w:t>
            </w:r>
            <w:r w:rsidRPr="00326941">
              <w:rPr>
                <w:color w:val="22272F"/>
                <w:sz w:val="28"/>
                <w:szCs w:val="28"/>
              </w:rPr>
              <w:t>)» заменить словами «(Стародубцева Н.А., начальник)»;</w:t>
            </w:r>
          </w:p>
          <w:p w:rsidR="00BE5694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color w:val="22272F"/>
                <w:sz w:val="28"/>
                <w:szCs w:val="28"/>
              </w:rPr>
              <w:t>строку «</w:t>
            </w:r>
            <w:r w:rsidRPr="00326941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реализации» изложить в следующей редакции:</w:t>
            </w:r>
          </w:p>
        </w:tc>
      </w:tr>
    </w:tbl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Ind w:w="150" w:type="dxa"/>
        <w:tblLook w:val="04A0" w:firstRow="1" w:lastRow="0" w:firstColumn="1" w:lastColumn="0" w:noHBand="0" w:noVBand="1"/>
      </w:tblPr>
      <w:tblGrid>
        <w:gridCol w:w="3219"/>
        <w:gridCol w:w="6090"/>
      </w:tblGrid>
      <w:tr w:rsidR="00956AEB" w:rsidRPr="00956AEB" w:rsidTr="00326941">
        <w:tc>
          <w:tcPr>
            <w:tcW w:w="3219" w:type="dxa"/>
          </w:tcPr>
          <w:p w:rsidR="00956AEB" w:rsidRPr="00956AEB" w:rsidRDefault="00956AEB" w:rsidP="00956AEB">
            <w:pPr>
              <w:pStyle w:val="s1"/>
              <w:spacing w:before="0" w:beforeAutospacing="0" w:after="0" w:afterAutospacing="0"/>
              <w:rPr>
                <w:color w:val="22272F"/>
              </w:rPr>
            </w:pPr>
            <w:r w:rsidRPr="00956AEB">
              <w:t>«Объемы финансового обеспечения за весь период реализации</w:t>
            </w:r>
          </w:p>
        </w:tc>
        <w:tc>
          <w:tcPr>
            <w:tcW w:w="6090" w:type="dxa"/>
          </w:tcPr>
          <w:p w:rsidR="00956AEB" w:rsidRPr="00956AEB" w:rsidRDefault="00956AEB" w:rsidP="002A337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956AEB">
              <w:rPr>
                <w:spacing w:val="-4"/>
              </w:rPr>
              <w:t>979202,13019</w:t>
            </w:r>
            <w:r w:rsidRPr="00956AEB">
              <w:rPr>
                <w:spacing w:val="-4"/>
                <w:sz w:val="18"/>
                <w:szCs w:val="18"/>
              </w:rPr>
              <w:t xml:space="preserve"> </w:t>
            </w:r>
            <w:r w:rsidRPr="00956AEB">
              <w:t>тыс. рублей»</w:t>
            </w:r>
          </w:p>
        </w:tc>
      </w:tr>
    </w:tbl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E5694" w:rsidRPr="00956AEB">
        <w:tc>
          <w:tcPr>
            <w:tcW w:w="5000" w:type="pct"/>
            <w:tcMar>
              <w:top w:w="0" w:type="dxa"/>
              <w:bottom w:w="0" w:type="dxa"/>
            </w:tcMar>
          </w:tcPr>
          <w:p w:rsidR="00956AEB" w:rsidRPr="00956AEB" w:rsidRDefault="00956AEB" w:rsidP="00956AE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AEB">
              <w:rPr>
                <w:rFonts w:ascii="Times New Roman" w:hAnsi="Times New Roman"/>
                <w:sz w:val="28"/>
                <w:szCs w:val="28"/>
              </w:rPr>
              <w:t>- подраздел 1.3. «План достижения показателей государственной программы Рязанской области в 2024 году» изложить в следующей редакции:</w:t>
            </w:r>
          </w:p>
          <w:p w:rsidR="00956AEB" w:rsidRPr="00956AEB" w:rsidRDefault="00956AEB" w:rsidP="00956AEB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AEB">
              <w:rPr>
                <w:rFonts w:ascii="Times New Roman" w:hAnsi="Times New Roman"/>
                <w:sz w:val="28"/>
                <w:szCs w:val="28"/>
              </w:rPr>
              <w:t>«1.3. План достижения показателей государственной</w:t>
            </w:r>
            <w:r w:rsidRPr="00956AEB">
              <w:rPr>
                <w:rFonts w:ascii="Times New Roman" w:hAnsi="Times New Roman"/>
                <w:sz w:val="28"/>
                <w:szCs w:val="28"/>
              </w:rPr>
              <w:br/>
              <w:t>программы Рязанской области</w:t>
            </w:r>
          </w:p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5694" w:rsidRPr="00956AEB" w:rsidRDefault="00956AEB" w:rsidP="00956AE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AEB">
              <w:rPr>
                <w:rFonts w:ascii="Times New Roman" w:hAnsi="Times New Roman"/>
                <w:sz w:val="28"/>
                <w:szCs w:val="28"/>
              </w:rPr>
              <w:t>1.3.1. План достижения показателей государственной программы Рязанской области в 2024 году</w:t>
            </w:r>
          </w:p>
        </w:tc>
      </w:tr>
    </w:tbl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11"/>
        <w:gridCol w:w="3835"/>
        <w:gridCol w:w="827"/>
        <w:gridCol w:w="1092"/>
        <w:gridCol w:w="1098"/>
        <w:gridCol w:w="1028"/>
        <w:gridCol w:w="1176"/>
      </w:tblGrid>
      <w:tr w:rsidR="00956AEB" w:rsidRPr="00956AEB" w:rsidTr="00956AEB">
        <w:trPr>
          <w:trHeight w:val="318"/>
          <w:tblHeader/>
        </w:trPr>
        <w:tc>
          <w:tcPr>
            <w:tcW w:w="184" w:type="pct"/>
            <w:vMerge w:val="restar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56AE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56AE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65" w:type="pct"/>
            <w:vMerge w:val="restar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33" w:type="pct"/>
            <w:vMerge w:val="restar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956AEB">
              <w:rPr>
                <w:rFonts w:ascii="Times New Roman" w:hAnsi="Times New Roman"/>
                <w:sz w:val="22"/>
                <w:szCs w:val="22"/>
              </w:rPr>
              <w:t>изме</w:t>
            </w:r>
            <w:proofErr w:type="spellEnd"/>
            <w:r w:rsidRPr="00956AEB">
              <w:rPr>
                <w:rFonts w:ascii="Times New Roman" w:hAnsi="Times New Roman"/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2419" w:type="pct"/>
            <w:gridSpan w:val="4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Плановые значения по кварталам</w:t>
            </w:r>
          </w:p>
        </w:tc>
      </w:tr>
      <w:tr w:rsidR="00956AEB" w:rsidRPr="00956AEB" w:rsidTr="00956AEB">
        <w:trPr>
          <w:trHeight w:val="266"/>
          <w:tblHeader/>
        </w:trPr>
        <w:tc>
          <w:tcPr>
            <w:tcW w:w="184" w:type="pct"/>
            <w:vMerge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5" w:type="pct"/>
            <w:vMerge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pct"/>
            <w:vMerge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604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567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3 квартал</w:t>
            </w:r>
          </w:p>
        </w:tc>
        <w:tc>
          <w:tcPr>
            <w:tcW w:w="646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56AEB">
              <w:rPr>
                <w:rFonts w:ascii="Times New Roman" w:hAnsi="Times New Roman"/>
                <w:sz w:val="22"/>
                <w:szCs w:val="22"/>
              </w:rPr>
              <w:t>на конец</w:t>
            </w:r>
            <w:proofErr w:type="gramEnd"/>
            <w:r w:rsidRPr="00956AEB">
              <w:rPr>
                <w:rFonts w:ascii="Times New Roman" w:hAnsi="Times New Roman"/>
                <w:sz w:val="22"/>
                <w:szCs w:val="22"/>
              </w:rPr>
              <w:t xml:space="preserve"> 2024 года</w:t>
            </w:r>
          </w:p>
        </w:tc>
      </w:tr>
      <w:tr w:rsidR="00956AEB" w:rsidRPr="00956AEB" w:rsidTr="00956AEB">
        <w:trPr>
          <w:trHeight w:val="217"/>
          <w:tblHeader/>
        </w:trPr>
        <w:tc>
          <w:tcPr>
            <w:tcW w:w="184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5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1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4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6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56AEB" w:rsidRPr="00956AEB" w:rsidTr="00956AEB">
        <w:trPr>
          <w:trHeight w:val="283"/>
        </w:trPr>
        <w:tc>
          <w:tcPr>
            <w:tcW w:w="184" w:type="pct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16" w:type="pct"/>
            <w:gridSpan w:val="6"/>
            <w:shd w:val="clear" w:color="auto" w:fill="auto"/>
            <w:vAlign w:val="center"/>
          </w:tcPr>
          <w:p w:rsidR="00956AEB" w:rsidRPr="00956AEB" w:rsidRDefault="00956AEB" w:rsidP="002A3373">
            <w:pPr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Цель: создание эффективной системы организации комплектования, учета, использования архивных документов и архивных фондов, обеспечивающей постоянное и долговременное хранение с соблюдением нормативных условий 100 процентов документов к 2030 году</w:t>
            </w:r>
          </w:p>
        </w:tc>
      </w:tr>
      <w:tr w:rsidR="00956AEB" w:rsidRPr="00956AEB" w:rsidTr="00956AEB">
        <w:trPr>
          <w:trHeight w:val="283"/>
        </w:trPr>
        <w:tc>
          <w:tcPr>
            <w:tcW w:w="184" w:type="pct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065" w:type="pct"/>
            <w:vAlign w:val="center"/>
          </w:tcPr>
          <w:p w:rsidR="00956AEB" w:rsidRPr="00956AEB" w:rsidRDefault="00956AEB" w:rsidP="002A3373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Доля архивных документов и архивных фондов, хранящихся с соблюдением нормативных условий, обеспечивающих их постоянное и долговременное хранение</w:t>
            </w:r>
          </w:p>
        </w:tc>
        <w:tc>
          <w:tcPr>
            <w:tcW w:w="333" w:type="pct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646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</w:tbl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56AEB" w:rsidRPr="00956AEB">
        <w:tc>
          <w:tcPr>
            <w:tcW w:w="5000" w:type="pct"/>
            <w:tcMar>
              <w:top w:w="0" w:type="dxa"/>
              <w:bottom w:w="0" w:type="dxa"/>
            </w:tcMar>
          </w:tcPr>
          <w:p w:rsidR="00956AEB" w:rsidRPr="00956AEB" w:rsidRDefault="00956AEB" w:rsidP="00956AEB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AEB">
              <w:rPr>
                <w:rFonts w:ascii="Times New Roman" w:hAnsi="Times New Roman"/>
                <w:sz w:val="28"/>
                <w:szCs w:val="28"/>
              </w:rPr>
              <w:t>1.3.2. План достижения показателей государственной программы Рязанской области в 2025 году</w:t>
            </w:r>
          </w:p>
        </w:tc>
      </w:tr>
    </w:tbl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11"/>
        <w:gridCol w:w="3835"/>
        <w:gridCol w:w="827"/>
        <w:gridCol w:w="1092"/>
        <w:gridCol w:w="1098"/>
        <w:gridCol w:w="1028"/>
        <w:gridCol w:w="1176"/>
      </w:tblGrid>
      <w:tr w:rsidR="00956AEB" w:rsidRPr="00956AEB" w:rsidTr="00956AEB">
        <w:trPr>
          <w:trHeight w:val="318"/>
          <w:tblHeader/>
        </w:trPr>
        <w:tc>
          <w:tcPr>
            <w:tcW w:w="184" w:type="pct"/>
            <w:vMerge w:val="restar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56AE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56AE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65" w:type="pct"/>
            <w:vMerge w:val="restar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33" w:type="pct"/>
            <w:vMerge w:val="restar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956AEB">
              <w:rPr>
                <w:rFonts w:ascii="Times New Roman" w:hAnsi="Times New Roman"/>
                <w:sz w:val="22"/>
                <w:szCs w:val="22"/>
              </w:rPr>
              <w:t>изме</w:t>
            </w:r>
            <w:proofErr w:type="spellEnd"/>
            <w:r w:rsidRPr="00956AEB">
              <w:rPr>
                <w:rFonts w:ascii="Times New Roman" w:hAnsi="Times New Roman"/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2419" w:type="pct"/>
            <w:gridSpan w:val="4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Плановые значения по кварталам</w:t>
            </w:r>
          </w:p>
        </w:tc>
      </w:tr>
      <w:tr w:rsidR="00956AEB" w:rsidRPr="00956AEB" w:rsidTr="00956AEB">
        <w:trPr>
          <w:trHeight w:val="266"/>
          <w:tblHeader/>
        </w:trPr>
        <w:tc>
          <w:tcPr>
            <w:tcW w:w="184" w:type="pct"/>
            <w:vMerge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5" w:type="pct"/>
            <w:vMerge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pct"/>
            <w:vMerge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604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567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3 квартал</w:t>
            </w:r>
          </w:p>
        </w:tc>
        <w:tc>
          <w:tcPr>
            <w:tcW w:w="646" w:type="pct"/>
          </w:tcPr>
          <w:p w:rsidR="00956AEB" w:rsidRPr="00956AEB" w:rsidRDefault="00956AEB" w:rsidP="00956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56AEB">
              <w:rPr>
                <w:rFonts w:ascii="Times New Roman" w:hAnsi="Times New Roman"/>
                <w:sz w:val="22"/>
                <w:szCs w:val="22"/>
              </w:rPr>
              <w:t>на конец</w:t>
            </w:r>
            <w:proofErr w:type="gramEnd"/>
            <w:r w:rsidRPr="00956AEB">
              <w:rPr>
                <w:rFonts w:ascii="Times New Roman" w:hAnsi="Times New Roman"/>
                <w:sz w:val="22"/>
                <w:szCs w:val="22"/>
              </w:rPr>
              <w:t xml:space="preserve"> 2025 года</w:t>
            </w:r>
          </w:p>
        </w:tc>
      </w:tr>
      <w:tr w:rsidR="00956AEB" w:rsidRPr="00956AEB" w:rsidTr="002A3373">
        <w:trPr>
          <w:trHeight w:val="217"/>
          <w:tblHeader/>
        </w:trPr>
        <w:tc>
          <w:tcPr>
            <w:tcW w:w="184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5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1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4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6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56AEB" w:rsidRPr="00956AEB" w:rsidTr="002A3373">
        <w:trPr>
          <w:trHeight w:val="283"/>
        </w:trPr>
        <w:tc>
          <w:tcPr>
            <w:tcW w:w="184" w:type="pct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16" w:type="pct"/>
            <w:gridSpan w:val="6"/>
            <w:shd w:val="clear" w:color="auto" w:fill="auto"/>
            <w:vAlign w:val="center"/>
          </w:tcPr>
          <w:p w:rsidR="00956AEB" w:rsidRPr="00956AEB" w:rsidRDefault="00956AEB" w:rsidP="002A3373">
            <w:pPr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Цель: создание эффективной системы организации комплектования, учета, использования архивных документов и архивных фондов, обеспечивающей постоянное и долговременное хранение с соблюдением нормативных условий 100 процентов документов к 2030 году</w:t>
            </w:r>
          </w:p>
        </w:tc>
      </w:tr>
      <w:tr w:rsidR="00956AEB" w:rsidRPr="00956AEB" w:rsidTr="002A3373">
        <w:trPr>
          <w:trHeight w:val="283"/>
        </w:trPr>
        <w:tc>
          <w:tcPr>
            <w:tcW w:w="184" w:type="pct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065" w:type="pct"/>
            <w:vAlign w:val="center"/>
          </w:tcPr>
          <w:p w:rsidR="00956AEB" w:rsidRPr="00956AEB" w:rsidRDefault="00956AEB" w:rsidP="002A3373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Доля архивных документов и архивных фондов, хранящихся с соблюдением нормативных условий, обеспечивающих их постоянное и долговременное хранение</w:t>
            </w:r>
          </w:p>
        </w:tc>
        <w:tc>
          <w:tcPr>
            <w:tcW w:w="333" w:type="pct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646" w:type="pct"/>
            <w:vAlign w:val="center"/>
          </w:tcPr>
          <w:p w:rsidR="00956AEB" w:rsidRPr="00956AEB" w:rsidRDefault="00956AEB" w:rsidP="002A3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AEB">
              <w:rPr>
                <w:rFonts w:ascii="Times New Roman" w:hAnsi="Times New Roman"/>
                <w:sz w:val="22"/>
                <w:szCs w:val="22"/>
              </w:rPr>
              <w:t>90»</w:t>
            </w:r>
          </w:p>
        </w:tc>
      </w:tr>
    </w:tbl>
    <w:p w:rsidR="00956AEB" w:rsidRPr="00956AEB" w:rsidRDefault="00956AEB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56AEB" w:rsidRPr="00326941">
        <w:tc>
          <w:tcPr>
            <w:tcW w:w="5000" w:type="pct"/>
            <w:tcMar>
              <w:top w:w="0" w:type="dxa"/>
              <w:bottom w:w="0" w:type="dxa"/>
            </w:tcMar>
          </w:tcPr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 xml:space="preserve">- в </w:t>
            </w:r>
            <w:hyperlink r:id="rId15" w:anchor="/document/408300211/entry/1060" w:history="1">
              <w:r w:rsidRPr="00326941">
                <w:rPr>
                  <w:spacing w:val="-4"/>
                  <w:sz w:val="28"/>
                  <w:szCs w:val="28"/>
                </w:rPr>
                <w:t>таблице подраздела 1.5</w:t>
              </w:r>
            </w:hyperlink>
            <w:r w:rsidRPr="00326941">
              <w:rPr>
                <w:spacing w:val="-4"/>
                <w:sz w:val="28"/>
                <w:szCs w:val="28"/>
              </w:rPr>
              <w:t xml:space="preserve"> «Финансовое обеспечение государственной программы Рязанской области»:</w:t>
            </w:r>
          </w:p>
          <w:p w:rsidR="00956AEB" w:rsidRPr="00326941" w:rsidRDefault="00956AEB" w:rsidP="00956AEB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6, 7, 8, 10 пунктов 1, 1.2 цифры «149937,22604», «139121,95434», «139121,95434», «139121,95434», «979376,58939» заменить соответственно цифрами «149792,76684», «139111,95434», «139111,95434», «139111,95434», «979202,13019»;</w:t>
            </w:r>
          </w:p>
          <w:p w:rsidR="00956AEB" w:rsidRPr="00326941" w:rsidRDefault="00956AEB" w:rsidP="00956AEB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в </w:t>
            </w:r>
            <w:hyperlink r:id="rId16" w:anchor="/document/408300211/entry/10" w:history="1">
              <w:r w:rsidRPr="00326941">
                <w:rPr>
                  <w:rFonts w:ascii="Times New Roman" w:hAnsi="Times New Roman"/>
                  <w:spacing w:val="-4"/>
                  <w:sz w:val="28"/>
                  <w:szCs w:val="28"/>
                </w:rPr>
                <w:t>разделе</w:t>
              </w:r>
            </w:hyperlink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 «Паспорт комплекса процессных мероприятий «Создание оптимальных условий для развития архивного дела»:</w:t>
            </w:r>
          </w:p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43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 xml:space="preserve">- в </w:t>
            </w:r>
            <w:hyperlink r:id="rId17" w:anchor="/document/408300211/entry/1089" w:history="1">
              <w:r w:rsidRPr="00326941">
                <w:rPr>
                  <w:spacing w:val="-4"/>
                  <w:sz w:val="28"/>
                  <w:szCs w:val="28"/>
                </w:rPr>
                <w:t xml:space="preserve">таблице </w:t>
              </w:r>
            </w:hyperlink>
            <w:r w:rsidRPr="00326941">
              <w:rPr>
                <w:spacing w:val="-4"/>
                <w:sz w:val="28"/>
                <w:szCs w:val="28"/>
              </w:rPr>
              <w:t>подраздела 2.2 «Показатели комплекса процессных мероприятий»:</w:t>
            </w:r>
          </w:p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43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>в графах 6, 7, 8, 9, 10, 11, 12 пункта 1.2 цифры «55», «60», «65», «70», «75», «80», «85» заменить соответственно цифрами «65», «70», «75», «80», «85», «90», «100»;</w:t>
            </w:r>
          </w:p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>- в таблице подраздела 2.3 «Перечень мероприятий (результатов) комплекса процессных мероприятий»:</w:t>
            </w:r>
          </w:p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>в графе 7 пункта 1.3 цифру «2» заменить цифрой «6»;</w:t>
            </w:r>
          </w:p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>в графе 7 пункта 1.4 цифру «2» заменить цифрой «8»;</w:t>
            </w:r>
          </w:p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>в графах 7, 8, 9, 10, 11, 12, 13 пункта 1.5 цифру «2» заменить цифрой «1»;</w:t>
            </w:r>
          </w:p>
          <w:p w:rsidR="00956AEB" w:rsidRPr="00326941" w:rsidRDefault="00956AEB" w:rsidP="00956AEB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326941">
              <w:rPr>
                <w:spacing w:val="-4"/>
                <w:sz w:val="28"/>
                <w:szCs w:val="28"/>
              </w:rPr>
              <w:t>- в таблице подраздела 2.4 «Финансовое обеспечение комплекса процессных мероприятий»:</w:t>
            </w:r>
          </w:p>
          <w:p w:rsidR="00956AEB" w:rsidRPr="00326941" w:rsidRDefault="00956AEB" w:rsidP="00956AEB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в графах 5, 8, 9, 10, 12 строк «Комплекс процессных мероприятий, всего, в том числе», «областной бюджет» цифры «149937,22604», «139121,95434», «139121,95434», «139121,95434», «979376,58939» заменить соответственно цифрами «149792,76684», «139111,95434», «139111,95434», «139111,95434», «979202,13019»;</w:t>
            </w:r>
          </w:p>
          <w:p w:rsidR="00956AEB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«133542,31820», «864612,23451» заменить соответственно цифрами «132613,51938», «863683,43569»;</w:t>
            </w:r>
          </w:p>
          <w:p w:rsidR="00956AEB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1.3 цифры «1000,0», «7000,0» заменить соответственно цифрами «822,64878», «6822,64878»;</w:t>
            </w:r>
          </w:p>
          <w:p w:rsidR="00956AEB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1.4 цифры «1000,0», «7000,0» заменить соответственно цифрами «680,87817», «6680,87817»;</w:t>
            </w:r>
          </w:p>
          <w:p w:rsidR="00956AEB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1.5 цифры «500,0», «3500,0» заменить соответственно цифрами «67,67423», «3067,67423»;</w:t>
            </w:r>
          </w:p>
          <w:p w:rsidR="00956AEB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8, 9, 10, 12 пункта 2 цифры «40,0», «280,0» заменить соответственно цифрами «30,0», «240,0»;</w:t>
            </w:r>
          </w:p>
          <w:p w:rsidR="00956AEB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8, 9, 10, 12 пункта 2.1 цифры «10,0» заменить</w:t>
            </w:r>
            <w:r w:rsidR="00326941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знаком «</w:t>
            </w:r>
            <w:proofErr w:type="gramStart"/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-»</w:t>
            </w:r>
            <w:proofErr w:type="gramEnd"/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цифры «70,0» заменить цифрами «30,0»;   </w:t>
            </w:r>
          </w:p>
          <w:p w:rsidR="00956AEB" w:rsidRPr="00326941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3 цифры «16 354,90784», «114 484,35488» заменить соответственно цифрами «17149,24746», «115278,6945»;</w:t>
            </w:r>
          </w:p>
          <w:p w:rsidR="00956AEB" w:rsidRDefault="00956AEB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94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3.1 цифры «16 354,90784», «114 484,35488» заменить соответственно цифрами «17149,24746», «115278,6945».</w:t>
            </w:r>
          </w:p>
          <w:p w:rsidR="00A40F27" w:rsidRDefault="00A40F27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A40F27" w:rsidRPr="00326941" w:rsidRDefault="00A40F27" w:rsidP="00956AE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BE5694" w:rsidRDefault="00BE5694" w:rsidP="00956AEB">
      <w:pPr>
        <w:spacing w:line="192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A40F27" w:rsidRPr="00A40F27" w:rsidTr="002A3373">
        <w:tc>
          <w:tcPr>
            <w:tcW w:w="5211" w:type="dxa"/>
          </w:tcPr>
          <w:p w:rsidR="00A40F27" w:rsidRPr="00A40F27" w:rsidRDefault="00A40F27" w:rsidP="00A40F27">
            <w:pPr>
              <w:rPr>
                <w:rFonts w:ascii="Times New Roman" w:hAnsi="Times New Roman"/>
                <w:sz w:val="28"/>
                <w:szCs w:val="28"/>
              </w:rPr>
            </w:pPr>
            <w:r w:rsidRPr="00A40F27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A40F27" w:rsidRPr="00A40F27" w:rsidRDefault="00A40F27" w:rsidP="00A40F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A40F27" w:rsidRPr="00A40F27" w:rsidRDefault="00A40F27" w:rsidP="00A40F27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0F27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A40F27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A40F27" w:rsidRPr="00956AEB" w:rsidRDefault="00A40F27" w:rsidP="00956AEB">
      <w:pPr>
        <w:spacing w:line="192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A40F27" w:rsidRPr="00956AEB" w:rsidSect="000B2C15">
      <w:headerReference w:type="default" r:id="rId18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EC" w:rsidRDefault="004976EC">
      <w:r>
        <w:separator/>
      </w:r>
    </w:p>
  </w:endnote>
  <w:endnote w:type="continuationSeparator" w:id="0">
    <w:p w:rsidR="004976EC" w:rsidRDefault="004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EC" w:rsidRDefault="004976EC">
      <w:r>
        <w:separator/>
      </w:r>
    </w:p>
  </w:footnote>
  <w:footnote w:type="continuationSeparator" w:id="0">
    <w:p w:rsidR="004976EC" w:rsidRDefault="0049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0020C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1B2D7F"/>
    <w:multiLevelType w:val="hybridMultilevel"/>
    <w:tmpl w:val="23B40CBE"/>
    <w:lvl w:ilvl="0" w:tplc="F202E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ybHYpODDRKNr4WZRKU5BMXJex0=" w:salt="Af6O1ZQRB79kdjB2SKxUf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20C3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26941"/>
    <w:rsid w:val="0035185A"/>
    <w:rsid w:val="00360A40"/>
    <w:rsid w:val="003870C2"/>
    <w:rsid w:val="0039451B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976EC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6AEB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0F27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5694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BE56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E5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BE56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E5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6</cp:revision>
  <cp:lastPrinted>2024-12-26T12:45:00Z</cp:lastPrinted>
  <dcterms:created xsi:type="dcterms:W3CDTF">2024-12-26T12:30:00Z</dcterms:created>
  <dcterms:modified xsi:type="dcterms:W3CDTF">2024-12-27T08:27:00Z</dcterms:modified>
</cp:coreProperties>
</file>