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3" w:rsidRPr="00A55802" w:rsidRDefault="004D70E7" w:rsidP="00B53AD3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2769">
        <w:rPr>
          <w:rFonts w:ascii="Times New Roman" w:hAnsi="Times New Roman" w:cs="Times New Roman"/>
          <w:sz w:val="24"/>
          <w:szCs w:val="24"/>
        </w:rPr>
        <w:t xml:space="preserve">    </w:t>
      </w:r>
      <w:r w:rsidR="005217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0D84">
        <w:rPr>
          <w:rFonts w:ascii="Times New Roman" w:hAnsi="Times New Roman" w:cs="Times New Roman"/>
          <w:sz w:val="28"/>
          <w:szCs w:val="28"/>
        </w:rPr>
        <w:t>Приложение</w:t>
      </w:r>
      <w:r w:rsidR="00B53AD3" w:rsidRPr="00A55802">
        <w:rPr>
          <w:rFonts w:ascii="Times New Roman" w:hAnsi="Times New Roman" w:cs="Times New Roman"/>
          <w:sz w:val="28"/>
          <w:szCs w:val="28"/>
        </w:rPr>
        <w:t xml:space="preserve"> № </w:t>
      </w:r>
      <w:r w:rsidR="00A55802" w:rsidRPr="00A55802">
        <w:rPr>
          <w:rFonts w:ascii="Times New Roman" w:hAnsi="Times New Roman" w:cs="Times New Roman"/>
          <w:sz w:val="28"/>
          <w:szCs w:val="28"/>
        </w:rPr>
        <w:t>3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802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4D70E7" w:rsidRPr="00A55802">
        <w:rPr>
          <w:rFonts w:ascii="Times New Roman" w:hAnsi="Times New Roman" w:cs="Times New Roman"/>
          <w:sz w:val="28"/>
          <w:szCs w:val="28"/>
        </w:rPr>
        <w:t>2</w:t>
      </w:r>
      <w:r w:rsidR="00FA0D84">
        <w:rPr>
          <w:rFonts w:ascii="Times New Roman" w:hAnsi="Times New Roman" w:cs="Times New Roman"/>
          <w:sz w:val="28"/>
          <w:szCs w:val="28"/>
        </w:rPr>
        <w:t>5</w:t>
      </w:r>
      <w:r w:rsidRPr="00A5580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580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3332E6" w:rsidRPr="00A55802">
        <w:rPr>
          <w:rFonts w:ascii="Times New Roman" w:hAnsi="Times New Roman" w:cs="Times New Roman"/>
          <w:sz w:val="28"/>
          <w:szCs w:val="28"/>
        </w:rPr>
        <w:t>2</w:t>
      </w:r>
      <w:r w:rsidR="00FA0D84">
        <w:rPr>
          <w:rFonts w:ascii="Times New Roman" w:hAnsi="Times New Roman" w:cs="Times New Roman"/>
          <w:sz w:val="28"/>
          <w:szCs w:val="28"/>
        </w:rPr>
        <w:t>6</w:t>
      </w:r>
      <w:r w:rsidRPr="00A55802">
        <w:rPr>
          <w:rFonts w:ascii="Times New Roman" w:hAnsi="Times New Roman" w:cs="Times New Roman"/>
          <w:sz w:val="28"/>
          <w:szCs w:val="28"/>
        </w:rPr>
        <w:t xml:space="preserve"> и 202</w:t>
      </w:r>
      <w:r w:rsidR="00FA0D84">
        <w:rPr>
          <w:rFonts w:ascii="Times New Roman" w:hAnsi="Times New Roman" w:cs="Times New Roman"/>
          <w:sz w:val="28"/>
          <w:szCs w:val="28"/>
        </w:rPr>
        <w:t>7</w:t>
      </w:r>
      <w:r w:rsidRPr="00A5580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53AD3" w:rsidRPr="00A55802" w:rsidRDefault="00B53AD3" w:rsidP="00B53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AD3" w:rsidRPr="00A55802" w:rsidRDefault="00B53AD3" w:rsidP="003B4F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</w:t>
      </w:r>
      <w:r w:rsidR="003B4F9A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группам (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группам и подгруппам</w:t>
      </w:r>
      <w:r w:rsidR="003B4F9A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видов расходов классификации расходов бюджета на 20</w:t>
      </w:r>
      <w:r w:rsidR="007F2769"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A0D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A55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3B4F9A" w:rsidRPr="007F2769" w:rsidRDefault="003B4F9A" w:rsidP="00B53A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AD3" w:rsidRPr="007F2769" w:rsidRDefault="003B4F9A" w:rsidP="00135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769">
        <w:rPr>
          <w:rFonts w:ascii="Times New Roman" w:hAnsi="Times New Roman" w:cs="Times New Roman"/>
          <w:i/>
          <w:sz w:val="24"/>
          <w:szCs w:val="24"/>
        </w:rPr>
        <w:t xml:space="preserve"> руб</w:t>
      </w:r>
      <w:r w:rsidR="00F656FE" w:rsidRPr="007F2769">
        <w:rPr>
          <w:rFonts w:ascii="Times New Roman" w:hAnsi="Times New Roman" w:cs="Times New Roman"/>
          <w:i/>
          <w:sz w:val="24"/>
          <w:szCs w:val="24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850"/>
        <w:gridCol w:w="2091"/>
      </w:tblGrid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vAlign w:val="center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561CE" w:rsidRPr="00B722F0" w:rsidTr="00B722F0">
        <w:trPr>
          <w:trHeight w:val="20"/>
        </w:trPr>
        <w:tc>
          <w:tcPr>
            <w:tcW w:w="5637" w:type="dxa"/>
            <w:shd w:val="clear" w:color="auto" w:fill="auto"/>
            <w:vAlign w:val="center"/>
          </w:tcPr>
          <w:p w:rsidR="001561CE" w:rsidRPr="00B722F0" w:rsidRDefault="001561CE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61CE" w:rsidRPr="00B722F0" w:rsidRDefault="001561CE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61CE" w:rsidRPr="00B722F0" w:rsidRDefault="001561CE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561CE" w:rsidRPr="00B722F0" w:rsidRDefault="001561CE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образования в городе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11 131 533 502,03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9 640 655 206,63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1 354 771 800,00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1 354 771 800,00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1 091 379 900,00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263 391 900,00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454 240 600,00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454 240 600,00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434 820 700,00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19 419 900,00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210 062 830,00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210 062 830,00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126 153 100,00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83 909 730,00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57 443 900,00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57 443 900,00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57 443 900,00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70 717 200,00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70 717 200,00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70 717 200,00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1100189010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4 326 649 359,48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4 326 649 359,48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4 099 185 081,98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227 464 277,50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3 166 769 517,15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3 166 769 517,15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2 573 254 947,45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593 514 569,70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бесплатного питания детей школьного возраста льготной категории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162 433 400,00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162 433 400,00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162 433 400,00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155 755 200,00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частных организаций, осуществляющих образовательную деятельность в городе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137 831 073,76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27.07.2012 № 63-ОЗ </w:t>
            </w:r>
            <w:r w:rsidR="00FC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наделении органов  местного самоуправления отдельными государственными полномочиями Рязанской  области по финансовому обеспечению получения дошкольного, начального общего,  основного общего, среднего общего образования в частных общеобразовательных  организациях»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72 593 939,89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72 593 939,89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72 593 939,89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24.12.2013 № 87-ОЗ </w:t>
            </w:r>
            <w:r w:rsidR="00FC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наделении органов  местного самоуправления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отдельными государственными полномочиями Рязанской  области по финансовому обеспечению получения дошкольного образования в  частных дошкольных образовательных организациях»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1100489300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65 237 133,87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65 237 133,87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65 237 133,87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1100500000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1100540030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1100540030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1100540030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1100540030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содержательного отдыха детей и подростков в каникулярное время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134 174 801,00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8 372 900,00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8 372 900,00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7 863 300,00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6 557 400,00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29.12.2010 № 170-ОЗ «О наделении органов местного самоуправления отдельными государственными полномочиями Рязанской  области по обеспечению отдыха и оздоровления детей»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118 981 401,00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94 890 180,00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94 890 180,00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24 091 221,00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22 980 616,00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1 110 605,00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1100940080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1100940080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1100940080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343 478 800,00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186 027 500,00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186 027 500,00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159 309 000,00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26 718 500,00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146 055 000,00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146 055 000,00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143 835 800,00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2 219 200,00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10 123 600,00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10 123 600,00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3 487 400,00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учреждения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1101140080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57 135 631,99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53 313 363,69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52 195 963,69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52 195 963,69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269 280,00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269 280,00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269 280,00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29.12.2010 № 170-ОЗ «О наделении органов  местного самоуправления отдельными государственными полномочиями Рязанской  области по обеспечению отдыха и оздоровления детей»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2 860 605,23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1 972 016,70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1 972 016,70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888 588,53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888 588,53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27.07.2012 № 63-ОЗ </w:t>
            </w:r>
            <w:r w:rsidR="00FC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наделении органов  местного самоуправления отдельными государственными полномочиями Рязанской  области по финансовому обеспечению получения дошкольного, начального общего,  основного общего, среднего общего образования в частных общеобразовательных  организациях»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230 794,36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192 328,63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192 328,63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38 465,73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38 465,73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24.12.2013 № 87-ОЗ </w:t>
            </w:r>
            <w:r w:rsidR="00FC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наделении органов  местного самоуправления отдельными государственными полномочиями Рязанской  области по финансовому обеспечению получения дошкольного образования в  частных дошкольных образовательных организациях»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461 588,71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384 657,25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384 657,25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76 931,46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76 931,46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287 909 370,00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дополнительного образования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282 151 590,00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282 151 590,00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204 349 000,00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77 802 590,00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(за исключением муниципальных учреждений города Рязани), индивидуальные предприниматели - исполнители муниципальных услуг в социальной сфере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5 757 780,00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2 673 300,00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2 673 300,00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3 084 480,00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3 084 480,00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182 499 919,11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139 598 500,00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139 598 500,00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132 568 500,00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1101540020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вышестоящих бюджетов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11015L3041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42 901 419,11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11015L3041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42 901 419,11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11015L3041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40 785 753,15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11015L3041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2 115 665,96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50 846 009,46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Строительство, реконструкция и разработка проектной документации общеобразовательных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28 484 980,00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28 484 980,00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28 484 980,00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обязательства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 концессионными соглашениями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22 361 029,46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22 361 029,46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22 361 029,46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1101740010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 социально значимую общественную деятельность, поддержку талантливой молодежи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1 027 900,00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«Современная школа (Рязанская область)»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127 083 490,08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127 083 490,08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127 083 490,08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110E153050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127 083 490,08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городе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426 307 317,25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358 219 500,00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358 219 500,00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358 219 500,00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237 628 400,00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1200140040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120 591 100,00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обязательного проведения периодических медицинских осмотров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(обследований) работников учреждений физической культуры и спорта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физической культуры и спорта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1200240040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1200240040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1200240040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1200240040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44 429 661,63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44 429 661,63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44 429 661,63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20 311 606,14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1200440040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24 118 055,49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4 386 100,00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1 791 800,00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и проведения физкультурно-оздоровительных мероприятий с населением по месту жительства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18 182 255,62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17 645 255,62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17 046 455,62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17 046 455,62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«Культура города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1 022 616 349,71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514 728 200,00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514 728 200,00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514 728 200,00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1300140030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514 728 200,00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кадров для сферы культуры - поддержка граждан, обучающихся на </w:t>
            </w: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proofErr w:type="gram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целевого обучения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1300440030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1300440030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1300440030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416 236 800,00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246 401 800,00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246 401 800,00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167 430 200,00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78 971 600,00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17 237 800,00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17 237 800,00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17 237 800,00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152 597 200,00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152 597 200,00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1300540070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152 597 200,00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35 258 900,00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35 258 900,00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35 258 900,00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35 258 900,00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15 998 400,00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8 387 500,00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6 165 600,00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1300840060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социально-культурных и досуговых мероприятий с населением по месту жительства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13 493 800,00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3 199 400,00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3 199 400,00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3 199 400,00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10 294 400,00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10 294 400,00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1301040070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10 294 400,00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24 900 149,71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24 900 149,71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24 136 249,71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24 136 249,71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1301102040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«Стимулирование развития экономики в городе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3 363 900,00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 и некоммерческих организаций, образующих инфраструктуру поддержки субъектов малого и среднего предпринимательства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 материалов об участии города Рязани в международной деятельности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городе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23 641 041,62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добровольного участия граждан в охране общественного порядка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1 269 000,00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1 269 000,00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1 269 000,00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 на условиях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2 371 300,00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1 415 100,00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1 415 100,00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1 415 100,00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1 415 100,00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2 643 600,00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2 643 600,00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15 002 541,62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02.12.2005 № 132-ОЗ 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15 002 541,62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15 002 541,62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15 002 541,62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и </w:t>
            </w: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энергосбережение в городе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255 305 715,35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и ремонт муниципального жилищного фонда в городе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21 267 400,00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2 122 000,00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2 122 000,00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2 122 000,00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помещений, оборудования, инженерных коммуникаций в маневренном жилищном фонде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муниципальных жилых помещений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аварийного газового оборудования в муниципальном жилищном фонде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86 664 800,00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коллективных (общедомовых) приборов учета воды, тепловой и электрической энергии в многоквартирных домах в доле помещений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общего имущества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многоквартирных домов в доле помещений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1600240210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ликвидация дефектов строительных конструкций на технических </w:t>
            </w: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этажах</w:t>
            </w:r>
            <w:proofErr w:type="gram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крупнопанельных домов серии 111-83 в жилищном фонде, расположенном на территории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3 984 500,00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3 984 500,00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3 984 500,00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и платежами, установленными для нанимателей муниципальных помещений, а также платы за содержание и ремонт жилых помещений и коммунальные услуги до заселения жилых помещений муниципального жилищного фонда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11 603 200,00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11 603 200,00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11 603 200,00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площадь в 1,5 раза и более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(возмещение) затрат по демонтажу дымовых труб подвальных котельных,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выведенных из эксплуатации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1600240480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затрат по благоустройству придомовой территории многоквартирных домов в части ремонта и оборудования  детских игровых и спортивных площадок, мест отдыха, ограждений и иного оборудования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затрат на проведение капитального ремонта общего имущества в многоквартирных домах, расположенных на территории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35 465 300,00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Аварийно-ремонтное обслуживание коммунальных сетей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20 517 200,00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20 517 200,00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1600340721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20 517 200,00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Установка, замена, поверка индивидуальных приборов учета в муниципальном жилищном фонде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оказания банных услуг в городе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юридическим лицам и индивидуальным предпринимателям на оказание услуг бань населению (общее отделение)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99 144 015,35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98 002 515,35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95 550 315,35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95 550 315,35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2 432 200,00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2 432 200,00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подведомственными предприятиями и жилищно-эксплуатационными организациями по вопросам функционирования систем коммунальной инфраструктуры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оснащение в целях осуществления взаимодействия с ведомствами, аварийными,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диспетчерскими службами организаций и предприятий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1601040130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1601040130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1601040130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Информационно-аналитическое обеспечение государственной политики в области энергосбережения и повышения энергетической эффективности и обучение в области энергосбережения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сотрудников бюджетных учреждений и структурных подразделений администрации города Рязани в области энергосбережения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1601140550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1601140550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1601140550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«Благоустройство города Рязани»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731 822 200,00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476 222 200,00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автомобильных дорог, площадей города, инженерных сооружений, ликвидация несанкционированных свалок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61 668 200,00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61 668 200,00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61 668 200,00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очистка территории города (подбор и утилизация трупов животных)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дворовых территорий, не имеющих границ, и проездов к ним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1700140712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205 600 000,00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205 600 000,00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205 600 000,00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205 600 000,00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4F35A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1 274 158 248,20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997 170 100,00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940 821 500,00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187 216 600,00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187 216 600,00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753 604 900,00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753 604 900,00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56 348 600,00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56 348 600,00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180019Д010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56 348 600,00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96 874 200,00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20 479 900,00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19 712 700,00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6 312 700,00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76 394 300,00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76 394 300,00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76 394 300,00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созданию автоматизированных информационных и управляющих систем в городе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УДХиТ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50 778 748,20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50 200 648,20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47 836 348,20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47 836 348,20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2 364 300,00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2 364 300,00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EE124F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«Охрана окружающей среды в городе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EE124F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EE124F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EE124F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91 104 437,15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гуманному обращению с животными без владельцев, обитающими на территории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19 731 937,15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22.12.2020 № 92-ОЗ </w:t>
            </w:r>
            <w:r w:rsidR="0054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19 548 837,15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19 548 837,15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19 548 837,15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(за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1901299999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70 890 400,00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70 890 400,00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70 890 400,00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70 890 400,00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149 535 646,37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52 769 015,26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52 769 015,26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52 769 015,26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52 769 015,26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25 731 100,00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25 731 100,00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25 731 100,00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25 731 100,00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12 010 948,00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социальной выплаты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4 951 548,00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4 951 548,00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2000484520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4 951 548,00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4 937 308,00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4 937 308,00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4 937 308,00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социальной выплаты молодым семьям на приобретение жилого помещения или создание объекта индивидуального жилищного строительства на </w:t>
            </w: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proofErr w:type="gram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2 122 092,00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2 122 092,00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20004Я4520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2 122 092,00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Льготное ипотечное кредитование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процентной ставки по банковскому кредиту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местонахождения объекта адресации на территории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48 073 383,11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43 973 383,11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42 112 883,11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42 112 883,11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1 858 800,00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1 858 800,00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1 240 564 091,77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5 033 400,00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5 033 400,00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4 435 200,00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4 435 200,00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575 371 335,59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5 493 794,42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5 341 094,42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5 341 094,42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2100802020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Центральный аппарат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518 515 241,17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490 840 841,17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490 840 841,17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27 567 100,00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27 567 100,00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51 362 300,00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22 373 200,00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22 373 200,00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1 745 100,00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1 745 100,00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22 244 000,00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656 595 876,97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355 270 140,49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222 742 440,49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222 742 440,49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127 451 900,00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127 451 900,00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по обеспечению </w:t>
            </w: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функций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объектов инфраструктуры города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2100902170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74 782 402,59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73 499 002,59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73 499 002,59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98 991 719,54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61 326 719,54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61 326 719,54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36 629 300,00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36 629 300,00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обеспечению проведения торгов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37 995 199,25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34 344 299,25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34 344 299,25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67 601 281,13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2100902230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67 030 381,13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67 030 381,13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созданию информационных систем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21 955 133,97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21 559 333,97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21 559 333,97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2 491 979,21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06.12.2010 № 152-ОЗ «О наделении органов  местного самоуправления муниципальных образований Рязанской  области отдельными государственными полномочиями по созданию административных  комиссий и определению перечня должностных лиц, уполномоченных составлять  протоколы об административных правонарушениях»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2 491 979,21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2 166 938,46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2 166 938,46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325 040,75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325 040,75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«Гармонизация межнациональных (межэтнических), межконфессиональных и межкультурных отношений в городе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1 400 700,00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конференций, «круглых столов», семинаров, методических совещаний, тематических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города Рязани»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265275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120 121 730,03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дворовых территорий города и проездов к ним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85 621 730,03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85 621 730,03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75 505 830,03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75 505 830,03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10 115 900,00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10 115 900,00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(проектов местных инициатив)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2300499999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D64FB9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Муниципальная программа «Обеспечение социальной поддержкой, гарантиями и выплатами отдельных категорий граждан»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D64FB9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D64FB9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D64FB9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523 136 256,26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находящихся в тяжелой жизненной ситуации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25 397 600,00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25 397 600,00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25 397 600,00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25 397 600,00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ежемесячными выплатами отдельных категорий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88 599 700,00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 за выслугу лет, доплаты к пенсиям муниципальных служащих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88 170 200,00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88 170 200,00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88 170 200,00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доплата к пенсиям лицам, получавшим до 31 декабря 1991 года персональные пенсии местного значения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427 300,00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ежемесячной доплаты к пенсиям лицам, получавшим до 31 декабря 1991 года персональные пенсии местного значения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выплат и гарантий Почетным гражданам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2 808 600,00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 Почетным гражданам города Рязани, являющимся неработающими пенсионерами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102 808 400,00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2 808 400,00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переданных государственных полномочий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 на территории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14 261 400,00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</w:t>
            </w:r>
            <w:r w:rsidR="0021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язанской области от 22.12.2016 №</w:t>
            </w:r>
            <w:bookmarkStart w:id="0" w:name="_GoBack"/>
            <w:bookmarkEnd w:id="0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93-ОЗ </w:t>
            </w:r>
            <w:r w:rsidR="0054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наделении органов местного самоуправления муниципального образования -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</w:t>
            </w:r>
            <w:r w:rsidR="00006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ользования городского сообщения»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2400589400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14 261 400,00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2400589400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14 261 400,00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2400589400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14 261 400,00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111 748 427,80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16.08.2007 № 105-ОЗ «О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111 709 192,76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1 059 150,22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1 059 150,22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211 830,04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211 830,04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110 438 212,50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110 438 212,50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07.12.2011 № 112-ОЗ «О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 с  Федеральным законом от </w:t>
            </w:r>
            <w:r w:rsidR="0054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 2002 года № 125-ФЗ «О жилищных субсидиях гражданам, выезжающим из районов Крайнего Севера и приравненных к ним местностей»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39 235,04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39 235,04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39 235,04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89 578 824,85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73 442 630,40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73 442 630,40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2400789070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73 442 630,40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16 136 194,45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15 245 182,28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15 245 182,28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891 012,17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891 012,17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9 874 396,21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9 874 396,21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9 874 396,21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864 961,13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9 009 435,08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72 397 382,40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Рязанской области от 04.12.2008 № 185-ОЗ «О наделении органов местного самоуправления отдельными 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72 397 382,40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574 582,40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574 582,40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71 822 800,00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2400989060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71 822 800,00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2 621 525,00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и социальной помощи по предоставлению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2401140704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2 621 525,00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2401140704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2 621 525,00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2401140704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2 621 525,00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6E526F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6E526F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6E526F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6E526F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605 408 161,00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593 071 761,00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258 482 900,00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258 482 900,00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258 482 900,00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 на условиях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24 588 861,00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24 588 861,00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24 588 861,00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низкопольных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автобусов, предназначенных для перевозки маломобильных групп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11 336 400,00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перевозчиков на оплату лизинговых платежей за автобусы большого класса, работающие на газомоторном </w:t>
            </w:r>
            <w:proofErr w:type="gram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топливе</w:t>
            </w:r>
            <w:proofErr w:type="gram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приобретенные в рамках национального проекта «Безопасные качественные дороги»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2600440680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7 336 400,00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2600440680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7 336 400,00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2600440680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7 336 400,00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2600440702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2600440702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2600440702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(реконструкция (строительство) контактной сети троллейбусных линий, тяговых троллейбусных подстанций) городского наземного электрического транспорта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2600600000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AA037C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</w:t>
            </w:r>
            <w:proofErr w:type="spellStart"/>
            <w:r w:rsidRPr="00AA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AA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городской среды»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AA037C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AA037C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AA037C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12 621 900,00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12 110 500,00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12 110 500,00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12 110 500,00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12 110 500,00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1D642B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 «Повышение эффективности управления муниципальными финансами»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1D642B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1D642B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1D642B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780 082 833,08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670 373 082,14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670 373 082,14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670 373 082,14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670 373 082,14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105 909 750,94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105 909 750,94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85 796 850,94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85 796 850,94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20 024 200,00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2800302040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20 024 200,00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762831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территориального общественного самоуправления и гражданского общества в городе Рязани»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762831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762831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762831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2 441 600,00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возможностях участия в ТОС и вовлечение жителей города в решение вопросов местного значения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 развития ТОС и социально ориентированных НКО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1 551 500,00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общественных инициатив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592 500,00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167 200,00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DD49C9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DD49C9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DD49C9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DD49C9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аварийных МКД и перевод в нежилые здания МКД, не подлежащих сносу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197 916 194,88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175 267 097,79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4 754 929,51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4 754 929,51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4 754 929,51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95 445 595,30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88 383 195,30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88 383 195,30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14 320 268,35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14 320 268,35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14 320 268,35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38 009 280,00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38 009 280,00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38 009 280,00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6 451 489,03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6 451 489,03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6 451 489,03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 органов муниципального управления и казенных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16 285 535,60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16 285 535,60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16 285 535,60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12 649 097,09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12 349 000,00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10 441 900,00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10 441 900,00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1 907 100,00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300 097,09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300 097,09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300 097,09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B722F0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B722F0" w:rsidRPr="00B722F0" w:rsidTr="00B722F0">
        <w:trPr>
          <w:trHeight w:val="20"/>
        </w:trPr>
        <w:tc>
          <w:tcPr>
            <w:tcW w:w="5637" w:type="dxa"/>
            <w:shd w:val="clear" w:color="auto" w:fill="auto"/>
            <w:noWrap/>
            <w:vAlign w:val="center"/>
            <w:hideMark/>
          </w:tcPr>
          <w:p w:rsidR="00B722F0" w:rsidRPr="00D94477" w:rsidRDefault="005E1E75" w:rsidP="005E1E7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722F0" w:rsidRPr="00D94477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22F0" w:rsidRPr="00D94477" w:rsidRDefault="00B722F0" w:rsidP="00B722F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B722F0" w:rsidRPr="00D94477" w:rsidRDefault="00B722F0" w:rsidP="00B722F0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18 594 881 824,70</w:t>
            </w:r>
          </w:p>
        </w:tc>
      </w:tr>
    </w:tbl>
    <w:p w:rsidR="00B722F0" w:rsidRDefault="00B722F0"/>
    <w:sectPr w:rsidR="00B722F0" w:rsidSect="00D365FA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8F" w:rsidRDefault="00CA548F" w:rsidP="002964ED">
      <w:pPr>
        <w:spacing w:after="0" w:line="240" w:lineRule="auto"/>
      </w:pPr>
      <w:r>
        <w:separator/>
      </w:r>
    </w:p>
  </w:endnote>
  <w:endnote w:type="continuationSeparator" w:id="0">
    <w:p w:rsidR="00CA548F" w:rsidRDefault="00CA548F" w:rsidP="0029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9B" w:rsidRPr="003A0323" w:rsidRDefault="00FC509B" w:rsidP="00713EAB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C509B" w:rsidRDefault="00FC50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8F" w:rsidRDefault="00CA548F" w:rsidP="002964ED">
      <w:pPr>
        <w:spacing w:after="0" w:line="240" w:lineRule="auto"/>
      </w:pPr>
      <w:r>
        <w:separator/>
      </w:r>
    </w:p>
  </w:footnote>
  <w:footnote w:type="continuationSeparator" w:id="0">
    <w:p w:rsidR="00CA548F" w:rsidRDefault="00CA548F" w:rsidP="0029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16967"/>
      <w:docPartObj>
        <w:docPartGallery w:val="Page Numbers (Top of Page)"/>
        <w:docPartUnique/>
      </w:docPartObj>
    </w:sdtPr>
    <w:sdtEndPr/>
    <w:sdtContent>
      <w:p w:rsidR="00FC509B" w:rsidRDefault="00FC509B">
        <w:pPr>
          <w:pStyle w:val="a3"/>
          <w:jc w:val="center"/>
        </w:pPr>
        <w:r w:rsidRPr="00714F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4F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4F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A03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714F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509B" w:rsidRDefault="00FC50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CE"/>
    <w:rsid w:val="000065E1"/>
    <w:rsid w:val="00013BFD"/>
    <w:rsid w:val="00023B70"/>
    <w:rsid w:val="000265FB"/>
    <w:rsid w:val="00026E7D"/>
    <w:rsid w:val="000359F4"/>
    <w:rsid w:val="00050DFC"/>
    <w:rsid w:val="000B530A"/>
    <w:rsid w:val="000D10B9"/>
    <w:rsid w:val="000E4BCC"/>
    <w:rsid w:val="000E4D26"/>
    <w:rsid w:val="000F7B80"/>
    <w:rsid w:val="00114127"/>
    <w:rsid w:val="0012385A"/>
    <w:rsid w:val="001350A7"/>
    <w:rsid w:val="001561CE"/>
    <w:rsid w:val="001608E6"/>
    <w:rsid w:val="001A487D"/>
    <w:rsid w:val="001C3726"/>
    <w:rsid w:val="001D642B"/>
    <w:rsid w:val="001D6905"/>
    <w:rsid w:val="001F53F3"/>
    <w:rsid w:val="00207CCE"/>
    <w:rsid w:val="00213A03"/>
    <w:rsid w:val="00216EE0"/>
    <w:rsid w:val="00243FA1"/>
    <w:rsid w:val="00257F5F"/>
    <w:rsid w:val="00265275"/>
    <w:rsid w:val="002964ED"/>
    <w:rsid w:val="002A3DFE"/>
    <w:rsid w:val="002C5E2A"/>
    <w:rsid w:val="002D2BAB"/>
    <w:rsid w:val="0031796E"/>
    <w:rsid w:val="00321348"/>
    <w:rsid w:val="00324E64"/>
    <w:rsid w:val="003332E6"/>
    <w:rsid w:val="00340FFD"/>
    <w:rsid w:val="00363D4B"/>
    <w:rsid w:val="00382C12"/>
    <w:rsid w:val="00390934"/>
    <w:rsid w:val="00393FFD"/>
    <w:rsid w:val="003A0323"/>
    <w:rsid w:val="003B0C11"/>
    <w:rsid w:val="003B4F9A"/>
    <w:rsid w:val="004137F2"/>
    <w:rsid w:val="00414FB2"/>
    <w:rsid w:val="00416078"/>
    <w:rsid w:val="00457816"/>
    <w:rsid w:val="004740FB"/>
    <w:rsid w:val="004A23FD"/>
    <w:rsid w:val="004A716B"/>
    <w:rsid w:val="004D70E7"/>
    <w:rsid w:val="004E0F95"/>
    <w:rsid w:val="004E2CBF"/>
    <w:rsid w:val="004F35A0"/>
    <w:rsid w:val="00517030"/>
    <w:rsid w:val="00521780"/>
    <w:rsid w:val="0054157A"/>
    <w:rsid w:val="005575A7"/>
    <w:rsid w:val="0058701D"/>
    <w:rsid w:val="00587AA9"/>
    <w:rsid w:val="005E1A12"/>
    <w:rsid w:val="005E1E75"/>
    <w:rsid w:val="005F315E"/>
    <w:rsid w:val="005F3392"/>
    <w:rsid w:val="00602A23"/>
    <w:rsid w:val="006267DD"/>
    <w:rsid w:val="0064662E"/>
    <w:rsid w:val="006641B8"/>
    <w:rsid w:val="0069055B"/>
    <w:rsid w:val="00694F76"/>
    <w:rsid w:val="006B0031"/>
    <w:rsid w:val="006C0489"/>
    <w:rsid w:val="006E4162"/>
    <w:rsid w:val="006E526F"/>
    <w:rsid w:val="006E664C"/>
    <w:rsid w:val="006F50EC"/>
    <w:rsid w:val="00713EAB"/>
    <w:rsid w:val="00714F6E"/>
    <w:rsid w:val="00720A26"/>
    <w:rsid w:val="00727931"/>
    <w:rsid w:val="00762831"/>
    <w:rsid w:val="00763EDF"/>
    <w:rsid w:val="00773E3D"/>
    <w:rsid w:val="0077705D"/>
    <w:rsid w:val="007847A7"/>
    <w:rsid w:val="007B1B00"/>
    <w:rsid w:val="007D3472"/>
    <w:rsid w:val="007D73F2"/>
    <w:rsid w:val="007E0D73"/>
    <w:rsid w:val="007E5FE8"/>
    <w:rsid w:val="007E6113"/>
    <w:rsid w:val="007F2769"/>
    <w:rsid w:val="007F4531"/>
    <w:rsid w:val="00801B74"/>
    <w:rsid w:val="008977A2"/>
    <w:rsid w:val="008B3796"/>
    <w:rsid w:val="00900074"/>
    <w:rsid w:val="00920DBE"/>
    <w:rsid w:val="00935E67"/>
    <w:rsid w:val="0096350E"/>
    <w:rsid w:val="009E6E04"/>
    <w:rsid w:val="009E7A27"/>
    <w:rsid w:val="00A22B76"/>
    <w:rsid w:val="00A241D3"/>
    <w:rsid w:val="00A44901"/>
    <w:rsid w:val="00A55802"/>
    <w:rsid w:val="00A76276"/>
    <w:rsid w:val="00A82244"/>
    <w:rsid w:val="00A94433"/>
    <w:rsid w:val="00A960F8"/>
    <w:rsid w:val="00AA037C"/>
    <w:rsid w:val="00AF14D2"/>
    <w:rsid w:val="00AF4D2E"/>
    <w:rsid w:val="00B31C7E"/>
    <w:rsid w:val="00B36655"/>
    <w:rsid w:val="00B4747A"/>
    <w:rsid w:val="00B53AD3"/>
    <w:rsid w:val="00B722F0"/>
    <w:rsid w:val="00B73390"/>
    <w:rsid w:val="00B94779"/>
    <w:rsid w:val="00B965F4"/>
    <w:rsid w:val="00BB5101"/>
    <w:rsid w:val="00BC0D12"/>
    <w:rsid w:val="00BE02D0"/>
    <w:rsid w:val="00BE735D"/>
    <w:rsid w:val="00BF32C3"/>
    <w:rsid w:val="00C14ADB"/>
    <w:rsid w:val="00C27D1A"/>
    <w:rsid w:val="00C56431"/>
    <w:rsid w:val="00C80C9B"/>
    <w:rsid w:val="00C8672F"/>
    <w:rsid w:val="00CA548F"/>
    <w:rsid w:val="00CB0752"/>
    <w:rsid w:val="00CC55AA"/>
    <w:rsid w:val="00CD544F"/>
    <w:rsid w:val="00CF698C"/>
    <w:rsid w:val="00D0717C"/>
    <w:rsid w:val="00D17771"/>
    <w:rsid w:val="00D17E1F"/>
    <w:rsid w:val="00D216B4"/>
    <w:rsid w:val="00D359BB"/>
    <w:rsid w:val="00D365FA"/>
    <w:rsid w:val="00D53E41"/>
    <w:rsid w:val="00D57DA1"/>
    <w:rsid w:val="00D64FB9"/>
    <w:rsid w:val="00D72523"/>
    <w:rsid w:val="00D85E4E"/>
    <w:rsid w:val="00D94477"/>
    <w:rsid w:val="00DD49C9"/>
    <w:rsid w:val="00DF272A"/>
    <w:rsid w:val="00E004C0"/>
    <w:rsid w:val="00E24A80"/>
    <w:rsid w:val="00E27E5E"/>
    <w:rsid w:val="00E32515"/>
    <w:rsid w:val="00E45710"/>
    <w:rsid w:val="00E55B4A"/>
    <w:rsid w:val="00E7219D"/>
    <w:rsid w:val="00E85DFB"/>
    <w:rsid w:val="00EB0762"/>
    <w:rsid w:val="00EE124F"/>
    <w:rsid w:val="00EF2A7F"/>
    <w:rsid w:val="00EF7954"/>
    <w:rsid w:val="00F02F7D"/>
    <w:rsid w:val="00F656FE"/>
    <w:rsid w:val="00F76076"/>
    <w:rsid w:val="00FA0D84"/>
    <w:rsid w:val="00FB4DD1"/>
    <w:rsid w:val="00F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B722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ED"/>
  </w:style>
  <w:style w:type="paragraph" w:styleId="a5">
    <w:name w:val="footer"/>
    <w:basedOn w:val="a"/>
    <w:link w:val="a6"/>
    <w:uiPriority w:val="99"/>
    <w:unhideWhenUsed/>
    <w:rsid w:val="0029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ED"/>
  </w:style>
  <w:style w:type="character" w:styleId="a7">
    <w:name w:val="Hyperlink"/>
    <w:basedOn w:val="a0"/>
    <w:uiPriority w:val="99"/>
    <w:semiHidden/>
    <w:unhideWhenUsed/>
    <w:rsid w:val="001350A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350A7"/>
    <w:rPr>
      <w:color w:val="954F72"/>
      <w:u w:val="single"/>
    </w:rPr>
  </w:style>
  <w:style w:type="paragraph" w:customStyle="1" w:styleId="xl65">
    <w:name w:val="xl65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50A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350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350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350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35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35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350A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350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350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350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558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B722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A8A7-2687-4E53-8C73-ED8E4E83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14509</Words>
  <Characters>82706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Ольга Владимировна Киселева</cp:lastModifiedBy>
  <cp:revision>3</cp:revision>
  <cp:lastPrinted>2024-12-05T12:48:00Z</cp:lastPrinted>
  <dcterms:created xsi:type="dcterms:W3CDTF">2024-12-05T12:48:00Z</dcterms:created>
  <dcterms:modified xsi:type="dcterms:W3CDTF">2024-12-10T11:28:00Z</dcterms:modified>
</cp:coreProperties>
</file>