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AC" w:rsidRDefault="0099119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AC" w:rsidRDefault="009911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03FAC" w:rsidRDefault="009911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03FAC" w:rsidRDefault="00A03FA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03FAC" w:rsidRDefault="00A03FA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03FAC" w:rsidRDefault="009911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03FAC" w:rsidRDefault="00A03FAC">
      <w:pPr>
        <w:tabs>
          <w:tab w:val="left" w:pos="709"/>
        </w:tabs>
        <w:jc w:val="center"/>
        <w:rPr>
          <w:sz w:val="28"/>
        </w:rPr>
      </w:pPr>
    </w:p>
    <w:p w:rsidR="00A03FAC" w:rsidRDefault="00A03FAC">
      <w:pPr>
        <w:tabs>
          <w:tab w:val="left" w:pos="709"/>
        </w:tabs>
        <w:jc w:val="center"/>
        <w:rPr>
          <w:sz w:val="28"/>
        </w:rPr>
      </w:pPr>
    </w:p>
    <w:p w:rsidR="00A03FAC" w:rsidRDefault="0099119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61576">
        <w:rPr>
          <w:sz w:val="28"/>
        </w:rPr>
        <w:t>06</w:t>
      </w:r>
      <w:r>
        <w:rPr>
          <w:sz w:val="28"/>
        </w:rPr>
        <w:t>»</w:t>
      </w:r>
      <w:r w:rsidR="00961576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961576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961576">
        <w:rPr>
          <w:sz w:val="28"/>
        </w:rPr>
        <w:t>714-п</w:t>
      </w:r>
    </w:p>
    <w:p w:rsidR="00A03FAC" w:rsidRDefault="00A03FAC">
      <w:pPr>
        <w:tabs>
          <w:tab w:val="left" w:pos="709"/>
        </w:tabs>
        <w:jc w:val="both"/>
        <w:rPr>
          <w:sz w:val="28"/>
        </w:rPr>
      </w:pPr>
    </w:p>
    <w:p w:rsidR="00A03FAC" w:rsidRDefault="00A03FAC">
      <w:pPr>
        <w:tabs>
          <w:tab w:val="left" w:pos="709"/>
        </w:tabs>
        <w:jc w:val="both"/>
        <w:rPr>
          <w:sz w:val="28"/>
        </w:rPr>
      </w:pPr>
    </w:p>
    <w:p w:rsidR="00A03FAC" w:rsidRDefault="0099119F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highlight w:val="white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правил землепользования и застройки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муниципального образова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ния – Аделинское сельское поселение Шиловского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8"/>
          <w:highlight w:val="white"/>
        </w:rPr>
        <w:t>Рязанской области</w:t>
      </w:r>
    </w:p>
    <w:bookmarkEnd w:id="0"/>
    <w:p w:rsidR="00A03FAC" w:rsidRDefault="00A03FAC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A03FAC" w:rsidRDefault="0099119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На основании стат</w:t>
      </w:r>
      <w:r>
        <w:rPr>
          <w:color w:val="000000" w:themeColor="text1"/>
          <w:sz w:val="28"/>
          <w:highlight w:val="white"/>
        </w:rPr>
        <w:t>ьи 32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000000" w:themeColor="text1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highlight w:val="white"/>
        </w:rPr>
        <w:t xml:space="preserve"> общественных обсуждений                          от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11.11.2024 п</w:t>
      </w:r>
      <w:r>
        <w:rPr>
          <w:color w:val="000000" w:themeColor="text1"/>
          <w:sz w:val="28"/>
          <w:highlight w:val="white"/>
        </w:rPr>
        <w:t>о проекту правил землепользования и застройки муниципального о</w:t>
      </w:r>
      <w:r>
        <w:rPr>
          <w:color w:val="000000" w:themeColor="text1"/>
          <w:sz w:val="28"/>
          <w:highlight w:val="white"/>
        </w:rPr>
        <w:t xml:space="preserve">бразования – </w:t>
      </w:r>
      <w:r>
        <w:rPr>
          <w:color w:val="000000" w:themeColor="text1"/>
          <w:sz w:val="28"/>
          <w:szCs w:val="28"/>
          <w:highlight w:val="white"/>
        </w:rPr>
        <w:t>Аделинское сельское поселение Шиловского муниципального района</w:t>
      </w:r>
      <w:r>
        <w:rPr>
          <w:color w:val="000000" w:themeColor="text1"/>
          <w:sz w:val="28"/>
          <w:highlight w:val="white"/>
        </w:rPr>
        <w:t xml:space="preserve"> Рязанской области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</w:t>
      </w:r>
      <w:r>
        <w:rPr>
          <w:color w:val="000000" w:themeColor="text1"/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03FAC" w:rsidRDefault="0099119F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Утвердить прилагаемые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правила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Аделинское сельское поселение Шиловского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Рязанской области.</w:t>
      </w:r>
    </w:p>
    <w:p w:rsidR="00A03FAC" w:rsidRDefault="0099119F">
      <w:pPr>
        <w:pStyle w:val="ConsPlusNormal1"/>
        <w:numPr>
          <w:ilvl w:val="0"/>
          <w:numId w:val="24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A03FAC" w:rsidRDefault="0099119F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«Центр градостроительного развития Рязанской области»:</w:t>
      </w:r>
    </w:p>
    <w:p w:rsidR="00A03FAC" w:rsidRDefault="0099119F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обеспечить доступ к правилам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Аделинское сельское поселение Шиловского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color w:val="000000" w:themeColor="text1"/>
          <w:sz w:val="28"/>
        </w:rPr>
        <w:t>мещение</w:t>
      </w:r>
      <w:r>
        <w:rPr>
          <w:rFonts w:ascii="Times New Roman" w:hAnsi="Times New Roman"/>
          <w:color w:val="000000" w:themeColor="text1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color w:val="000000" w:themeColor="text1"/>
          <w:sz w:val="28"/>
        </w:rPr>
        <w:lastRenderedPageBreak/>
        <w:t>деятельности в соответствии с требованиями Градостроительного кодекса Российской Федерации;</w:t>
      </w:r>
    </w:p>
    <w:p w:rsidR="00A03FAC" w:rsidRDefault="0099119F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</w:t>
      </w:r>
      <w:r>
        <w:rPr>
          <w:rFonts w:ascii="Times New Roman" w:hAnsi="Times New Roman"/>
          <w:color w:val="000000" w:themeColor="text1"/>
          <w:sz w:val="28"/>
          <w:szCs w:val="28"/>
        </w:rPr>
        <w:t>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</w:t>
      </w:r>
      <w:r>
        <w:rPr>
          <w:rFonts w:ascii="Times New Roman" w:hAnsi="Times New Roman"/>
          <w:color w:val="000000" w:themeColor="text1"/>
          <w:sz w:val="28"/>
          <w:szCs w:val="28"/>
        </w:rPr>
        <w:t>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FAC" w:rsidRDefault="0099119F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Отделу кадровой работы и делопроизводства обе</w:t>
      </w:r>
      <w:r>
        <w:rPr>
          <w:rFonts w:ascii="Times New Roman" w:hAnsi="Times New Roman"/>
          <w:color w:val="000000" w:themeColor="text1"/>
          <w:sz w:val="28"/>
          <w:highlight w:val="white"/>
        </w:rPr>
        <w:t>спечить:</w:t>
      </w:r>
    </w:p>
    <w:p w:rsidR="00A03FAC" w:rsidRDefault="0099119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03FAC" w:rsidRDefault="009911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 опубликование  настоящего  постановления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сетевом  издании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«Рязанские ведомости» (www.rv-ryazan.ru) и 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  <w:highlight w:val="white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highlight w:val="white"/>
        </w:rPr>
        <w:t>)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A03FAC" w:rsidRDefault="0099119F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03FAC" w:rsidRDefault="0099119F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ного образования – Шиловский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Аделинское сельское поселение Шиловского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муни</w:t>
      </w:r>
      <w:r>
        <w:rPr>
          <w:rFonts w:ascii="Times New Roman" w:hAnsi="Times New Roman"/>
          <w:color w:val="000000" w:themeColor="text1"/>
          <w:sz w:val="28"/>
        </w:rPr>
        <w:t>ципального образования в сети «Интернет», публикацию в средствах массовой информации.</w:t>
      </w:r>
    </w:p>
    <w:p w:rsidR="00A03FAC" w:rsidRDefault="0099119F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Признать не подлежащим применению решение Думы муниципального образования – Шиловский муниципальный район Рязанской области от 16.11.2017 № 13/94 «Об утверждении Правил 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Аделинское сельское поселение Шиловского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области».</w:t>
      </w:r>
    </w:p>
    <w:p w:rsidR="00A03FAC" w:rsidRDefault="0099119F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A03FAC" w:rsidRDefault="00A03FAC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</w:p>
    <w:p w:rsidR="00A03FAC" w:rsidRDefault="00A03FAC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</w:p>
    <w:p w:rsidR="00A03FAC" w:rsidRDefault="0099119F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Начальник                     </w:t>
      </w:r>
      <w:r>
        <w:rPr>
          <w:color w:val="000000" w:themeColor="text1"/>
          <w:sz w:val="28"/>
          <w:highlight w:val="white"/>
        </w:rPr>
        <w:t xml:space="preserve">                                                                               Р.В. </w:t>
      </w:r>
      <w:r>
        <w:rPr>
          <w:color w:val="000000" w:themeColor="text1"/>
          <w:sz w:val="28"/>
        </w:rPr>
        <w:t>Шашкин</w:t>
      </w:r>
    </w:p>
    <w:sectPr w:rsidR="00A03FAC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9F" w:rsidRDefault="0099119F">
      <w:r>
        <w:separator/>
      </w:r>
    </w:p>
  </w:endnote>
  <w:endnote w:type="continuationSeparator" w:id="0">
    <w:p w:rsidR="0099119F" w:rsidRDefault="0099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9F" w:rsidRDefault="0099119F">
      <w:r>
        <w:separator/>
      </w:r>
    </w:p>
  </w:footnote>
  <w:footnote w:type="continuationSeparator" w:id="0">
    <w:p w:rsidR="0099119F" w:rsidRDefault="0099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AC" w:rsidRDefault="0099119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61576" w:rsidRPr="0096157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03FAC" w:rsidRDefault="00A03FAC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D2D"/>
    <w:multiLevelType w:val="multilevel"/>
    <w:tmpl w:val="2E5A9E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0C240CF"/>
    <w:multiLevelType w:val="multilevel"/>
    <w:tmpl w:val="F14233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19B4563"/>
    <w:multiLevelType w:val="multilevel"/>
    <w:tmpl w:val="382420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7A96C9F"/>
    <w:multiLevelType w:val="multilevel"/>
    <w:tmpl w:val="E462FF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9B14830"/>
    <w:multiLevelType w:val="multilevel"/>
    <w:tmpl w:val="1E8AD5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AC10229"/>
    <w:multiLevelType w:val="multilevel"/>
    <w:tmpl w:val="ADBA2F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B455E3F"/>
    <w:multiLevelType w:val="multilevel"/>
    <w:tmpl w:val="530695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A7F0580"/>
    <w:multiLevelType w:val="multilevel"/>
    <w:tmpl w:val="11A8B9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B202394"/>
    <w:multiLevelType w:val="multilevel"/>
    <w:tmpl w:val="0E4E34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C0034B6"/>
    <w:multiLevelType w:val="multilevel"/>
    <w:tmpl w:val="17021D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319C6E6A"/>
    <w:multiLevelType w:val="multilevel"/>
    <w:tmpl w:val="F21E11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3D19285E"/>
    <w:multiLevelType w:val="multilevel"/>
    <w:tmpl w:val="E5D6DF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4090074B"/>
    <w:multiLevelType w:val="multilevel"/>
    <w:tmpl w:val="C6D8D9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47474406"/>
    <w:multiLevelType w:val="multilevel"/>
    <w:tmpl w:val="B61AA9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76E7F92"/>
    <w:multiLevelType w:val="multilevel"/>
    <w:tmpl w:val="325448F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491856A2"/>
    <w:multiLevelType w:val="multilevel"/>
    <w:tmpl w:val="B9F6973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AD50FA1"/>
    <w:multiLevelType w:val="multilevel"/>
    <w:tmpl w:val="188C2E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E363D03"/>
    <w:multiLevelType w:val="multilevel"/>
    <w:tmpl w:val="9C0055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2F252DA"/>
    <w:multiLevelType w:val="hybridMultilevel"/>
    <w:tmpl w:val="8F843586"/>
    <w:lvl w:ilvl="0" w:tplc="C1B83E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7C44E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B640F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6D03B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AC35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E80C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A40F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B023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A25F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114036E"/>
    <w:multiLevelType w:val="multilevel"/>
    <w:tmpl w:val="7A9E97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6559576C"/>
    <w:multiLevelType w:val="multilevel"/>
    <w:tmpl w:val="0534E5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75B4B7D"/>
    <w:multiLevelType w:val="multilevel"/>
    <w:tmpl w:val="BD84FC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7625FCB"/>
    <w:multiLevelType w:val="multilevel"/>
    <w:tmpl w:val="6AE8A1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9715555"/>
    <w:multiLevelType w:val="multilevel"/>
    <w:tmpl w:val="442826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6D5E0323"/>
    <w:multiLevelType w:val="multilevel"/>
    <w:tmpl w:val="D88E73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1BA4D68"/>
    <w:multiLevelType w:val="multilevel"/>
    <w:tmpl w:val="0270BA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3280C12"/>
    <w:multiLevelType w:val="multilevel"/>
    <w:tmpl w:val="2C2E669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3530010"/>
    <w:multiLevelType w:val="hybridMultilevel"/>
    <w:tmpl w:val="01FC6D6E"/>
    <w:lvl w:ilvl="0" w:tplc="A2B46E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42C8A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068EB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F4B4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7F85B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088C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420B6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7C6D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3E61C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7DC7270"/>
    <w:multiLevelType w:val="multilevel"/>
    <w:tmpl w:val="1102E0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8BA4025"/>
    <w:multiLevelType w:val="multilevel"/>
    <w:tmpl w:val="7812CD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18"/>
  </w:num>
  <w:num w:numId="3">
    <w:abstractNumId w:val="27"/>
  </w:num>
  <w:num w:numId="4">
    <w:abstractNumId w:val="6"/>
  </w:num>
  <w:num w:numId="5">
    <w:abstractNumId w:val="29"/>
  </w:num>
  <w:num w:numId="6">
    <w:abstractNumId w:val="19"/>
  </w:num>
  <w:num w:numId="7">
    <w:abstractNumId w:val="24"/>
  </w:num>
  <w:num w:numId="8">
    <w:abstractNumId w:val="28"/>
  </w:num>
  <w:num w:numId="9">
    <w:abstractNumId w:val="11"/>
  </w:num>
  <w:num w:numId="10">
    <w:abstractNumId w:val="3"/>
  </w:num>
  <w:num w:numId="11">
    <w:abstractNumId w:val="10"/>
  </w:num>
  <w:num w:numId="12">
    <w:abstractNumId w:val="22"/>
  </w:num>
  <w:num w:numId="13">
    <w:abstractNumId w:val="17"/>
  </w:num>
  <w:num w:numId="14">
    <w:abstractNumId w:val="15"/>
  </w:num>
  <w:num w:numId="15">
    <w:abstractNumId w:val="16"/>
  </w:num>
  <w:num w:numId="16">
    <w:abstractNumId w:val="25"/>
  </w:num>
  <w:num w:numId="17">
    <w:abstractNumId w:val="23"/>
  </w:num>
  <w:num w:numId="18">
    <w:abstractNumId w:val="12"/>
  </w:num>
  <w:num w:numId="19">
    <w:abstractNumId w:val="20"/>
  </w:num>
  <w:num w:numId="20">
    <w:abstractNumId w:val="8"/>
  </w:num>
  <w:num w:numId="21">
    <w:abstractNumId w:val="21"/>
  </w:num>
  <w:num w:numId="22">
    <w:abstractNumId w:val="7"/>
  </w:num>
  <w:num w:numId="23">
    <w:abstractNumId w:val="2"/>
  </w:num>
  <w:num w:numId="24">
    <w:abstractNumId w:val="13"/>
  </w:num>
  <w:num w:numId="25">
    <w:abstractNumId w:val="14"/>
  </w:num>
  <w:num w:numId="26">
    <w:abstractNumId w:val="26"/>
  </w:num>
  <w:num w:numId="27">
    <w:abstractNumId w:val="1"/>
  </w:num>
  <w:num w:numId="28">
    <w:abstractNumId w:val="4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AC"/>
    <w:rsid w:val="00961576"/>
    <w:rsid w:val="0099119F"/>
    <w:rsid w:val="00A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BFD6"/>
  <w15:docId w15:val="{5E2A626C-4B71-47C6-918E-DE6713F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145</cp:revision>
  <dcterms:created xsi:type="dcterms:W3CDTF">2024-12-09T06:41:00Z</dcterms:created>
  <dcterms:modified xsi:type="dcterms:W3CDTF">2024-12-09T06:48:00Z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