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90" w:rsidRDefault="00870D0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690" w:rsidRDefault="00870D0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13690" w:rsidRDefault="00870D0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3690" w:rsidRDefault="00D1369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3690" w:rsidRDefault="00D1369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3690" w:rsidRDefault="00870D0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3690" w:rsidRDefault="00D13690">
      <w:pPr>
        <w:tabs>
          <w:tab w:val="left" w:pos="709"/>
        </w:tabs>
        <w:jc w:val="center"/>
        <w:rPr>
          <w:sz w:val="28"/>
        </w:rPr>
      </w:pPr>
    </w:p>
    <w:p w:rsidR="00D13690" w:rsidRDefault="00D13690">
      <w:pPr>
        <w:tabs>
          <w:tab w:val="left" w:pos="709"/>
        </w:tabs>
        <w:jc w:val="center"/>
        <w:rPr>
          <w:sz w:val="28"/>
        </w:rPr>
      </w:pPr>
    </w:p>
    <w:p w:rsidR="00D13690" w:rsidRDefault="00870D0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8A0BD0">
        <w:rPr>
          <w:sz w:val="28"/>
        </w:rPr>
        <w:t>13</w:t>
      </w:r>
      <w:r>
        <w:rPr>
          <w:sz w:val="28"/>
        </w:rPr>
        <w:t>»</w:t>
      </w:r>
      <w:r w:rsidR="008A0BD0">
        <w:rPr>
          <w:sz w:val="28"/>
        </w:rPr>
        <w:t xml:space="preserve"> декабря </w:t>
      </w:r>
      <w:r>
        <w:rPr>
          <w:sz w:val="28"/>
        </w:rPr>
        <w:t xml:space="preserve">2024 г.                                                                        </w:t>
      </w:r>
      <w:r w:rsidR="008A0BD0">
        <w:rPr>
          <w:sz w:val="28"/>
        </w:rPr>
        <w:t xml:space="preserve">                    </w:t>
      </w:r>
      <w:r>
        <w:rPr>
          <w:sz w:val="28"/>
        </w:rPr>
        <w:t xml:space="preserve">№ </w:t>
      </w:r>
      <w:r w:rsidR="008A0BD0">
        <w:rPr>
          <w:sz w:val="28"/>
        </w:rPr>
        <w:t>734-п</w:t>
      </w:r>
    </w:p>
    <w:p w:rsidR="00D13690" w:rsidRDefault="00D13690">
      <w:pPr>
        <w:tabs>
          <w:tab w:val="left" w:pos="709"/>
        </w:tabs>
        <w:jc w:val="both"/>
        <w:rPr>
          <w:sz w:val="28"/>
        </w:rPr>
      </w:pPr>
    </w:p>
    <w:p w:rsidR="00D13690" w:rsidRDefault="00D13690">
      <w:pPr>
        <w:tabs>
          <w:tab w:val="left" w:pos="709"/>
        </w:tabs>
        <w:jc w:val="both"/>
        <w:rPr>
          <w:sz w:val="28"/>
        </w:rPr>
      </w:pPr>
    </w:p>
    <w:p w:rsidR="00D13690" w:rsidRDefault="00870D0A">
      <w:pPr>
        <w:pStyle w:val="ConsPlusNormal1"/>
        <w:widowControl w:val="0"/>
        <w:jc w:val="center"/>
        <w:rPr>
          <w:rFonts w:ascii="Times New Roman" w:hAnsi="Times New Roman"/>
          <w:color w:val="000000" w:themeColor="text1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Тюшевское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bookmarkEnd w:id="0"/>
    <w:p w:rsidR="00D13690" w:rsidRDefault="00D13690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D13690" w:rsidRDefault="00870D0A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основании </w:t>
      </w:r>
      <w:r>
        <w:rPr>
          <w:color w:val="000000" w:themeColor="text1"/>
          <w:sz w:val="28"/>
          <w:highlight w:val="white"/>
        </w:rPr>
        <w:t>стат</w:t>
      </w:r>
      <w:r>
        <w:rPr>
          <w:color w:val="000000" w:themeColor="text1"/>
          <w:sz w:val="28"/>
          <w:highlight w:val="white"/>
        </w:rPr>
        <w:t>ей 32</w:t>
      </w:r>
      <w:r>
        <w:rPr>
          <w:color w:val="000000" w:themeColor="text1"/>
          <w:sz w:val="28"/>
          <w:highlight w:val="white"/>
        </w:rPr>
        <w:t>, 33</w:t>
      </w:r>
      <w:r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статьи</w:t>
      </w:r>
      <w:r>
        <w:rPr>
          <w:color w:val="000000" w:themeColor="text1"/>
          <w:sz w:val="28"/>
          <w:szCs w:val="28"/>
        </w:rPr>
        <w:t xml:space="preserve">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</w:t>
      </w:r>
      <w:r>
        <w:rPr>
          <w:color w:val="000000" w:themeColor="text1"/>
          <w:sz w:val="28"/>
          <w:szCs w:val="28"/>
        </w:rPr>
        <w:t>сударственной власти Рязанской области», с учетом заключения о результатах общественных обсуждений                  от 11.11.2024, руководствуясь постановлением Правительства Рязанской области от 06.08.2008 № 153 «Об утверждении Положения о главном управле</w:t>
      </w:r>
      <w:r>
        <w:rPr>
          <w:color w:val="000000" w:themeColor="text1"/>
          <w:sz w:val="28"/>
          <w:szCs w:val="28"/>
        </w:rPr>
        <w:t>нии архитектуры и градостроительства Рязанской области»,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000000" w:themeColor="text1"/>
          <w:sz w:val="28"/>
        </w:rPr>
        <w:t>Тюшевское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000000" w:themeColor="text1"/>
          <w:sz w:val="28"/>
        </w:rPr>
        <w:br/>
        <w:t>от 23.06.2021 № 245-п «Об утверждении правил землепользования и застройки муниципаль</w:t>
      </w:r>
      <w:r>
        <w:rPr>
          <w:color w:val="000000" w:themeColor="text1"/>
          <w:sz w:val="28"/>
        </w:rPr>
        <w:t xml:space="preserve">ного образования – </w:t>
      </w:r>
      <w:proofErr w:type="spellStart"/>
      <w:r>
        <w:rPr>
          <w:color w:val="000000" w:themeColor="text1"/>
          <w:sz w:val="28"/>
        </w:rPr>
        <w:t>Тюшевское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 муниципального района Рязанской области» </w:t>
      </w:r>
      <w:r>
        <w:rPr>
          <w:color w:val="000000" w:themeColor="text1"/>
          <w:sz w:val="28"/>
          <w:szCs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27.09.2022 № 546-п, от 20.04.2023</w:t>
      </w:r>
      <w:r>
        <w:rPr>
          <w:color w:val="000000" w:themeColor="text1"/>
          <w:sz w:val="28"/>
          <w:szCs w:val="28"/>
        </w:rPr>
        <w:br/>
        <w:t>№ 177-п, от 16.02.2024 № 57-п, от 21.06.2024 № 291-п, от 28</w:t>
      </w:r>
      <w:r>
        <w:rPr>
          <w:color w:val="000000" w:themeColor="text1"/>
          <w:sz w:val="28"/>
          <w:szCs w:val="28"/>
        </w:rPr>
        <w:t>.06.2024 № 318-п,</w:t>
      </w:r>
      <w:r>
        <w:rPr>
          <w:color w:val="000000" w:themeColor="text1"/>
          <w:sz w:val="28"/>
          <w:szCs w:val="28"/>
        </w:rPr>
        <w:br/>
        <w:t>от 29.10.2024 № 615-п, от 22.11.2024 № 678-п):</w:t>
      </w:r>
    </w:p>
    <w:p w:rsidR="00D13690" w:rsidRDefault="00870D0A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в приложении № 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согласно приложению № 1 к настоящему постановлению.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границ территориальной зоны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</w:rPr>
        <w:t xml:space="preserve">3.4 Зона транспортной </w:t>
      </w:r>
      <w:r>
        <w:rPr>
          <w:color w:val="000000" w:themeColor="text1"/>
          <w:spacing w:val="-2"/>
          <w:sz w:val="28"/>
        </w:rPr>
        <w:t>инфраструктуры</w:t>
      </w:r>
      <w:r>
        <w:rPr>
          <w:color w:val="000000" w:themeColor="text1"/>
          <w:sz w:val="28"/>
          <w:szCs w:val="28"/>
        </w:rPr>
        <w:t>» изложить согласно п</w:t>
      </w:r>
      <w:r>
        <w:rPr>
          <w:color w:val="000000" w:themeColor="text1"/>
          <w:sz w:val="28"/>
          <w:szCs w:val="28"/>
        </w:rPr>
        <w:t>риложению</w:t>
      </w:r>
      <w:r>
        <w:rPr>
          <w:color w:val="000000" w:themeColor="text1"/>
          <w:sz w:val="28"/>
          <w:szCs w:val="28"/>
        </w:rPr>
        <w:br/>
        <w:t>№ 2 к настоящему постановлению.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D13690" w:rsidRDefault="00870D0A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Тюшевское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</w:t>
      </w:r>
      <w:r>
        <w:rPr>
          <w:rFonts w:eastAsia="Times New Roman" w:cs="Times New Roman"/>
          <w:color w:val="000000" w:themeColor="text1"/>
          <w:sz w:val="28"/>
          <w:szCs w:val="28"/>
        </w:rPr>
        <w:t>остроительного кодекса Российской Федерации;</w:t>
      </w:r>
    </w:p>
    <w:p w:rsidR="00D13690" w:rsidRDefault="00870D0A">
      <w:pPr>
        <w:pStyle w:val="aa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</w:t>
      </w:r>
      <w:r>
        <w:rPr>
          <w:rFonts w:eastAsia="Times New Roman" w:cs="Times New Roman"/>
          <w:color w:val="000000" w:themeColor="text1"/>
          <w:sz w:val="28"/>
        </w:rPr>
        <w:t>ральным законом от 13.07.2015 № 218-ФЗ «О государственной регистрации недвижимости».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D13690" w:rsidRDefault="00870D0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>а Рязанской области;</w:t>
      </w:r>
    </w:p>
    <w:p w:rsidR="00D13690" w:rsidRDefault="00870D0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</w:t>
      </w:r>
      <w:r>
        <w:rPr>
          <w:color w:val="000000" w:themeColor="text1"/>
          <w:sz w:val="28"/>
          <w:szCs w:val="28"/>
        </w:rPr>
        <w:t>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район Рязанской об</w:t>
      </w:r>
      <w:r>
        <w:rPr>
          <w:color w:val="000000" w:themeColor="text1"/>
          <w:sz w:val="28"/>
          <w:szCs w:val="28"/>
        </w:rPr>
        <w:t xml:space="preserve">ласти, главе муниципального образования – </w:t>
      </w:r>
      <w:proofErr w:type="spellStart"/>
      <w:r>
        <w:rPr>
          <w:color w:val="000000" w:themeColor="text1"/>
          <w:sz w:val="28"/>
        </w:rPr>
        <w:t>Тюшевское</w:t>
      </w:r>
      <w:proofErr w:type="spellEnd"/>
      <w:r>
        <w:rPr>
          <w:color w:val="000000" w:themeColor="text1"/>
          <w:sz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</w:t>
      </w:r>
      <w:r>
        <w:rPr>
          <w:color w:val="000000" w:themeColor="text1"/>
          <w:sz w:val="28"/>
          <w:szCs w:val="28"/>
        </w:rPr>
        <w:t>ах массовой информации.</w:t>
      </w:r>
    </w:p>
    <w:p w:rsidR="00D13690" w:rsidRDefault="00870D0A" w:rsidP="00870D0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D13690" w:rsidRDefault="00D13690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D13690" w:rsidRDefault="00D1369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000000" w:themeColor="text1"/>
          <w:sz w:val="28"/>
        </w:rPr>
      </w:pPr>
    </w:p>
    <w:p w:rsidR="00D13690" w:rsidRDefault="00870D0A">
      <w:pPr>
        <w:widowControl w:val="0"/>
        <w:tabs>
          <w:tab w:val="left" w:pos="709"/>
        </w:tabs>
        <w:rPr>
          <w:color w:val="000000" w:themeColor="text1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D13690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0A" w:rsidRDefault="00870D0A">
      <w:r>
        <w:separator/>
      </w:r>
    </w:p>
  </w:endnote>
  <w:endnote w:type="continuationSeparator" w:id="0">
    <w:p w:rsidR="00870D0A" w:rsidRDefault="008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0A" w:rsidRDefault="00870D0A">
      <w:r>
        <w:separator/>
      </w:r>
    </w:p>
  </w:footnote>
  <w:footnote w:type="continuationSeparator" w:id="0">
    <w:p w:rsidR="00870D0A" w:rsidRDefault="0087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90" w:rsidRDefault="00870D0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13690" w:rsidRDefault="00D13690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3F45"/>
    <w:multiLevelType w:val="multilevel"/>
    <w:tmpl w:val="7E9464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87B325C"/>
    <w:multiLevelType w:val="hybridMultilevel"/>
    <w:tmpl w:val="45D8F67E"/>
    <w:lvl w:ilvl="0" w:tplc="D276925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4E4CB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DEDB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64BE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46E86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A44B7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5811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20A1B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AA46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90"/>
    <w:rsid w:val="00870D0A"/>
    <w:rsid w:val="008A0BD0"/>
    <w:rsid w:val="00D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98E"/>
  <w15:docId w15:val="{1E8C2271-CC6D-4664-BF2F-879A36D9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203</cp:revision>
  <dcterms:created xsi:type="dcterms:W3CDTF">2024-12-13T08:33:00Z</dcterms:created>
  <dcterms:modified xsi:type="dcterms:W3CDTF">2024-12-13T08:49:00Z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