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0" w:rsidRDefault="00E648D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20" w:rsidRDefault="00E648D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56820" w:rsidRDefault="00E648D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56820" w:rsidRDefault="004568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56820" w:rsidRDefault="004568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56820" w:rsidRDefault="00E648D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56820" w:rsidRDefault="00456820">
      <w:pPr>
        <w:tabs>
          <w:tab w:val="left" w:pos="709"/>
        </w:tabs>
        <w:jc w:val="center"/>
        <w:rPr>
          <w:sz w:val="28"/>
        </w:rPr>
      </w:pPr>
    </w:p>
    <w:p w:rsidR="00456820" w:rsidRDefault="00456820">
      <w:pPr>
        <w:tabs>
          <w:tab w:val="left" w:pos="709"/>
        </w:tabs>
        <w:jc w:val="center"/>
        <w:rPr>
          <w:sz w:val="28"/>
        </w:rPr>
      </w:pPr>
    </w:p>
    <w:p w:rsidR="00456820" w:rsidRDefault="00E648D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24C5D">
        <w:rPr>
          <w:sz w:val="28"/>
        </w:rPr>
        <w:t>18</w:t>
      </w:r>
      <w:r>
        <w:rPr>
          <w:sz w:val="28"/>
        </w:rPr>
        <w:t>»</w:t>
      </w:r>
      <w:r w:rsidR="00124C5D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</w:t>
      </w:r>
      <w:r w:rsidR="00124C5D">
        <w:rPr>
          <w:sz w:val="28"/>
        </w:rPr>
        <w:t xml:space="preserve">                    </w:t>
      </w:r>
      <w:r>
        <w:rPr>
          <w:sz w:val="28"/>
        </w:rPr>
        <w:t xml:space="preserve">  № </w:t>
      </w:r>
      <w:r w:rsidR="00124C5D">
        <w:rPr>
          <w:sz w:val="28"/>
        </w:rPr>
        <w:t>750-п</w:t>
      </w:r>
    </w:p>
    <w:p w:rsidR="00456820" w:rsidRDefault="00456820">
      <w:pPr>
        <w:tabs>
          <w:tab w:val="left" w:pos="709"/>
        </w:tabs>
        <w:jc w:val="both"/>
        <w:rPr>
          <w:sz w:val="28"/>
        </w:rPr>
      </w:pPr>
    </w:p>
    <w:p w:rsidR="00456820" w:rsidRDefault="00456820">
      <w:pPr>
        <w:tabs>
          <w:tab w:val="left" w:pos="709"/>
        </w:tabs>
        <w:jc w:val="both"/>
        <w:rPr>
          <w:color w:val="auto"/>
          <w:sz w:val="28"/>
        </w:rPr>
      </w:pPr>
    </w:p>
    <w:p w:rsidR="00456820" w:rsidRDefault="00E648D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Виленское сельское поселение Михайловского муниципального района</w:t>
      </w:r>
    </w:p>
    <w:p w:rsidR="00456820" w:rsidRDefault="00E648D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456820" w:rsidRDefault="00456820">
      <w:pPr>
        <w:tabs>
          <w:tab w:val="left" w:pos="709"/>
        </w:tabs>
        <w:jc w:val="center"/>
        <w:rPr>
          <w:color w:val="auto"/>
          <w:sz w:val="28"/>
        </w:rPr>
      </w:pPr>
    </w:p>
    <w:p w:rsidR="00456820" w:rsidRDefault="00E648D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 xml:space="preserve">язанской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</w:t>
      </w:r>
      <w:r>
        <w:rPr>
          <w:color w:val="auto"/>
          <w:sz w:val="28"/>
          <w:szCs w:val="28"/>
          <w:highlight w:val="white"/>
        </w:rPr>
        <w:t xml:space="preserve">т </w:t>
      </w:r>
      <w:r>
        <w:rPr>
          <w:color w:val="auto"/>
          <w:sz w:val="28"/>
          <w:szCs w:val="28"/>
          <w:highlight w:val="white"/>
        </w:rPr>
        <w:t>09.12.2024</w:t>
      </w:r>
      <w:r>
        <w:rPr>
          <w:color w:val="auto"/>
          <w:sz w:val="28"/>
          <w:szCs w:val="28"/>
          <w:highlight w:val="white"/>
        </w:rPr>
        <w:t>, руководствуя</w:t>
      </w:r>
      <w:r>
        <w:rPr>
          <w:color w:val="auto"/>
          <w:sz w:val="28"/>
          <w:szCs w:val="28"/>
        </w:rPr>
        <w:t>сь постановлением Правительства Рязанской области от 06.08.2008 № 153 «Об утверждении Положения о главном управлении архитектуры и гра</w:t>
      </w:r>
      <w:r>
        <w:rPr>
          <w:color w:val="auto"/>
          <w:sz w:val="28"/>
          <w:szCs w:val="28"/>
        </w:rPr>
        <w:t>достроительства Рязанской области», главное управление архитектуры и градостроительства Рязанской области ПОСТАНОВЛЯЕТ:</w:t>
      </w:r>
    </w:p>
    <w:p w:rsidR="00456820" w:rsidRDefault="00E648D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Виленское сельское поселение Михайловского </w:t>
      </w:r>
      <w:r>
        <w:rPr>
          <w:color w:val="auto"/>
          <w:sz w:val="28"/>
        </w:rPr>
        <w:t xml:space="preserve">муниципального района Рязанской области, утвержденный постановлением главного управления архитектуры и градостроительства Рязанской области от 21.02.2022 № 69-п </w:t>
      </w:r>
      <w:r>
        <w:rPr>
          <w:color w:val="auto"/>
          <w:sz w:val="28"/>
        </w:rPr>
        <w:br/>
        <w:t>«Об утверждении генерального плана муниципального образования –</w:t>
      </w:r>
      <w:r>
        <w:rPr>
          <w:color w:val="auto"/>
          <w:sz w:val="28"/>
          <w:szCs w:val="28"/>
        </w:rPr>
        <w:t xml:space="preserve"> Виленское сельское поселение М</w:t>
      </w:r>
      <w:r>
        <w:rPr>
          <w:color w:val="auto"/>
          <w:sz w:val="28"/>
          <w:szCs w:val="28"/>
        </w:rPr>
        <w:t>ихайловского муниципального р</w:t>
      </w:r>
      <w:r>
        <w:rPr>
          <w:color w:val="auto"/>
          <w:sz w:val="28"/>
        </w:rPr>
        <w:t>айона Рязанской области»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приложении № 3 согласно приложению к настоящему постановлению.</w:t>
      </w:r>
    </w:p>
    <w:p w:rsidR="00456820" w:rsidRDefault="00E648D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56820" w:rsidRDefault="00E648D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>Центр градостроительного развития Рязанской об</w:t>
      </w:r>
      <w:r>
        <w:rPr>
          <w:color w:val="auto"/>
          <w:sz w:val="28"/>
          <w:szCs w:val="28"/>
          <w:highlight w:val="white"/>
        </w:rPr>
        <w:t xml:space="preserve">ласти» обеспечить доступ </w:t>
      </w:r>
      <w:r>
        <w:rPr>
          <w:color w:val="auto"/>
          <w:sz w:val="28"/>
          <w:szCs w:val="28"/>
          <w:highlight w:val="white"/>
        </w:rPr>
        <w:br/>
        <w:t xml:space="preserve">к изменениям в генеральный план муниципального образования – Виленское сельское поселение Михайловского муниципального района Рязанской области </w:t>
      </w:r>
      <w:r>
        <w:rPr>
          <w:color w:val="auto"/>
          <w:sz w:val="28"/>
          <w:szCs w:val="28"/>
          <w:highlight w:val="white"/>
        </w:rPr>
        <w:br/>
        <w:t>в федеральной государственной информаци</w:t>
      </w:r>
      <w:r>
        <w:rPr>
          <w:color w:val="auto"/>
          <w:sz w:val="28"/>
          <w:szCs w:val="28"/>
          <w:highlight w:val="white"/>
        </w:rPr>
        <w:t xml:space="preserve">онной системе территориального планирования и размещение в государственных информационных системах </w:t>
      </w:r>
      <w:r>
        <w:rPr>
          <w:color w:val="auto"/>
          <w:sz w:val="28"/>
          <w:szCs w:val="28"/>
          <w:highlight w:val="white"/>
        </w:rPr>
        <w:lastRenderedPageBreak/>
        <w:t>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456820" w:rsidRDefault="00E648D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</w:t>
      </w:r>
      <w:r>
        <w:rPr>
          <w:color w:val="auto"/>
          <w:sz w:val="28"/>
          <w:szCs w:val="28"/>
        </w:rPr>
        <w:t>одства обеспечить:</w:t>
      </w:r>
    </w:p>
    <w:p w:rsidR="00456820" w:rsidRDefault="00E648D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56820" w:rsidRDefault="00E648D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456820" w:rsidRDefault="00E648D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456820" w:rsidRDefault="00E648D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</w:t>
      </w:r>
      <w:r>
        <w:rPr>
          <w:color w:val="auto"/>
          <w:sz w:val="28"/>
          <w:szCs w:val="28"/>
        </w:rPr>
        <w:t>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56820" w:rsidRDefault="00456820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456820" w:rsidRDefault="00456820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56820" w:rsidRDefault="00E648D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5682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D0" w:rsidRDefault="00E648D0">
      <w:r>
        <w:separator/>
      </w:r>
    </w:p>
  </w:endnote>
  <w:endnote w:type="continuationSeparator" w:id="0">
    <w:p w:rsidR="00E648D0" w:rsidRDefault="00E6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D0" w:rsidRDefault="00E648D0">
      <w:r>
        <w:separator/>
      </w:r>
    </w:p>
  </w:footnote>
  <w:footnote w:type="continuationSeparator" w:id="0">
    <w:p w:rsidR="00E648D0" w:rsidRDefault="00E6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0" w:rsidRDefault="00E648D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7674E" w:rsidRPr="00E7674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56820" w:rsidRDefault="00456820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97A"/>
    <w:multiLevelType w:val="multilevel"/>
    <w:tmpl w:val="9650E5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B73142"/>
    <w:multiLevelType w:val="multilevel"/>
    <w:tmpl w:val="60CE2B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DC4F12"/>
    <w:multiLevelType w:val="multilevel"/>
    <w:tmpl w:val="FB0217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D4961CC"/>
    <w:multiLevelType w:val="multilevel"/>
    <w:tmpl w:val="EAEC18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2EF0642"/>
    <w:multiLevelType w:val="multilevel"/>
    <w:tmpl w:val="BDD878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95F1256"/>
    <w:multiLevelType w:val="hybridMultilevel"/>
    <w:tmpl w:val="51CEA050"/>
    <w:lvl w:ilvl="0" w:tplc="A54AAE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432A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E08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B0A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8AA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60D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B01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D9685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08B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B071663"/>
    <w:multiLevelType w:val="multilevel"/>
    <w:tmpl w:val="6E1810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C843ABF"/>
    <w:multiLevelType w:val="multilevel"/>
    <w:tmpl w:val="4D2642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D0A3512"/>
    <w:multiLevelType w:val="multilevel"/>
    <w:tmpl w:val="DE46CB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1F31544"/>
    <w:multiLevelType w:val="multilevel"/>
    <w:tmpl w:val="785247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6A24C96"/>
    <w:multiLevelType w:val="multilevel"/>
    <w:tmpl w:val="0C7AF1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83B1023"/>
    <w:multiLevelType w:val="multilevel"/>
    <w:tmpl w:val="971CA9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9682312"/>
    <w:multiLevelType w:val="multilevel"/>
    <w:tmpl w:val="3438CE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C957F97"/>
    <w:multiLevelType w:val="multilevel"/>
    <w:tmpl w:val="B2D666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E052F26"/>
    <w:multiLevelType w:val="multilevel"/>
    <w:tmpl w:val="D2E664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46E184C"/>
    <w:multiLevelType w:val="multilevel"/>
    <w:tmpl w:val="D0FAADC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78400B5"/>
    <w:multiLevelType w:val="multilevel"/>
    <w:tmpl w:val="8280F4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A7D7CE3"/>
    <w:multiLevelType w:val="multilevel"/>
    <w:tmpl w:val="E1146C1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3D28708E"/>
    <w:multiLevelType w:val="multilevel"/>
    <w:tmpl w:val="FE547F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FBC5321"/>
    <w:multiLevelType w:val="multilevel"/>
    <w:tmpl w:val="75FA74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0" w15:restartNumberingAfterBreak="0">
    <w:nsid w:val="44F23426"/>
    <w:multiLevelType w:val="hybridMultilevel"/>
    <w:tmpl w:val="C63C836C"/>
    <w:lvl w:ilvl="0" w:tplc="42529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3A7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28F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A4E5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FAC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140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B6A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641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688C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61E41C9"/>
    <w:multiLevelType w:val="multilevel"/>
    <w:tmpl w:val="31B672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CE64B6F"/>
    <w:multiLevelType w:val="hybridMultilevel"/>
    <w:tmpl w:val="2EEA2738"/>
    <w:lvl w:ilvl="0" w:tplc="0F7A1E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A4C4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D48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543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C60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2EE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796A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FFA2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352B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E93773"/>
    <w:multiLevelType w:val="multilevel"/>
    <w:tmpl w:val="4F9C87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F3D0C40"/>
    <w:multiLevelType w:val="hybridMultilevel"/>
    <w:tmpl w:val="615A392C"/>
    <w:lvl w:ilvl="0" w:tplc="B90C825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E8AB8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9FE882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5D480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056AD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40AE4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2CC3DF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F78FF4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7BEB1C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3983780"/>
    <w:multiLevelType w:val="multilevel"/>
    <w:tmpl w:val="0BCCEF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47542E3"/>
    <w:multiLevelType w:val="multilevel"/>
    <w:tmpl w:val="66984D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7B6283C"/>
    <w:multiLevelType w:val="multilevel"/>
    <w:tmpl w:val="3006CE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9AA2767"/>
    <w:multiLevelType w:val="multilevel"/>
    <w:tmpl w:val="DC4C13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A941DCF"/>
    <w:multiLevelType w:val="multilevel"/>
    <w:tmpl w:val="1C264D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CBA1B00"/>
    <w:multiLevelType w:val="multilevel"/>
    <w:tmpl w:val="9BD4C1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FA508E5"/>
    <w:multiLevelType w:val="multilevel"/>
    <w:tmpl w:val="F50ECC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0F72C5B"/>
    <w:multiLevelType w:val="multilevel"/>
    <w:tmpl w:val="543E66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1361B47"/>
    <w:multiLevelType w:val="hybridMultilevel"/>
    <w:tmpl w:val="375C1F3E"/>
    <w:lvl w:ilvl="0" w:tplc="E51A94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3A1E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10200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B3AC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EBA6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984B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F54F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4683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E9AE0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24F4B69"/>
    <w:multiLevelType w:val="multilevel"/>
    <w:tmpl w:val="4030F1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8CF0B3F"/>
    <w:multiLevelType w:val="multilevel"/>
    <w:tmpl w:val="208051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8EB41B6"/>
    <w:multiLevelType w:val="multilevel"/>
    <w:tmpl w:val="DF4889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B6C69C9"/>
    <w:multiLevelType w:val="multilevel"/>
    <w:tmpl w:val="BC3E4C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F171C07"/>
    <w:multiLevelType w:val="multilevel"/>
    <w:tmpl w:val="F9DC01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F3A5103"/>
    <w:multiLevelType w:val="multilevel"/>
    <w:tmpl w:val="2D06AD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1A87E90"/>
    <w:multiLevelType w:val="multilevel"/>
    <w:tmpl w:val="B5945B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C952116"/>
    <w:multiLevelType w:val="multilevel"/>
    <w:tmpl w:val="E5FC72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F1402A3"/>
    <w:multiLevelType w:val="multilevel"/>
    <w:tmpl w:val="9B8849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35"/>
  </w:num>
  <w:num w:numId="5">
    <w:abstractNumId w:val="9"/>
  </w:num>
  <w:num w:numId="6">
    <w:abstractNumId w:val="6"/>
  </w:num>
  <w:num w:numId="7">
    <w:abstractNumId w:val="18"/>
  </w:num>
  <w:num w:numId="8">
    <w:abstractNumId w:val="23"/>
  </w:num>
  <w:num w:numId="9">
    <w:abstractNumId w:val="26"/>
  </w:num>
  <w:num w:numId="10">
    <w:abstractNumId w:val="7"/>
  </w:num>
  <w:num w:numId="11">
    <w:abstractNumId w:val="2"/>
  </w:num>
  <w:num w:numId="12">
    <w:abstractNumId w:val="42"/>
  </w:num>
  <w:num w:numId="13">
    <w:abstractNumId w:val="39"/>
  </w:num>
  <w:num w:numId="14">
    <w:abstractNumId w:val="33"/>
  </w:num>
  <w:num w:numId="15">
    <w:abstractNumId w:val="10"/>
  </w:num>
  <w:num w:numId="16">
    <w:abstractNumId w:val="24"/>
  </w:num>
  <w:num w:numId="17">
    <w:abstractNumId w:val="0"/>
  </w:num>
  <w:num w:numId="18">
    <w:abstractNumId w:val="11"/>
  </w:num>
  <w:num w:numId="19">
    <w:abstractNumId w:val="4"/>
  </w:num>
  <w:num w:numId="20">
    <w:abstractNumId w:val="31"/>
  </w:num>
  <w:num w:numId="21">
    <w:abstractNumId w:val="19"/>
  </w:num>
  <w:num w:numId="22">
    <w:abstractNumId w:val="17"/>
  </w:num>
  <w:num w:numId="23">
    <w:abstractNumId w:val="29"/>
  </w:num>
  <w:num w:numId="24">
    <w:abstractNumId w:val="13"/>
  </w:num>
  <w:num w:numId="25">
    <w:abstractNumId w:val="30"/>
  </w:num>
  <w:num w:numId="26">
    <w:abstractNumId w:val="32"/>
  </w:num>
  <w:num w:numId="27">
    <w:abstractNumId w:val="28"/>
  </w:num>
  <w:num w:numId="28">
    <w:abstractNumId w:val="37"/>
  </w:num>
  <w:num w:numId="29">
    <w:abstractNumId w:val="16"/>
  </w:num>
  <w:num w:numId="30">
    <w:abstractNumId w:val="34"/>
  </w:num>
  <w:num w:numId="31">
    <w:abstractNumId w:val="5"/>
  </w:num>
  <w:num w:numId="32">
    <w:abstractNumId w:val="3"/>
  </w:num>
  <w:num w:numId="33">
    <w:abstractNumId w:val="41"/>
  </w:num>
  <w:num w:numId="34">
    <w:abstractNumId w:val="15"/>
  </w:num>
  <w:num w:numId="35">
    <w:abstractNumId w:val="25"/>
  </w:num>
  <w:num w:numId="36">
    <w:abstractNumId w:val="14"/>
  </w:num>
  <w:num w:numId="37">
    <w:abstractNumId w:val="38"/>
  </w:num>
  <w:num w:numId="38">
    <w:abstractNumId w:val="8"/>
  </w:num>
  <w:num w:numId="39">
    <w:abstractNumId w:val="1"/>
  </w:num>
  <w:num w:numId="40">
    <w:abstractNumId w:val="27"/>
  </w:num>
  <w:num w:numId="41">
    <w:abstractNumId w:val="12"/>
  </w:num>
  <w:num w:numId="42">
    <w:abstractNumId w:val="3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20"/>
    <w:rsid w:val="00124C5D"/>
    <w:rsid w:val="00456820"/>
    <w:rsid w:val="00E648D0"/>
    <w:rsid w:val="00E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1AD8"/>
  <w15:docId w15:val="{1F7109C6-279C-4279-8C5A-081C1264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">
    <w:name w:val="Заголовок 10"/>
    <w:qFormat/>
    <w:pPr>
      <w:keepNext/>
      <w:numPr>
        <w:numId w:val="3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c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2024-12-18T07:26:00Z</dcterms:created>
  <dcterms:modified xsi:type="dcterms:W3CDTF">2024-12-18T07:42:00Z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