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A3" w:rsidRDefault="00EC572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4A3" w:rsidRDefault="00EC572A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A54A3" w:rsidRDefault="00EC572A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A54A3" w:rsidRDefault="006A54A3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A54A3" w:rsidRDefault="006A54A3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A54A3" w:rsidRDefault="00EC572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A54A3" w:rsidRDefault="006A54A3">
      <w:pPr>
        <w:tabs>
          <w:tab w:val="left" w:pos="709"/>
        </w:tabs>
        <w:jc w:val="center"/>
        <w:rPr>
          <w:sz w:val="28"/>
        </w:rPr>
      </w:pPr>
    </w:p>
    <w:p w:rsidR="006A54A3" w:rsidRDefault="006A54A3">
      <w:pPr>
        <w:tabs>
          <w:tab w:val="left" w:pos="709"/>
        </w:tabs>
        <w:jc w:val="center"/>
        <w:rPr>
          <w:sz w:val="28"/>
        </w:rPr>
      </w:pPr>
    </w:p>
    <w:p w:rsidR="006A54A3" w:rsidRDefault="00EC572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4549C">
        <w:rPr>
          <w:sz w:val="28"/>
        </w:rPr>
        <w:t>19</w:t>
      </w:r>
      <w:r>
        <w:rPr>
          <w:sz w:val="28"/>
        </w:rPr>
        <w:t>»</w:t>
      </w:r>
      <w:r w:rsidR="0004549C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</w:t>
      </w:r>
      <w:r w:rsidR="0004549C">
        <w:rPr>
          <w:sz w:val="28"/>
        </w:rPr>
        <w:tab/>
      </w:r>
      <w:r w:rsidR="0004549C">
        <w:rPr>
          <w:sz w:val="28"/>
        </w:rPr>
        <w:tab/>
      </w:r>
      <w:r>
        <w:rPr>
          <w:sz w:val="28"/>
        </w:rPr>
        <w:t xml:space="preserve">     № </w:t>
      </w:r>
      <w:r w:rsidR="0004549C">
        <w:rPr>
          <w:sz w:val="28"/>
        </w:rPr>
        <w:t>783-п</w:t>
      </w:r>
    </w:p>
    <w:p w:rsidR="006A54A3" w:rsidRDefault="006A54A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6A54A3">
        <w:trPr>
          <w:trHeight w:val="1515"/>
        </w:trPr>
        <w:tc>
          <w:tcPr>
            <w:tcW w:w="9929" w:type="dxa"/>
          </w:tcPr>
          <w:p w:rsidR="006A54A3" w:rsidRDefault="006A54A3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6A54A3" w:rsidRDefault="00EC572A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>О подготовке проекта правил землепользования и застройки муниципального образования –</w:t>
            </w:r>
            <w:r>
              <w:rPr>
                <w:color w:val="auto"/>
                <w:sz w:val="28"/>
              </w:rPr>
              <w:t xml:space="preserve"> Михайловский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Грязновского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Михайловского района Рязанской области</w:t>
            </w:r>
          </w:p>
          <w:bookmarkEnd w:id="0"/>
          <w:p w:rsidR="006A54A3" w:rsidRDefault="006A54A3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6A54A3">
        <w:tc>
          <w:tcPr>
            <w:tcW w:w="9929" w:type="dxa"/>
          </w:tcPr>
          <w:p w:rsidR="006A54A3" w:rsidRDefault="00EC572A">
            <w:pPr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На основании статьи </w:t>
            </w:r>
            <w:r>
              <w:rPr>
                <w:color w:val="auto"/>
                <w:sz w:val="28"/>
                <w:highlight w:val="white"/>
              </w:rPr>
              <w:t xml:space="preserve">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auto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auto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auto"/>
                <w:sz w:val="28"/>
              </w:rPr>
              <w:t>о территориальному планированию, землепользованию и застройке Рязанской области от 06</w:t>
            </w:r>
            <w:hyperlink r:id="rId8" w:tooltip="http://22.03.2024" w:history="1">
              <w:r>
                <w:rPr>
                  <w:color w:val="auto"/>
                  <w:sz w:val="28"/>
                </w:rPr>
                <w:t>.12.2024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рук</w:t>
            </w:r>
            <w:r>
              <w:rPr>
                <w:color w:val="auto"/>
                <w:sz w:val="28"/>
              </w:rPr>
              <w:t>ов</w:t>
            </w:r>
            <w:r>
              <w:rPr>
                <w:color w:val="auto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auto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auto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ПОСТ</w:t>
            </w:r>
            <w:r>
              <w:rPr>
                <w:color w:val="auto"/>
                <w:sz w:val="28"/>
                <w:highlight w:val="white"/>
              </w:rPr>
              <w:t>АНОВЛЯЕТ:</w:t>
            </w:r>
          </w:p>
          <w:p w:rsidR="006A54A3" w:rsidRDefault="00EC572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auto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color w:val="auto"/>
                <w:sz w:val="28"/>
              </w:rPr>
              <w:t>Михайловский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Грязновского сельского округа Михайловского района Рязанской области</w:t>
            </w:r>
            <w:r>
              <w:rPr>
                <w:color w:val="auto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6A54A3" w:rsidRDefault="00EC572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auto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6A54A3" w:rsidRDefault="00EC572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color w:val="auto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color w:val="auto"/>
                <w:sz w:val="28"/>
                <w:szCs w:val="28"/>
                <w:highlight w:val="white"/>
              </w:rPr>
              <w:t>о постановления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6A54A3" w:rsidRDefault="00EC572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</w:t>
            </w:r>
            <w:r>
              <w:rPr>
                <w:color w:val="auto"/>
                <w:sz w:val="28"/>
                <w:szCs w:val="28"/>
              </w:rPr>
              <w:t>) в установленный законодательством срок и порядке.</w:t>
            </w:r>
          </w:p>
          <w:p w:rsidR="006A54A3" w:rsidRDefault="00EC572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color w:val="auto"/>
                <w:sz w:val="28"/>
              </w:rPr>
              <w:t>кадровой работы и делопроизводства обеспечить:</w:t>
            </w:r>
          </w:p>
          <w:p w:rsidR="006A54A3" w:rsidRDefault="00EC572A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</w:rPr>
              <w:t>;</w:t>
            </w:r>
          </w:p>
          <w:p w:rsidR="006A54A3" w:rsidRDefault="00EC572A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2) </w:t>
            </w:r>
            <w:r>
              <w:rPr>
                <w:color w:val="auto"/>
                <w:sz w:val="28"/>
              </w:rPr>
              <w:t>опублико</w:t>
            </w:r>
            <w:r>
              <w:rPr>
                <w:color w:val="auto"/>
                <w:sz w:val="28"/>
              </w:rPr>
              <w:t xml:space="preserve">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6A54A3" w:rsidRDefault="00EC572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</w:t>
            </w:r>
            <w:r>
              <w:rPr>
                <w:color w:val="auto"/>
                <w:sz w:val="28"/>
                <w:highlight w:val="white"/>
              </w:rPr>
              <w:t>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6A54A3" w:rsidRDefault="00EC572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Контроль </w:t>
            </w:r>
            <w:r>
              <w:rPr>
                <w:color w:val="auto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highlight w:val="white"/>
              </w:rPr>
              <w:br/>
            </w:r>
            <w:r>
              <w:rPr>
                <w:color w:val="auto"/>
                <w:sz w:val="28"/>
                <w:szCs w:val="28"/>
              </w:rPr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</w:t>
            </w:r>
            <w:r>
              <w:rPr>
                <w:color w:val="auto"/>
                <w:sz w:val="28"/>
                <w:highlight w:val="white"/>
              </w:rPr>
              <w:t>роительства Рязанской области Т.С. Попкову.</w:t>
            </w:r>
          </w:p>
          <w:p w:rsidR="006A54A3" w:rsidRDefault="006A54A3">
            <w:pPr>
              <w:widowControl w:val="0"/>
              <w:ind w:firstLine="850"/>
              <w:jc w:val="both"/>
              <w:rPr>
                <w:color w:val="auto"/>
                <w:sz w:val="28"/>
                <w:highlight w:val="white"/>
              </w:rPr>
            </w:pPr>
          </w:p>
          <w:p w:rsidR="006A54A3" w:rsidRDefault="006A54A3">
            <w:pPr>
              <w:widowControl w:val="0"/>
              <w:ind w:left="142"/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6A54A3">
        <w:tc>
          <w:tcPr>
            <w:tcW w:w="9929" w:type="dxa"/>
          </w:tcPr>
          <w:p w:rsidR="006A54A3" w:rsidRDefault="00EC572A">
            <w:pPr>
              <w:tabs>
                <w:tab w:val="left" w:pos="709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6A54A3" w:rsidRDefault="006A54A3">
            <w:pPr>
              <w:pStyle w:val="27"/>
              <w:tabs>
                <w:tab w:val="left" w:pos="709"/>
              </w:tabs>
              <w:jc w:val="left"/>
              <w:rPr>
                <w:color w:val="auto"/>
              </w:rPr>
            </w:pPr>
          </w:p>
          <w:p w:rsidR="006A54A3" w:rsidRDefault="006A54A3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6A54A3" w:rsidRDefault="006A54A3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6A54A3" w:rsidRDefault="006A54A3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</w:tc>
      </w:tr>
    </w:tbl>
    <w:p w:rsidR="006A54A3" w:rsidRDefault="006A54A3"/>
    <w:sectPr w:rsidR="006A54A3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2A" w:rsidRDefault="00EC572A">
      <w:pPr>
        <w:pStyle w:val="32"/>
      </w:pPr>
      <w:r>
        <w:separator/>
      </w:r>
    </w:p>
  </w:endnote>
  <w:endnote w:type="continuationSeparator" w:id="0">
    <w:p w:rsidR="00EC572A" w:rsidRDefault="00EC572A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2A" w:rsidRDefault="00EC572A">
      <w:pPr>
        <w:pStyle w:val="32"/>
      </w:pPr>
      <w:r>
        <w:separator/>
      </w:r>
    </w:p>
  </w:footnote>
  <w:footnote w:type="continuationSeparator" w:id="0">
    <w:p w:rsidR="00EC572A" w:rsidRDefault="00EC572A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A3" w:rsidRDefault="00EC572A">
    <w:pPr>
      <w:pStyle w:val="ad"/>
      <w:jc w:val="center"/>
      <w:rPr>
        <w:sz w:val="28"/>
      </w:rPr>
    </w:pPr>
    <w:r>
      <w:rPr>
        <w:sz w:val="28"/>
      </w:rPr>
      <w:t>2</w:t>
    </w:r>
  </w:p>
  <w:p w:rsidR="006A54A3" w:rsidRDefault="006A54A3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E131D"/>
    <w:multiLevelType w:val="multilevel"/>
    <w:tmpl w:val="020494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A3"/>
    <w:rsid w:val="0004549C"/>
    <w:rsid w:val="006A54A3"/>
    <w:rsid w:val="00E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C2E1"/>
  <w15:docId w15:val="{E43608F5-8682-420D-9A6F-B9665E45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99</cp:revision>
  <dcterms:created xsi:type="dcterms:W3CDTF">2021-12-02T15:09:00Z</dcterms:created>
  <dcterms:modified xsi:type="dcterms:W3CDTF">2024-12-19T14:59:00Z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