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CE" w:rsidRDefault="00A6701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7CE" w:rsidRDefault="00A6701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617CE" w:rsidRDefault="00A6701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17CE" w:rsidRDefault="006617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17CE" w:rsidRDefault="006617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17CE" w:rsidRDefault="00A6701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617CE" w:rsidRDefault="006617CE">
      <w:pPr>
        <w:tabs>
          <w:tab w:val="left" w:pos="709"/>
        </w:tabs>
        <w:jc w:val="center"/>
        <w:rPr>
          <w:sz w:val="28"/>
        </w:rPr>
      </w:pPr>
    </w:p>
    <w:p w:rsidR="006617CE" w:rsidRDefault="006617CE">
      <w:pPr>
        <w:tabs>
          <w:tab w:val="left" w:pos="709"/>
        </w:tabs>
        <w:jc w:val="center"/>
        <w:rPr>
          <w:sz w:val="28"/>
        </w:rPr>
      </w:pPr>
    </w:p>
    <w:p w:rsidR="006617CE" w:rsidRDefault="00A6701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3077">
        <w:rPr>
          <w:sz w:val="28"/>
        </w:rPr>
        <w:t>20</w:t>
      </w:r>
      <w:r>
        <w:rPr>
          <w:sz w:val="28"/>
        </w:rPr>
        <w:t>»</w:t>
      </w:r>
      <w:r w:rsidR="00443077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443077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443077">
        <w:rPr>
          <w:sz w:val="28"/>
        </w:rPr>
        <w:t>804-п</w:t>
      </w:r>
    </w:p>
    <w:p w:rsidR="006617CE" w:rsidRDefault="006617CE">
      <w:pPr>
        <w:tabs>
          <w:tab w:val="left" w:pos="709"/>
        </w:tabs>
        <w:jc w:val="both"/>
        <w:rPr>
          <w:sz w:val="28"/>
        </w:rPr>
      </w:pPr>
    </w:p>
    <w:p w:rsidR="006617CE" w:rsidRDefault="006617CE">
      <w:pPr>
        <w:tabs>
          <w:tab w:val="left" w:pos="709"/>
        </w:tabs>
        <w:jc w:val="both"/>
        <w:rPr>
          <w:sz w:val="28"/>
        </w:rPr>
      </w:pPr>
    </w:p>
    <w:p w:rsidR="006617CE" w:rsidRDefault="00A6701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617CE" w:rsidRDefault="006617CE">
      <w:pPr>
        <w:tabs>
          <w:tab w:val="left" w:pos="709"/>
        </w:tabs>
        <w:jc w:val="both"/>
        <w:rPr>
          <w:color w:val="auto"/>
          <w:sz w:val="28"/>
        </w:rPr>
      </w:pPr>
    </w:p>
    <w:p w:rsidR="006617CE" w:rsidRDefault="00A6701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</w:t>
      </w:r>
      <w:r>
        <w:rPr>
          <w:sz w:val="28"/>
        </w:rPr>
        <w:t>кой области от 28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01-14/4362/24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от 02.12.2024 № исх01-12/2190/1/24,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</w:t>
      </w:r>
      <w:r>
        <w:rPr>
          <w:color w:val="auto"/>
          <w:sz w:val="28"/>
          <w:szCs w:val="28"/>
        </w:rPr>
        <w:t xml:space="preserve">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</w:t>
      </w:r>
      <w:r>
        <w:rPr>
          <w:color w:val="auto"/>
          <w:sz w:val="28"/>
          <w:szCs w:val="28"/>
        </w:rPr>
        <w:t>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</w:t>
      </w:r>
      <w:r>
        <w:rPr>
          <w:color w:val="auto"/>
          <w:sz w:val="28"/>
          <w:szCs w:val="28"/>
        </w:rPr>
        <w:t xml:space="preserve">кой области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от 23.12.2019 № 471-п </w:t>
      </w:r>
      <w:r>
        <w:rPr>
          <w:color w:val="auto"/>
          <w:sz w:val="28"/>
        </w:rPr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rFonts w:cs="Times New Roman"/>
          <w:color w:val="auto"/>
          <w:sz w:val="28"/>
        </w:rPr>
        <w:t xml:space="preserve"> с</w:t>
      </w:r>
      <w:r>
        <w:rPr>
          <w:rFonts w:cs="Times New Roman"/>
          <w:color w:val="auto"/>
          <w:sz w:val="28"/>
        </w:rPr>
        <w:t>ельское</w:t>
      </w:r>
      <w:r>
        <w:rPr>
          <w:rFonts w:cs="Times New Roman"/>
          <w:color w:val="auto"/>
          <w:sz w:val="28"/>
        </w:rPr>
        <w:t xml:space="preserve"> поселение Рязанского</w:t>
      </w:r>
      <w:r>
        <w:rPr>
          <w:color w:val="auto"/>
          <w:sz w:val="28"/>
        </w:rPr>
        <w:t xml:space="preserve"> муниципального района Рязанской области» </w:t>
      </w:r>
      <w:r>
        <w:rPr>
          <w:rFonts w:cs="Times New Roman"/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rFonts w:cs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cs="Times New Roman"/>
          <w:color w:val="auto"/>
          <w:sz w:val="28"/>
          <w:szCs w:val="28"/>
        </w:rPr>
        <w:t xml:space="preserve"> Рязанской области</w:t>
      </w:r>
      <w:r>
        <w:rPr>
          <w:rFonts w:cs="Times New Roman"/>
          <w:color w:val="auto"/>
          <w:sz w:val="28"/>
          <w:szCs w:val="28"/>
        </w:rPr>
        <w:t xml:space="preserve"> от 14.10.2020 № 657-п, от 18.05.2022 </w:t>
      </w:r>
      <w:r>
        <w:rPr>
          <w:rFonts w:cs="Times New Roman"/>
          <w:color w:val="auto"/>
          <w:sz w:val="28"/>
          <w:szCs w:val="28"/>
        </w:rPr>
        <w:br/>
        <w:t xml:space="preserve">№ 251-п (ред. 12.05.2023), от 27.09.2022 № 543-п, от 05.10.2022 № 572-п, </w:t>
      </w:r>
      <w:r>
        <w:rPr>
          <w:rFonts w:cs="Times New Roman"/>
          <w:color w:val="auto"/>
          <w:sz w:val="28"/>
          <w:szCs w:val="28"/>
        </w:rPr>
        <w:br/>
        <w:t xml:space="preserve">от 12.05.2023 № 197-п, от 11.09.2023 № 419-п, от 30.11.2023 № 571-п, </w:t>
      </w:r>
      <w:r>
        <w:rPr>
          <w:rFonts w:cs="Times New Roman"/>
          <w:color w:val="auto"/>
          <w:sz w:val="28"/>
          <w:szCs w:val="28"/>
        </w:rPr>
        <w:br/>
        <w:t xml:space="preserve">от 22.03.2024 № 102-п, от 23.05.2024 № 249-п, от 04.06.2024 № 259-п, </w:t>
      </w:r>
      <w:r>
        <w:rPr>
          <w:rFonts w:cs="Times New Roman"/>
          <w:color w:val="auto"/>
          <w:sz w:val="28"/>
          <w:szCs w:val="28"/>
        </w:rPr>
        <w:br/>
        <w:t xml:space="preserve">от </w:t>
      </w:r>
      <w:r>
        <w:rPr>
          <w:rFonts w:cs="Times New Roman"/>
          <w:color w:val="auto"/>
          <w:sz w:val="28"/>
          <w:szCs w:val="28"/>
        </w:rPr>
        <w:t>11.06.2024 № 267-п, от 10.09.2024 № 472-п)</w:t>
      </w:r>
      <w:r>
        <w:rPr>
          <w:sz w:val="28"/>
          <w:highlight w:val="white"/>
        </w:rPr>
        <w:t>:</w:t>
      </w:r>
    </w:p>
    <w:p w:rsidR="006617CE" w:rsidRDefault="00A67011" w:rsidP="00A67011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sz w:val="28"/>
          <w:szCs w:val="28"/>
        </w:rPr>
        <w:t xml:space="preserve">дополнить графическим описанием местоположения границ </w:t>
      </w:r>
      <w:r>
        <w:rPr>
          <w:color w:val="000000" w:themeColor="text1"/>
          <w:sz w:val="28"/>
          <w:szCs w:val="27"/>
        </w:rPr>
        <w:t>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«Р-1 Зона озелененных территорий общего пользования </w:t>
      </w:r>
      <w:r>
        <w:rPr>
          <w:color w:val="000000" w:themeColor="text1"/>
          <w:sz w:val="28"/>
        </w:rPr>
        <w:lastRenderedPageBreak/>
        <w:t>(лесопарки, парки, сады, скверы, бульвары, городские леса)</w:t>
      </w:r>
      <w:r>
        <w:rPr>
          <w:sz w:val="28"/>
          <w:szCs w:val="28"/>
        </w:rPr>
        <w:t xml:space="preserve">»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  <w:szCs w:val="28"/>
        </w:rPr>
        <w:t>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«Ж-1 Зоны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Поляны)»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</w:t>
      </w:r>
      <w:r>
        <w:rPr>
          <w:rFonts w:eastAsia="Times New Roman" w:cs="Times New Roman"/>
          <w:color w:val="000000" w:themeColor="text1"/>
          <w:sz w:val="28"/>
          <w:szCs w:val="28"/>
        </w:rPr>
        <w:t>ю</w:t>
      </w:r>
      <w:r>
        <w:rPr>
          <w:color w:val="auto"/>
          <w:sz w:val="28"/>
        </w:rPr>
        <w:t>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«Сх-2 Зона садоводческих, огороднических или дачных некоммерческих объединений граждан»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auto"/>
          <w:sz w:val="28"/>
        </w:rPr>
        <w:t>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</w:t>
      </w:r>
      <w:r>
        <w:rPr>
          <w:color w:val="auto"/>
          <w:sz w:val="28"/>
          <w:szCs w:val="28"/>
        </w:rPr>
        <w:t xml:space="preserve">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617CE" w:rsidRDefault="00A6701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617CE" w:rsidRDefault="00A6701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</w:t>
      </w:r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</w:t>
      </w:r>
      <w:r>
        <w:rPr>
          <w:color w:val="auto"/>
          <w:sz w:val="28"/>
          <w:szCs w:val="28"/>
        </w:rPr>
        <w:t xml:space="preserve">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муниципального район</w:t>
      </w:r>
      <w:r>
        <w:rPr>
          <w:color w:val="auto"/>
          <w:sz w:val="28"/>
          <w:szCs w:val="28"/>
        </w:rPr>
        <w:t xml:space="preserve">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</w:t>
      </w:r>
      <w:r>
        <w:rPr>
          <w:color w:val="auto"/>
          <w:sz w:val="28"/>
          <w:szCs w:val="28"/>
        </w:rPr>
        <w:t>ниципального образования в сети «Интернет», публикацию в средствах массовой информации.</w:t>
      </w:r>
    </w:p>
    <w:p w:rsidR="006617CE" w:rsidRDefault="00A67011" w:rsidP="00A670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</w:t>
      </w:r>
      <w:r>
        <w:rPr>
          <w:color w:val="auto"/>
          <w:sz w:val="28"/>
          <w:szCs w:val="28"/>
        </w:rPr>
        <w:t>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617CE" w:rsidRDefault="006617CE">
      <w:pPr>
        <w:widowControl w:val="0"/>
        <w:ind w:firstLine="850"/>
        <w:jc w:val="both"/>
        <w:rPr>
          <w:color w:val="auto"/>
          <w:sz w:val="28"/>
        </w:rPr>
      </w:pPr>
    </w:p>
    <w:p w:rsidR="006617CE" w:rsidRDefault="006617C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617CE" w:rsidRDefault="00A6701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617CE" w:rsidRDefault="006617CE"/>
    <w:sectPr w:rsidR="006617CE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11" w:rsidRDefault="00A67011">
      <w:r>
        <w:separator/>
      </w:r>
    </w:p>
  </w:endnote>
  <w:endnote w:type="continuationSeparator" w:id="0">
    <w:p w:rsidR="00A67011" w:rsidRDefault="00A6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11" w:rsidRDefault="00A67011">
      <w:r>
        <w:separator/>
      </w:r>
    </w:p>
  </w:footnote>
  <w:footnote w:type="continuationSeparator" w:id="0">
    <w:p w:rsidR="00A67011" w:rsidRDefault="00A6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CE" w:rsidRDefault="00A6701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617CE" w:rsidRDefault="006617C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9FA"/>
    <w:multiLevelType w:val="hybridMultilevel"/>
    <w:tmpl w:val="0816753C"/>
    <w:lvl w:ilvl="0" w:tplc="DF8C948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372A3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D86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59AA5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58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084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D8F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6C20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3742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E5216"/>
    <w:multiLevelType w:val="hybridMultilevel"/>
    <w:tmpl w:val="BA3659BC"/>
    <w:lvl w:ilvl="0" w:tplc="18829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2029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4E8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4AA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2EF8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ECD0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4E0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C46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18D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2929C2"/>
    <w:multiLevelType w:val="multilevel"/>
    <w:tmpl w:val="9DAC49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CE"/>
    <w:rsid w:val="00443077"/>
    <w:rsid w:val="006617CE"/>
    <w:rsid w:val="00A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20F2"/>
  <w15:docId w15:val="{EB0E8D66-F88D-4B23-8260-58E50B21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2024-12-20T09:37:00Z</dcterms:created>
  <dcterms:modified xsi:type="dcterms:W3CDTF">2024-12-20T09:48:00Z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