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890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A459D" w:rsidTr="00552373">
        <w:trPr>
          <w:trHeight w:val="2398"/>
        </w:trPr>
        <w:tc>
          <w:tcPr>
            <w:tcW w:w="4531" w:type="dxa"/>
          </w:tcPr>
          <w:p w:rsidR="005A459D" w:rsidRDefault="005A459D" w:rsidP="0091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35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459D" w:rsidRPr="005A459D" w:rsidRDefault="005A459D" w:rsidP="0091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лавархитектуры Рязанской области </w:t>
            </w:r>
          </w:p>
          <w:p w:rsidR="005A459D" w:rsidRPr="005A459D" w:rsidRDefault="005A459D" w:rsidP="0065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7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57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Pr="00BF0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Pr="005A459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657F5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57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741-п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tbl>
            <w:tblPr>
              <w:tblStyle w:val="a3"/>
              <w:tblpPr w:leftFromText="180" w:rightFromText="180" w:vertAnchor="page" w:horzAnchor="page" w:tblpX="515" w:tblpY="15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5"/>
            </w:tblGrid>
            <w:tr w:rsidR="00915F2A" w:rsidTr="00915F2A">
              <w:trPr>
                <w:trHeight w:val="2082"/>
              </w:trPr>
              <w:tc>
                <w:tcPr>
                  <w:tcW w:w="4315" w:type="dxa"/>
                </w:tcPr>
                <w:p w:rsidR="00915F2A" w:rsidRDefault="00D00E6E" w:rsidP="00915F2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915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235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15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C02AA" w:rsidRDefault="00915F2A" w:rsidP="002350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Порядку </w:t>
                  </w:r>
                  <w:r w:rsidR="008C0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заключения договора </w:t>
                  </w:r>
                </w:p>
                <w:p w:rsidR="00235041" w:rsidRDefault="008C02AA" w:rsidP="002350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комплексном развитии территории без проведения торгов на территории</w:t>
                  </w:r>
                  <w:r w:rsidR="00235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15F2A" w:rsidRDefault="00235041" w:rsidP="002350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="00915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Рязанской области</w:t>
                  </w:r>
                </w:p>
                <w:p w:rsidR="00915F2A" w:rsidRDefault="00915F2A" w:rsidP="00915F2A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A459D" w:rsidRDefault="005A459D" w:rsidP="00552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59D" w:rsidRDefault="005A459D" w:rsidP="005A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59D" w:rsidRDefault="005A459D" w:rsidP="005A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59D" w:rsidRDefault="005A459D" w:rsidP="005A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5F2A" w:rsidRDefault="00915F2A" w:rsidP="0091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5F2A" w:rsidRDefault="00915F2A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5F2A" w:rsidRDefault="00915F2A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F2A">
        <w:rPr>
          <w:rFonts w:ascii="Times New Roman" w:hAnsi="Times New Roman" w:cs="Times New Roman"/>
          <w:bCs/>
          <w:sz w:val="28"/>
          <w:szCs w:val="28"/>
        </w:rPr>
        <w:t>СОСТАВ И СОДЕРЖАНИЕ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5F2A" w:rsidRDefault="00915F2A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МАСТЕР-ПЛАНА </w:t>
      </w:r>
      <w:r w:rsidRPr="00915F2A">
        <w:rPr>
          <w:rFonts w:ascii="Times New Roman" w:hAnsi="Times New Roman" w:cs="Times New Roman"/>
          <w:bCs/>
          <w:sz w:val="28"/>
          <w:szCs w:val="28"/>
        </w:rPr>
        <w:t>КОМПЛЕКСНОГО РАЗВИТИЯ ТЕРРИТОРИЙ</w:t>
      </w:r>
    </w:p>
    <w:p w:rsidR="00915F2A" w:rsidRPr="00915F2A" w:rsidRDefault="00915F2A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областного центра Рязанской области</w:t>
      </w:r>
    </w:p>
    <w:p w:rsidR="00915F2A" w:rsidRPr="00915F2A" w:rsidRDefault="00915F2A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214"/>
        <w:gridCol w:w="15"/>
      </w:tblGrid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содержанию отдельных частей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включающая в себя: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28" w:rsidRPr="00B17A91" w:rsidRDefault="00501228" w:rsidP="00501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существующее положение:</w:t>
            </w:r>
          </w:p>
          <w:p w:rsidR="00501228" w:rsidRPr="00B17A91" w:rsidRDefault="00501228" w:rsidP="00501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территории, в том числе сведения о существующих, сносимых и сохраняемых объектах капитального строительства жилого и нежилого назначения с указанием их основных параметров (этажности, площади застройки, площади квартир </w:t>
            </w:r>
            <w:proofErr w:type="gramStart"/>
            <w:r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bookmarkStart w:id="0" w:name="_GoBack"/>
            <w:bookmarkEnd w:id="0"/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жилых объектов</w:t>
            </w:r>
            <w:proofErr w:type="gramEnd"/>
            <w:r w:rsidRPr="00B17A91">
              <w:rPr>
                <w:rFonts w:ascii="Times New Roman" w:hAnsi="Times New Roman" w:cs="Times New Roman"/>
                <w:sz w:val="24"/>
                <w:szCs w:val="24"/>
              </w:rPr>
              <w:t xml:space="preserve"> сносимых (расселяемых) и сохраняемых);</w:t>
            </w:r>
          </w:p>
          <w:p w:rsidR="00501228" w:rsidRPr="00CA51F4" w:rsidRDefault="00501228" w:rsidP="00501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A91"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систем социального обслуживания населения, в том числе сведения о составе и количественных характеристиках объектов социального обслуживания (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объектов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 здравоохранения) и возможности использования существующих объектов социального обслуживания, расположенных в границах территории комплексного развития и (или) в нормативной территориальной доступности (проектная мощность, фактическая заполняемость, существующий профицит при наличии) с приложением подтверждающих документов;</w:t>
            </w:r>
          </w:p>
          <w:p w:rsidR="00915F2A" w:rsidRPr="00915F2A" w:rsidRDefault="00501228" w:rsidP="00501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наличии свободных мощностей коммунальной инфраструктуры (систем электро-, газо-, тепло-, водоснабжения и водоотведения на конкретной территории), сведения о наличии резерва мощности коммунальной инфраструктуры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(систем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электро-, газо-,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тепло-, водоснабжения и водоотведения, газо- и электроснабжения на конкретной территории)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F2A" w:rsidRPr="00915F2A" w:rsidRDefault="00BB2441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характеристики существующих систем транспортного обслуживания (улично-дорожная сеть и маршруты общественного транспорта)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предложения по комплексному развитию территории:</w:t>
            </w:r>
          </w:p>
          <w:p w:rsidR="00915F2A" w:rsidRPr="00915F2A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объектах, в том числе технико-экономические показатели планируемой застройки (для жилых объектов - площадь объектов, этажность, площадь квартир, площадь нежилых помещений, площадь застройки, суммарная поэтажная площадь по каждому объекту; для нежилых объектов - назначение планируемых объектов, общая площадь, площади застройки, этажности (высота));</w:t>
            </w:r>
          </w:p>
          <w:p w:rsidR="00915F2A" w:rsidRPr="00915F2A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перечень сохраняемых объектов капитального строительства и объектов капитального строительства, планируемых к сносу;</w:t>
            </w:r>
          </w:p>
          <w:p w:rsidR="00915F2A" w:rsidRPr="00915F2A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к установлению видов разрешенного использования с указанием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      </w:r>
          </w:p>
          <w:p w:rsidR="00915F2A" w:rsidRPr="00915F2A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видах разрешенного использования земельных участков и располагаемых на них объектах капитального строительства и о предельных параметрах разрешенного строительства, а также обоснование необходимости отклонения от установленных видов разрешенного строительства и предельных параметров разрешенного строительства с внесением изменений в утвержденные документы территориального планирования и правила землепользования и застройки;</w:t>
            </w:r>
          </w:p>
          <w:p w:rsidR="00915F2A" w:rsidRPr="00915F2A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915F2A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включения в границы территории комплексного развития земельных участков, не входящих в границы территории комплексного развития;</w:t>
            </w:r>
          </w:p>
          <w:p w:rsidR="00915F2A" w:rsidRPr="00CA51F4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1228" w:rsidRPr="00CA51F4"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расчетным показателям минимально допустимого и нормативам градостроительного проектирования, в том числе расчет потребности в местах хранения автотранспорта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F2A" w:rsidRPr="00CA51F4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предоставляемой для переселения площади квартир;</w:t>
            </w:r>
          </w:p>
          <w:p w:rsidR="00915F2A" w:rsidRPr="00CA51F4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предложения по развитию систем социального обслуживания (новое строительство или предложения по увеличению мощности существующих объектов)</w:t>
            </w:r>
            <w:r w:rsidR="00BD797B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расчетов в потребности таких объектов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F2A" w:rsidRPr="00CA51F4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нагрузок на объекты коммунальной инфраструктуры и сети инженерно-технического обеспечения, предложения по развитию систем объектов коммунальной инфраструктуры и инженерно-технического обеспечения</w:t>
            </w:r>
            <w:r w:rsidR="00BD797B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с подтверждением </w:t>
            </w:r>
            <w:r w:rsidR="00DB3DDE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="00BD797B" w:rsidRPr="00CA51F4">
              <w:rPr>
                <w:rFonts w:ascii="Times New Roman" w:hAnsi="Times New Roman" w:cs="Times New Roman"/>
                <w:sz w:val="24"/>
                <w:szCs w:val="24"/>
              </w:rPr>
              <w:t>ресурсосноснабжающих</w:t>
            </w:r>
            <w:proofErr w:type="spellEnd"/>
            <w:r w:rsidR="00BD797B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F2A" w:rsidRPr="00CA51F4" w:rsidRDefault="00D26808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предложения по развитию систем транспортного обслуживания (улично-дорожная сеть и маршруты общественного транспорта);</w:t>
            </w:r>
          </w:p>
          <w:p w:rsidR="00915F2A" w:rsidRPr="00CA51F4" w:rsidRDefault="00D26808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предложения по благоустройству территории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с расчетом и обоснованием </w:t>
            </w:r>
            <w:r w:rsidR="00D37ECF" w:rsidRPr="00CA51F4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 допустимым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 и 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допустимым</w:t>
            </w:r>
            <w:r w:rsidR="002F54B2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F54B2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586769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D37ECF" w:rsidRPr="00CA51F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в ПЗЗ</w:t>
            </w:r>
            <w:r w:rsidR="00D37ECF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50ADF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нормативах градостроительного проектирования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08" w:rsidRPr="00CA51F4" w:rsidRDefault="00D26808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- сроки отдельных этапов реализации комплексного развитии территории, с указанием очередности строительства, реконструкции объектов капитального строительс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769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и необходимых для функционирования таких объектов и обеспечения жизнедеятельности граждан 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586769" w:rsidRPr="00CA51F4">
              <w:rPr>
                <w:rFonts w:ascii="Times New Roman" w:hAnsi="Times New Roman" w:cs="Times New Roman"/>
                <w:sz w:val="24"/>
                <w:szCs w:val="24"/>
              </w:rPr>
              <w:t>коммунальной, транспортной, социальной инфраструктур</w:t>
            </w:r>
            <w:r w:rsidR="002F54B2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7A7015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допустимого уровня обеспеченности и максимально допустимого уровня доступности, установленных в ПЗЗ 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015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нормативах градостроительного проектирования для каждого этапа</w:t>
            </w: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08" w:rsidRDefault="00D26808" w:rsidP="00D26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предельный срок реализации к</w:t>
            </w:r>
            <w:r w:rsidR="00481BC8" w:rsidRPr="00CA51F4">
              <w:rPr>
                <w:rFonts w:ascii="Times New Roman" w:hAnsi="Times New Roman" w:cs="Times New Roman"/>
                <w:sz w:val="24"/>
                <w:szCs w:val="24"/>
              </w:rPr>
              <w:t>омплексного развитии территории.</w:t>
            </w:r>
          </w:p>
          <w:p w:rsidR="00D26808" w:rsidRPr="00915F2A" w:rsidRDefault="00D26808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иные материалы, обосновывающие предложения по комплексному развитию территории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 (существующее положение)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41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(выполняются на актуальной топографической съемке с существующими инженерными сетями и согласованная с </w:t>
            </w:r>
            <w:proofErr w:type="spellStart"/>
            <w:r w:rsidR="00BB2441" w:rsidRPr="00CA51F4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="00BB2441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организациями)</w:t>
            </w: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местоположение территории в границах муниципального образования;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схема существующего использования территории, выполняемая на кадастровой карте с указанием кадастровых номеров и площадей всех земельных участков, планируемых к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застройке, в том числе с отображением земельных участков, находящихся в собственности третьих лиц, границы и площади территории, представленной земельными участками, государственная собственность на которые не разграничена;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существующих зон с особыми условиями использования территории;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экспликация, технико-экономические показатели и </w:t>
            </w:r>
            <w:proofErr w:type="spellStart"/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 на территории комплексного развития с выделением сносимых и сохраняемых объектов капитального строительства (при наличии на территории);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расположения существующих объектов социального обслуживания в пределах нормативной территориальной доступности от территории комплексного развития;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существующих объектов коммунальной инфраструктуры, возможных к использованию для обеспечения потребности планируемой застройки;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транспортного обслуживания территории (улично-дорожная сеть и маршруты общественного транспорта)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 (проектное предложение) </w:t>
            </w:r>
            <w:hyperlink w:anchor="Par89" w:history="1">
              <w:r w:rsidRPr="00915F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5D9C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15F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планируемой застройки в соответствии с региональными и местными нормативами градостроительного проектирования с предложениями по созданию улично-</w:t>
            </w:r>
            <w:r w:rsidR="00295D9C">
              <w:rPr>
                <w:rFonts w:ascii="Times New Roman" w:hAnsi="Times New Roman" w:cs="Times New Roman"/>
                <w:sz w:val="24"/>
                <w:szCs w:val="24"/>
              </w:rPr>
              <w:t>дорожной сети и благоустройству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0" w:history="1">
              <w:r w:rsidRPr="00915F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5D9C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15F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29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предложения по установлению границ территории комплексного развития, формированию элементов планировочной структуры и установлению красных линий;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915F2A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предварительного межевания территории с указанием границ, нумерации и площади образуемых земельных участков;</w:t>
            </w:r>
          </w:p>
        </w:tc>
      </w:tr>
      <w:tr w:rsidR="00915F2A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CA51F4" w:rsidRDefault="00915F2A" w:rsidP="0083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A" w:rsidRPr="00CA51F4" w:rsidRDefault="0095351F" w:rsidP="0095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архитектурно-планировочные и 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объемно-пространственны</w:t>
            </w:r>
            <w:r w:rsidR="00295D9C" w:rsidRPr="00CA51F4">
              <w:rPr>
                <w:rFonts w:ascii="Times New Roman" w:hAnsi="Times New Roman" w:cs="Times New Roman"/>
                <w:sz w:val="24"/>
                <w:szCs w:val="24"/>
              </w:rPr>
              <w:t>е решения планируемой застройки</w:t>
            </w:r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0" w:history="1">
              <w:r w:rsidR="00915F2A" w:rsidRPr="00CA51F4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5D9C" w:rsidRPr="00CA51F4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15F2A" w:rsidRPr="00CA51F4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="00915F2A" w:rsidRPr="00CA5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CA51F4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CA51F4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Схема высотной застройки с прилегающей территорией в виде тепловой карты.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CA51F4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CA51F4" w:rsidRDefault="00E21456" w:rsidP="00BB2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2441" w:rsidRPr="00CA51F4">
              <w:rPr>
                <w:rFonts w:ascii="Times New Roman" w:hAnsi="Times New Roman" w:cs="Times New Roman"/>
                <w:sz w:val="24"/>
                <w:szCs w:val="24"/>
              </w:rPr>
              <w:t>идовые раскрытия перспектив улиц.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этапов реализации строительства всех объектов капитального строительства и инфраструктуры, включая возведение новых многоквартирных домов (далее - МКД) и схему переселения сносимых МКД;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планируемого транспортного обслуживания территории (улично-дорожная сеть и маршруты общественного транспорта);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планируемого обеспечения территории объектами социального обслуживания, в том числе предложения по реконструкции существующих объектов социального обслуживания с увеличением их емкости, включая предложения по увеличению территории таких объектов;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схема планируемого обеспечения территории объектами коммунальной инфраструктуры и сетями инженерно-технического обеспечения;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  <w:r w:rsidR="00E2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для более полного описания планируемого строительства. Фотомонтаж планируемого строительства и иные графические материалы;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E2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иные графические материалы, обосновывающие предложения по комплексному развитию территории.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Презентационные материалы </w:t>
            </w:r>
            <w:hyperlink w:anchor="Par91" w:history="1">
              <w:r w:rsidRPr="00915F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915F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2441" w:rsidRPr="009946A6" w:rsidTr="00BB2441">
        <w:trPr>
          <w:gridAfter w:val="1"/>
          <w:wAfter w:w="15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материалы, предназначенные для вынесения на обсуждение с жителями переселяемых домов, представленные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планшетах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с размером изображения не менее 150 </w:t>
            </w:r>
            <w:proofErr w:type="spellStart"/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, альбомного формата, в следующем составе: </w:t>
            </w:r>
            <w:proofErr w:type="spellStart"/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915F2A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параметры существующих объектов капитального строительства жилого и нежилого назначения на территории, подлежащей комплексному развитию территории (далее - КРТ);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комплексная схема, включающая в себя: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схему планируемой застройки, подлежащей КРТ;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объекты социальной инфраструктуры, планируемые в обеспечение жилой застройки, и пути подходов (подъездов) к ним;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 территории, включая остановки общественного транспорта;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решение застройки и параметры застройки (технологии строительства, этажность, площадь квартир, места в общеобразовательных учреждениях, детских дошкольных учреждениях и поликлиниках с адресной привязкой, количество парковочных мест, площадь территории КРТ);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(примеры детских и спортивных площадок, озеленения и малых архитектурных форм).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При оформлении материалов следует обеспечить стилистическую целостность восприятия и информативность.</w:t>
            </w:r>
          </w:p>
          <w:p w:rsidR="00BB2441" w:rsidRPr="00915F2A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На основании данных планшетов подготавливаются буклеты формата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441" w:rsidRPr="009946A6" w:rsidTr="00BB2441"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9946A6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BB2441" w:rsidRPr="009946A6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8"/>
            <w:bookmarkStart w:id="2" w:name="Par89"/>
            <w:bookmarkEnd w:id="1"/>
            <w:bookmarkEnd w:id="2"/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&gt; Возможно объединение нескольких чертежей в один при условии обеспечения читаемости сведений и условных обозначений графических материалов.</w:t>
            </w:r>
          </w:p>
          <w:p w:rsidR="00BB2441" w:rsidRPr="009946A6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90"/>
            <w:bookmarkEnd w:id="3"/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&gt; Возможна разработка 2 - 3 вариантов.</w:t>
            </w:r>
          </w:p>
          <w:p w:rsidR="00BB2441" w:rsidRPr="009946A6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91"/>
            <w:bookmarkEnd w:id="4"/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46A6">
              <w:rPr>
                <w:rFonts w:ascii="Times New Roman" w:hAnsi="Times New Roman" w:cs="Times New Roman"/>
                <w:sz w:val="20"/>
                <w:szCs w:val="20"/>
              </w:rPr>
              <w:t>&gt; Для КРТ жилой застройки.</w:t>
            </w:r>
          </w:p>
        </w:tc>
      </w:tr>
      <w:tr w:rsidR="00BB2441" w:rsidRPr="009946A6" w:rsidTr="00BB2441">
        <w:tc>
          <w:tcPr>
            <w:tcW w:w="9939" w:type="dxa"/>
            <w:gridSpan w:val="3"/>
            <w:tcBorders>
              <w:top w:val="single" w:sz="4" w:space="0" w:color="auto"/>
            </w:tcBorders>
          </w:tcPr>
          <w:p w:rsidR="00BB2441" w:rsidRPr="00545815" w:rsidRDefault="00BB2441" w:rsidP="00BB24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58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00E6E" w:rsidRPr="00D00E6E" w:rsidRDefault="00D00E6E" w:rsidP="00D00E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E6E" w:rsidRPr="00D0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9D"/>
    <w:rsid w:val="00235041"/>
    <w:rsid w:val="00292EA6"/>
    <w:rsid w:val="00295D9C"/>
    <w:rsid w:val="002F54B2"/>
    <w:rsid w:val="00481BC8"/>
    <w:rsid w:val="00501228"/>
    <w:rsid w:val="00545815"/>
    <w:rsid w:val="00552373"/>
    <w:rsid w:val="00586769"/>
    <w:rsid w:val="005A459D"/>
    <w:rsid w:val="005E7913"/>
    <w:rsid w:val="00657F5E"/>
    <w:rsid w:val="007A7015"/>
    <w:rsid w:val="008C02AA"/>
    <w:rsid w:val="00915F2A"/>
    <w:rsid w:val="00950ADF"/>
    <w:rsid w:val="0095351F"/>
    <w:rsid w:val="009904AF"/>
    <w:rsid w:val="00A35525"/>
    <w:rsid w:val="00A63563"/>
    <w:rsid w:val="00B36B29"/>
    <w:rsid w:val="00BB2441"/>
    <w:rsid w:val="00BD797B"/>
    <w:rsid w:val="00BF07AF"/>
    <w:rsid w:val="00CA51F4"/>
    <w:rsid w:val="00D00E6E"/>
    <w:rsid w:val="00D240CD"/>
    <w:rsid w:val="00D26808"/>
    <w:rsid w:val="00D37ECF"/>
    <w:rsid w:val="00DB3DDE"/>
    <w:rsid w:val="00E21456"/>
    <w:rsid w:val="00F0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1B6C"/>
  <w15:chartTrackingRefBased/>
  <w15:docId w15:val="{206F7889-76B8-4189-B14A-BCDC3A8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4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90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cp:keywords/>
  <dc:description/>
  <cp:lastModifiedBy>User214</cp:lastModifiedBy>
  <cp:revision>10</cp:revision>
  <cp:lastPrinted>2024-03-11T13:24:00Z</cp:lastPrinted>
  <dcterms:created xsi:type="dcterms:W3CDTF">2024-07-29T14:31:00Z</dcterms:created>
  <dcterms:modified xsi:type="dcterms:W3CDTF">2024-12-16T13:04:00Z</dcterms:modified>
</cp:coreProperties>
</file>