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890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</w:tblGrid>
      <w:tr w:rsidR="00B17A91" w:rsidTr="00B17A91">
        <w:trPr>
          <w:trHeight w:val="3828"/>
        </w:trPr>
        <w:tc>
          <w:tcPr>
            <w:tcW w:w="4531" w:type="dxa"/>
          </w:tcPr>
          <w:p w:rsidR="00B17A91" w:rsidRDefault="00B17A91" w:rsidP="00833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459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54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7A91" w:rsidRPr="005A459D" w:rsidRDefault="00B17A91" w:rsidP="00833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459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A459D">
              <w:rPr>
                <w:rFonts w:ascii="Times New Roman" w:hAnsi="Times New Roman" w:cs="Times New Roman"/>
                <w:sz w:val="28"/>
                <w:szCs w:val="28"/>
              </w:rPr>
              <w:t xml:space="preserve">лавархитектуры Рязанской области </w:t>
            </w:r>
          </w:p>
          <w:p w:rsidR="00B17A91" w:rsidRPr="005A459D" w:rsidRDefault="001E00B4" w:rsidP="001E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7A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17A91" w:rsidRPr="005A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A91" w:rsidRPr="00887B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 w:rsidR="00B17A91" w:rsidRPr="00887B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 w:rsidR="00B17A91" w:rsidRPr="005A459D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741-п</w:t>
            </w:r>
            <w:bookmarkStart w:id="0" w:name="_GoBack"/>
            <w:bookmarkEnd w:id="0"/>
            <w:r w:rsidR="00B17A91" w:rsidRPr="005A459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а</w:t>
            </w:r>
            <w:r w:rsidR="00B17A9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tbl>
            <w:tblPr>
              <w:tblStyle w:val="a3"/>
              <w:tblpPr w:leftFromText="180" w:rightFromText="180" w:vertAnchor="page" w:horzAnchor="page" w:tblpX="539" w:tblpY="1566"/>
              <w:tblOverlap w:val="never"/>
              <w:tblW w:w="4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5"/>
            </w:tblGrid>
            <w:tr w:rsidR="00B17A91" w:rsidTr="00B17A91">
              <w:trPr>
                <w:trHeight w:val="1980"/>
              </w:trPr>
              <w:tc>
                <w:tcPr>
                  <w:tcW w:w="4365" w:type="dxa"/>
                </w:tcPr>
                <w:p w:rsidR="00B17A91" w:rsidRDefault="00615E94" w:rsidP="00B17A9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354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  <w:r w:rsidR="00B17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1F2B" w:rsidRDefault="00354C5B" w:rsidP="008D1F2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 w:rsidR="008D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Порядку заключения договора </w:t>
                  </w:r>
                </w:p>
                <w:p w:rsidR="008D1F2B" w:rsidRDefault="008D1F2B" w:rsidP="008D1F2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комплексном развитии территории без проведения </w:t>
                  </w:r>
                </w:p>
                <w:p w:rsidR="008D1F2B" w:rsidRDefault="008D1F2B" w:rsidP="008D1F2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торгов на территории </w:t>
                  </w:r>
                </w:p>
                <w:p w:rsidR="008D1F2B" w:rsidRDefault="008D1F2B" w:rsidP="008D1F2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Рязанской области</w:t>
                  </w:r>
                </w:p>
                <w:p w:rsidR="00354C5B" w:rsidRDefault="00354C5B" w:rsidP="00354C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7A91" w:rsidRDefault="00B17A91" w:rsidP="00B17A91">
                  <w:pPr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17A91" w:rsidRDefault="00B17A91" w:rsidP="00833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459D" w:rsidRDefault="005A45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29" w:rsidRDefault="00B36B29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СОДЕРЖАНИЕ</w:t>
      </w:r>
    </w:p>
    <w:p w:rsidR="00B36B29" w:rsidRDefault="00B36B29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МАСТЕР-ПЛАНА КОМПЛЕКСНОГО РАЗВИТИЯ ТЕРРИТОРИИ </w:t>
      </w:r>
    </w:p>
    <w:p w:rsidR="00B36B29" w:rsidRDefault="00B36B29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360347">
        <w:rPr>
          <w:rFonts w:ascii="Times New Roman" w:hAnsi="Times New Roman" w:cs="Times New Roman"/>
          <w:sz w:val="28"/>
          <w:szCs w:val="28"/>
        </w:rPr>
        <w:t>, за исключением территории областного центра</w:t>
      </w:r>
    </w:p>
    <w:p w:rsidR="00B17A91" w:rsidRDefault="00B17A91" w:rsidP="00B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356"/>
      </w:tblGrid>
      <w:tr w:rsidR="00B17A91" w:rsidRPr="009946A6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9946A6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946A6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и содержанию отдельных частей</w:t>
            </w:r>
          </w:p>
        </w:tc>
      </w:tr>
      <w:tr w:rsidR="00B17A91" w:rsidRPr="009946A6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A91" w:rsidRPr="009946A6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включающая в себя:</w:t>
            </w:r>
          </w:p>
        </w:tc>
      </w:tr>
      <w:tr w:rsidR="00B17A91" w:rsidRPr="009946A6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существующее положение:</w:t>
            </w:r>
          </w:p>
          <w:p w:rsidR="00B17A91" w:rsidRPr="00B17A91" w:rsidRDefault="00F70C30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A91" w:rsidRPr="00B17A9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территории, в том числе сведения о существующих, сносимых и сохраняемых объектах капитального строительства жилого и нежилого назначения с указанием их основных параметров (этажности, площади застройки, площади квартир </w:t>
            </w:r>
            <w:proofErr w:type="gramStart"/>
            <w:r w:rsidR="00B17A91" w:rsidRPr="00B17A91">
              <w:rPr>
                <w:rFonts w:ascii="Times New Roman" w:hAnsi="Times New Roman" w:cs="Times New Roman"/>
                <w:sz w:val="24"/>
                <w:szCs w:val="24"/>
              </w:rPr>
              <w:t>для жилых объектов</w:t>
            </w:r>
            <w:proofErr w:type="gramEnd"/>
            <w:r w:rsidR="00B17A91" w:rsidRPr="00B17A91">
              <w:rPr>
                <w:rFonts w:ascii="Times New Roman" w:hAnsi="Times New Roman" w:cs="Times New Roman"/>
                <w:sz w:val="24"/>
                <w:szCs w:val="24"/>
              </w:rPr>
              <w:t xml:space="preserve"> сносимых (расселяемых) и сохраняемых);</w:t>
            </w:r>
          </w:p>
          <w:p w:rsidR="00B17A91" w:rsidRPr="00327E21" w:rsidRDefault="00F70C30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A91" w:rsidRPr="00B17A91">
              <w:rPr>
                <w:rFonts w:ascii="Times New Roman" w:hAnsi="Times New Roman" w:cs="Times New Roman"/>
                <w:sz w:val="24"/>
                <w:szCs w:val="24"/>
              </w:rPr>
              <w:t>описание существующих систем социального обслуживания населения, в том числе сведения о составе и количественных характеристиках объектов социального обслуживания (</w:t>
            </w:r>
            <w:r w:rsidR="00E1750B" w:rsidRPr="00915F2A">
              <w:rPr>
                <w:rFonts w:ascii="Times New Roman" w:hAnsi="Times New Roman" w:cs="Times New Roman"/>
                <w:sz w:val="24"/>
                <w:szCs w:val="24"/>
              </w:rPr>
              <w:t>объектов образования</w:t>
            </w:r>
            <w:r w:rsidR="00E17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50B"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50B" w:rsidRPr="00327E2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спорта, здравоохранения</w:t>
            </w:r>
            <w:r w:rsidR="00B17A91" w:rsidRPr="00327E21">
              <w:rPr>
                <w:rFonts w:ascii="Times New Roman" w:hAnsi="Times New Roman" w:cs="Times New Roman"/>
                <w:sz w:val="24"/>
                <w:szCs w:val="24"/>
              </w:rPr>
              <w:t>) и возможности использования существующих объектов социального обслуживания, расположенных в границах территории комплексного развития и (или) в нормативной территориальной доступности (проектная мощность, фактическая заполняемость, существующий профицит при наличии)</w:t>
            </w:r>
            <w:r w:rsidR="00E1750B"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</w:t>
            </w:r>
            <w:r w:rsidR="00B17A91" w:rsidRPr="00327E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A91" w:rsidRPr="00B17A91" w:rsidRDefault="00F70C30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50B"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свободных мощностей </w:t>
            </w:r>
            <w:r w:rsidR="00D5338F" w:rsidRPr="00327E21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E1750B"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(систем электро-, газо-, тепло-, водоснабжения и водоотведения на конкретной территории), сведения о наличии резерва мощности </w:t>
            </w:r>
            <w:r w:rsidR="00D5338F" w:rsidRPr="00327E21">
              <w:rPr>
                <w:rFonts w:ascii="Times New Roman" w:hAnsi="Times New Roman" w:cs="Times New Roman"/>
                <w:sz w:val="24"/>
                <w:szCs w:val="24"/>
              </w:rPr>
              <w:t>коммунальной инфраструктуры</w:t>
            </w:r>
            <w:r w:rsidR="00D5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50B"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(систем </w:t>
            </w:r>
            <w:r w:rsidR="00E1750B">
              <w:rPr>
                <w:rFonts w:ascii="Times New Roman" w:hAnsi="Times New Roman" w:cs="Times New Roman"/>
                <w:sz w:val="24"/>
                <w:szCs w:val="24"/>
              </w:rPr>
              <w:t xml:space="preserve">электро-, газо-, </w:t>
            </w:r>
            <w:r w:rsidR="00E1750B" w:rsidRPr="00915F2A">
              <w:rPr>
                <w:rFonts w:ascii="Times New Roman" w:hAnsi="Times New Roman" w:cs="Times New Roman"/>
                <w:sz w:val="24"/>
                <w:szCs w:val="24"/>
              </w:rPr>
              <w:t>тепло-, водоснабжения и водоотведения, газо- и электроснабжения на конкретной территории)</w:t>
            </w:r>
            <w:hyperlink w:anchor="Par9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&lt;3</w:t>
              </w:r>
              <w:r w:rsidRPr="00B17A9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="00B17A91" w:rsidRPr="00B17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A91" w:rsidRPr="00B17A91" w:rsidRDefault="00F70C30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A91" w:rsidRPr="00B17A91">
              <w:rPr>
                <w:rFonts w:ascii="Times New Roman" w:hAnsi="Times New Roman" w:cs="Times New Roman"/>
                <w:sz w:val="24"/>
                <w:szCs w:val="24"/>
              </w:rPr>
              <w:t>описание и характеристики существующих систем транспортного обслуживания (улично-дорожная сеть и маршруты общественного транспорта)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9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&lt;3</w:t>
              </w:r>
              <w:r w:rsidRPr="00B17A9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</w:tr>
      <w:tr w:rsidR="00B17A91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327E2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>предложения по комплексному развитию территории:</w:t>
            </w:r>
          </w:p>
          <w:p w:rsidR="00B17A91" w:rsidRPr="00327E21" w:rsidRDefault="00F70C30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A91" w:rsidRPr="00327E21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объектах, в том числе технико-экономические показатели планируемой застройки (для жилых объектов - площадь объектов, этажность, площадь квартир, площадь нежилых помещений, площадь застройки, суммарная поэтажная площадь по каждому объекту; для нежилых объектов - назначение планируемых объектов, общая площадь, площади застройки, этажности (высота));</w:t>
            </w:r>
          </w:p>
          <w:p w:rsidR="00B17A91" w:rsidRPr="00327E21" w:rsidRDefault="00F70C30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17A91" w:rsidRPr="00327E21">
              <w:rPr>
                <w:rFonts w:ascii="Times New Roman" w:hAnsi="Times New Roman" w:cs="Times New Roman"/>
                <w:sz w:val="24"/>
                <w:szCs w:val="24"/>
              </w:rPr>
              <w:t>перечень сохраняемых объектов капитального строительства и объектов капитального строительства, планируемых к сносу;</w:t>
            </w:r>
          </w:p>
          <w:p w:rsidR="00B17A91" w:rsidRPr="00327E21" w:rsidRDefault="00F70C30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A91" w:rsidRPr="00327E21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к установлению видов разрешенного использования с указанием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      </w:r>
          </w:p>
          <w:p w:rsidR="00B17A91" w:rsidRPr="00327E21" w:rsidRDefault="00F70C30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A91" w:rsidRPr="00327E21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видах разрешенного использования земельных участков и располагаемых на них объектах капитального строительства и о предельных параметрах разрешенного строительства, а также обоснование необходимости отклонения от установленных видов разрешенного строительства и предельных параметров разрешенного строительства с внесением изменений в утвержденные документы территориального планирования и правила землепользования и застройки;</w:t>
            </w:r>
          </w:p>
          <w:p w:rsidR="00B17A91" w:rsidRPr="00327E21" w:rsidRDefault="00F70C30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A91" w:rsidRPr="00327E21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включения в границы территории комплексного развития земельных участков, не входящих в границы территории комплексного развития;</w:t>
            </w:r>
          </w:p>
          <w:p w:rsidR="00B17A91" w:rsidRPr="00327E21" w:rsidRDefault="00F70C30" w:rsidP="0032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A91"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соответствия </w:t>
            </w:r>
            <w:r w:rsidR="00D5338F" w:rsidRPr="00327E21">
              <w:rPr>
                <w:rFonts w:ascii="Times New Roman" w:hAnsi="Times New Roman" w:cs="Times New Roman"/>
                <w:sz w:val="24"/>
                <w:szCs w:val="24"/>
              </w:rPr>
              <w:t>расчетным показателям минимально допустимого</w:t>
            </w:r>
            <w:r w:rsidR="00D5338F" w:rsidRPr="0032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A91" w:rsidRPr="00327E21">
              <w:rPr>
                <w:rFonts w:ascii="Times New Roman" w:hAnsi="Times New Roman" w:cs="Times New Roman"/>
                <w:sz w:val="24"/>
                <w:szCs w:val="24"/>
              </w:rPr>
              <w:t>и нормативам градостроительного проектирования, в том числе расчет потребности в местах хранения автотранспорта;</w:t>
            </w:r>
          </w:p>
        </w:tc>
      </w:tr>
      <w:tr w:rsidR="00B17A91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327E21" w:rsidRDefault="00B17A91" w:rsidP="001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иные материалы, обосновывающие предложения по комплексному развитию территории </w:t>
            </w:r>
          </w:p>
        </w:tc>
      </w:tr>
      <w:tr w:rsidR="00B17A91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327E21" w:rsidRDefault="00B17A91" w:rsidP="00E1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>Графические материалы (существующее положение)</w:t>
            </w:r>
            <w:r w:rsidR="00E1750B"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 на актуальной топографической съемке с существующими инженерными сетями и согласованная с </w:t>
            </w:r>
            <w:proofErr w:type="spellStart"/>
            <w:r w:rsidR="00E1750B" w:rsidRPr="00327E21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="00E1750B" w:rsidRPr="00327E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организациями)</w:t>
            </w: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A91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327E21" w:rsidRDefault="00B17A91" w:rsidP="001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>местоположение территории в границах муниципального образования;</w:t>
            </w:r>
          </w:p>
        </w:tc>
      </w:tr>
      <w:tr w:rsidR="00B17A91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327E21" w:rsidRDefault="00B17A91" w:rsidP="001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>схема существующего использования территории, выполняемая на кадастровой карте с указанием кадастровых номеров и площадей всех земельных участков, планируемых к застройке, в том числе с отображением земельных участков, находящихся в собственности третьих лиц, границы и площади территории, представленной земельными участками, государственная собственность на которые не разграничена;</w:t>
            </w:r>
          </w:p>
        </w:tc>
      </w:tr>
      <w:tr w:rsidR="00E1750B" w:rsidRPr="00E1750B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B" w:rsidRPr="00327E21" w:rsidRDefault="00E1750B" w:rsidP="00E1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B" w:rsidRPr="00327E21" w:rsidRDefault="00E1750B" w:rsidP="00E1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>схема существующих зон с особыми условиями использования территории;</w:t>
            </w:r>
          </w:p>
        </w:tc>
      </w:tr>
      <w:tr w:rsidR="00962615" w:rsidRPr="00962615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5" w:rsidRPr="00327E21" w:rsidRDefault="00962615" w:rsidP="00E1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5" w:rsidRPr="00327E21" w:rsidRDefault="00962615" w:rsidP="00E1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1">
              <w:rPr>
                <w:rFonts w:ascii="Times New Roman" w:hAnsi="Times New Roman" w:cs="Times New Roman"/>
                <w:sz w:val="24"/>
                <w:szCs w:val="24"/>
              </w:rPr>
              <w:t>схема расположения существующих объектов социального обслуживания в пределах нормативной территориальной доступности от территории комплексного развития;</w:t>
            </w:r>
          </w:p>
        </w:tc>
      </w:tr>
      <w:tr w:rsidR="00B17A91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1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материалы (проектное предложение) </w:t>
            </w:r>
            <w:hyperlink w:anchor="Par89" w:history="1">
              <w:r w:rsidRPr="00B17A91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18160C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B17A9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A91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1" w:rsidRPr="00B17A91" w:rsidRDefault="00B17A91" w:rsidP="001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 xml:space="preserve">схема планируемой застройки в соответствии с региональными и местными нормативами градостроительного проектирования с предложениями по созданию улично-дорожной сети и благоустройству  </w:t>
            </w:r>
            <w:hyperlink w:anchor="Par90" w:history="1">
              <w:r w:rsidR="0018160C">
                <w:rPr>
                  <w:rFonts w:ascii="Times New Roman" w:hAnsi="Times New Roman" w:cs="Times New Roman"/>
                  <w:sz w:val="24"/>
                  <w:szCs w:val="24"/>
                </w:rPr>
                <w:t>&lt;2</w:t>
              </w:r>
              <w:r w:rsidRPr="00B17A9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2615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5" w:rsidRPr="00B17A91" w:rsidRDefault="00962615" w:rsidP="00962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15" w:rsidRPr="00B17A91" w:rsidRDefault="00962615" w:rsidP="00962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предложения по установлению границ территории комплексного развития, формированию элементов планировочной структуры и установлению красных линий;</w:t>
            </w:r>
          </w:p>
        </w:tc>
      </w:tr>
      <w:tr w:rsidR="00E25A0F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F" w:rsidRPr="00B17A91" w:rsidRDefault="00E25A0F" w:rsidP="00E2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1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F" w:rsidRPr="00B17A91" w:rsidRDefault="00E25A0F" w:rsidP="00E2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схема планируемого обеспечения территории объектами социального обслуживания, в том числе предложения по реконструкции существующих объектов социального обслуживания с увеличением их емкости, включая предложения по увеличению территории таких объектов;</w:t>
            </w:r>
          </w:p>
        </w:tc>
      </w:tr>
      <w:tr w:rsidR="00E25A0F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F" w:rsidRPr="00B17A91" w:rsidRDefault="00E25A0F" w:rsidP="00E2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1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F" w:rsidRPr="00B17A91" w:rsidRDefault="00E25A0F" w:rsidP="00E2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схема планируемого обеспечения территории объектами коммунальной инфраструктуры и сетями инженерно-технического обеспечения;</w:t>
            </w:r>
          </w:p>
        </w:tc>
      </w:tr>
      <w:tr w:rsidR="00E25A0F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F" w:rsidRPr="00B17A91" w:rsidRDefault="00071F9F" w:rsidP="00E2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="00E25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F" w:rsidRPr="00B17A91" w:rsidRDefault="00E25A0F" w:rsidP="00E2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 для более полного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планируемого строительства, ф</w:t>
            </w: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отомонтаж планируемого строительства и иные графические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9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&lt;3</w:t>
              </w:r>
              <w:r w:rsidRPr="00B17A9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5A0F" w:rsidRPr="00B17A91" w:rsidTr="00B17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F" w:rsidRPr="00B17A91" w:rsidRDefault="00071F9F" w:rsidP="00E2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E25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F" w:rsidRPr="00B17A91" w:rsidRDefault="00E25A0F" w:rsidP="00E2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иные графические материалы, обосновывающие предложения по комплексному развитию территории.</w:t>
            </w:r>
          </w:p>
        </w:tc>
      </w:tr>
      <w:tr w:rsidR="00E25A0F" w:rsidRPr="009946A6" w:rsidTr="00B17A9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F" w:rsidRPr="009946A6" w:rsidRDefault="00E25A0F" w:rsidP="00E25A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  <w:p w:rsidR="00E25A0F" w:rsidRPr="009946A6" w:rsidRDefault="00E25A0F" w:rsidP="00E25A0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88"/>
            <w:bookmarkStart w:id="2" w:name="Par89"/>
            <w:bookmarkEnd w:id="1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&gt; Возможно объединение нескольких чертежей в один при условии обеспечения читаемости сведений и условных обозначений графических материалов.</w:t>
            </w:r>
          </w:p>
          <w:p w:rsidR="00E25A0F" w:rsidRDefault="00E25A0F" w:rsidP="00E25A0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90"/>
            <w:bookmarkEnd w:id="3"/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&gt; Возможна разработка 2 - 3 вариантов.</w:t>
            </w:r>
            <w:bookmarkStart w:id="4" w:name="Par91"/>
            <w:bookmarkEnd w:id="4"/>
          </w:p>
          <w:p w:rsidR="00E25A0F" w:rsidRPr="00F70C30" w:rsidRDefault="001E00B4" w:rsidP="00E25A0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0" w:history="1">
              <w:r w:rsidR="00E25A0F" w:rsidRPr="00F70C30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  <w:r w:rsidR="00E25A0F" w:rsidRPr="00F70C30">
              <w:rPr>
                <w:rFonts w:ascii="Times New Roman" w:hAnsi="Times New Roman" w:cs="Times New Roman"/>
                <w:sz w:val="20"/>
                <w:szCs w:val="20"/>
              </w:rPr>
              <w:t xml:space="preserve"> Для ИЖС не предоставляется</w:t>
            </w:r>
            <w:r w:rsidR="00E25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36B29" w:rsidRPr="005A459D" w:rsidRDefault="00BA2CD4" w:rsidP="00BA2C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B36B29" w:rsidRPr="005A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9D"/>
    <w:rsid w:val="00071F9F"/>
    <w:rsid w:val="0018160C"/>
    <w:rsid w:val="001E00B4"/>
    <w:rsid w:val="0029075F"/>
    <w:rsid w:val="00327E21"/>
    <w:rsid w:val="00354C5B"/>
    <w:rsid w:val="00360347"/>
    <w:rsid w:val="00443194"/>
    <w:rsid w:val="00552373"/>
    <w:rsid w:val="005A459D"/>
    <w:rsid w:val="00615E94"/>
    <w:rsid w:val="00887B3E"/>
    <w:rsid w:val="008D1F2B"/>
    <w:rsid w:val="00962615"/>
    <w:rsid w:val="00A35525"/>
    <w:rsid w:val="00A63563"/>
    <w:rsid w:val="00B17A91"/>
    <w:rsid w:val="00B36B29"/>
    <w:rsid w:val="00BA2CD4"/>
    <w:rsid w:val="00D5338F"/>
    <w:rsid w:val="00E1750B"/>
    <w:rsid w:val="00E25A0F"/>
    <w:rsid w:val="00F7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7E33"/>
  <w15:chartTrackingRefBased/>
  <w15:docId w15:val="{206F7889-76B8-4189-B14A-BCDC3A8D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cp:keywords/>
  <dc:description/>
  <cp:lastModifiedBy>User214</cp:lastModifiedBy>
  <cp:revision>6</cp:revision>
  <cp:lastPrinted>2024-03-13T08:14:00Z</cp:lastPrinted>
  <dcterms:created xsi:type="dcterms:W3CDTF">2024-08-01T07:05:00Z</dcterms:created>
  <dcterms:modified xsi:type="dcterms:W3CDTF">2024-12-16T13:06:00Z</dcterms:modified>
</cp:coreProperties>
</file>