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AD3" w:rsidRPr="00A55802" w:rsidRDefault="004D70E7" w:rsidP="00B53AD3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F2769">
        <w:rPr>
          <w:rFonts w:ascii="Times New Roman" w:hAnsi="Times New Roman" w:cs="Times New Roman"/>
          <w:sz w:val="24"/>
          <w:szCs w:val="24"/>
        </w:rPr>
        <w:t xml:space="preserve">     </w:t>
      </w:r>
      <w:r w:rsidR="0052178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B5B5A">
        <w:rPr>
          <w:rFonts w:ascii="Times New Roman" w:hAnsi="Times New Roman" w:cs="Times New Roman"/>
          <w:sz w:val="28"/>
          <w:szCs w:val="28"/>
        </w:rPr>
        <w:t>Приложение</w:t>
      </w:r>
      <w:r w:rsidR="00B53AD3" w:rsidRPr="00A55802">
        <w:rPr>
          <w:rFonts w:ascii="Times New Roman" w:hAnsi="Times New Roman" w:cs="Times New Roman"/>
          <w:sz w:val="28"/>
          <w:szCs w:val="28"/>
        </w:rPr>
        <w:t xml:space="preserve"> № </w:t>
      </w:r>
      <w:r w:rsidR="003244AB">
        <w:rPr>
          <w:rFonts w:ascii="Times New Roman" w:hAnsi="Times New Roman" w:cs="Times New Roman"/>
          <w:sz w:val="28"/>
          <w:szCs w:val="28"/>
        </w:rPr>
        <w:t>4</w:t>
      </w:r>
    </w:p>
    <w:p w:rsidR="00B53AD3" w:rsidRPr="00A55802" w:rsidRDefault="00B53AD3" w:rsidP="00B53A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5802">
        <w:rPr>
          <w:rFonts w:ascii="Times New Roman" w:hAnsi="Times New Roman" w:cs="Times New Roman"/>
          <w:sz w:val="28"/>
          <w:szCs w:val="28"/>
        </w:rPr>
        <w:t>к бюджету города Рязани на 20</w:t>
      </w:r>
      <w:r w:rsidR="004D70E7" w:rsidRPr="00A55802">
        <w:rPr>
          <w:rFonts w:ascii="Times New Roman" w:hAnsi="Times New Roman" w:cs="Times New Roman"/>
          <w:sz w:val="28"/>
          <w:szCs w:val="28"/>
        </w:rPr>
        <w:t>2</w:t>
      </w:r>
      <w:r w:rsidR="006534C3">
        <w:rPr>
          <w:rFonts w:ascii="Times New Roman" w:hAnsi="Times New Roman" w:cs="Times New Roman"/>
          <w:sz w:val="28"/>
          <w:szCs w:val="28"/>
        </w:rPr>
        <w:t>5</w:t>
      </w:r>
      <w:r w:rsidRPr="00A5580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53AD3" w:rsidRPr="00A55802" w:rsidRDefault="00B53AD3" w:rsidP="00B53A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5802">
        <w:rPr>
          <w:rFonts w:ascii="Times New Roman" w:hAnsi="Times New Roman" w:cs="Times New Roman"/>
          <w:sz w:val="28"/>
          <w:szCs w:val="28"/>
        </w:rPr>
        <w:t>и на плановый период 20</w:t>
      </w:r>
      <w:r w:rsidR="003332E6" w:rsidRPr="00A55802">
        <w:rPr>
          <w:rFonts w:ascii="Times New Roman" w:hAnsi="Times New Roman" w:cs="Times New Roman"/>
          <w:sz w:val="28"/>
          <w:szCs w:val="28"/>
        </w:rPr>
        <w:t>2</w:t>
      </w:r>
      <w:r w:rsidR="006534C3">
        <w:rPr>
          <w:rFonts w:ascii="Times New Roman" w:hAnsi="Times New Roman" w:cs="Times New Roman"/>
          <w:sz w:val="28"/>
          <w:szCs w:val="28"/>
        </w:rPr>
        <w:t>6</w:t>
      </w:r>
      <w:r w:rsidRPr="00A55802">
        <w:rPr>
          <w:rFonts w:ascii="Times New Roman" w:hAnsi="Times New Roman" w:cs="Times New Roman"/>
          <w:sz w:val="28"/>
          <w:szCs w:val="28"/>
        </w:rPr>
        <w:t xml:space="preserve"> и 202</w:t>
      </w:r>
      <w:r w:rsidR="006534C3">
        <w:rPr>
          <w:rFonts w:ascii="Times New Roman" w:hAnsi="Times New Roman" w:cs="Times New Roman"/>
          <w:sz w:val="28"/>
          <w:szCs w:val="28"/>
        </w:rPr>
        <w:t>7</w:t>
      </w:r>
      <w:r w:rsidRPr="00A55802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B53AD3" w:rsidRPr="00A55802" w:rsidRDefault="00B53AD3" w:rsidP="00B53A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44AB" w:rsidRPr="00833978" w:rsidRDefault="003244AB" w:rsidP="003244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97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(группам и подгруппам) видов расходов классификации расходов бюджета </w:t>
      </w:r>
      <w:r w:rsidRPr="00833978">
        <w:rPr>
          <w:rFonts w:ascii="Times New Roman" w:hAnsi="Times New Roman" w:cs="Times New Roman"/>
          <w:b/>
          <w:sz w:val="28"/>
          <w:szCs w:val="28"/>
        </w:rPr>
        <w:t>на плановый период 202</w:t>
      </w:r>
      <w:r w:rsidR="006534C3">
        <w:rPr>
          <w:rFonts w:ascii="Times New Roman" w:hAnsi="Times New Roman" w:cs="Times New Roman"/>
          <w:b/>
          <w:sz w:val="28"/>
          <w:szCs w:val="28"/>
        </w:rPr>
        <w:t>6</w:t>
      </w:r>
      <w:r w:rsidRPr="00833978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6534C3">
        <w:rPr>
          <w:rFonts w:ascii="Times New Roman" w:hAnsi="Times New Roman" w:cs="Times New Roman"/>
          <w:b/>
          <w:sz w:val="28"/>
          <w:szCs w:val="28"/>
        </w:rPr>
        <w:t>7</w:t>
      </w:r>
      <w:r w:rsidRPr="00833978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3B4F9A" w:rsidRPr="007F2769" w:rsidRDefault="003B4F9A" w:rsidP="00B53A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3AD3" w:rsidRPr="007F2769" w:rsidRDefault="003B4F9A" w:rsidP="001350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2769">
        <w:rPr>
          <w:rFonts w:ascii="Times New Roman" w:hAnsi="Times New Roman" w:cs="Times New Roman"/>
          <w:i/>
          <w:sz w:val="24"/>
          <w:szCs w:val="24"/>
        </w:rPr>
        <w:t xml:space="preserve"> руб</w:t>
      </w:r>
      <w:r w:rsidR="00F656FE" w:rsidRPr="007F2769">
        <w:rPr>
          <w:rFonts w:ascii="Times New Roman" w:hAnsi="Times New Roman" w:cs="Times New Roman"/>
          <w:i/>
          <w:sz w:val="24"/>
          <w:szCs w:val="24"/>
        </w:rPr>
        <w:t>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8"/>
        <w:gridCol w:w="1497"/>
        <w:gridCol w:w="670"/>
        <w:gridCol w:w="2016"/>
        <w:gridCol w:w="2016"/>
      </w:tblGrid>
      <w:tr w:rsidR="006C7133" w:rsidRPr="006C7133" w:rsidTr="0048481E">
        <w:trPr>
          <w:trHeight w:val="20"/>
        </w:trPr>
        <w:tc>
          <w:tcPr>
            <w:tcW w:w="3938" w:type="dxa"/>
            <w:vMerge w:val="restart"/>
            <w:shd w:val="clear" w:color="auto" w:fill="auto"/>
            <w:vAlign w:val="center"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670" w:type="dxa"/>
            <w:vMerge w:val="restart"/>
            <w:shd w:val="clear" w:color="auto" w:fill="auto"/>
            <w:vAlign w:val="center"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4032" w:type="dxa"/>
            <w:gridSpan w:val="2"/>
            <w:shd w:val="clear" w:color="auto" w:fill="auto"/>
            <w:noWrap/>
            <w:vAlign w:val="bottom"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vMerge/>
            <w:vAlign w:val="center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vAlign w:val="center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vMerge/>
            <w:vAlign w:val="center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984785" w:rsidRPr="006C7133" w:rsidTr="0048481E">
        <w:trPr>
          <w:trHeight w:val="20"/>
        </w:trPr>
        <w:tc>
          <w:tcPr>
            <w:tcW w:w="3938" w:type="dxa"/>
            <w:vAlign w:val="center"/>
          </w:tcPr>
          <w:p w:rsidR="00984785" w:rsidRPr="006C7133" w:rsidRDefault="00984785" w:rsidP="0098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7" w:type="dxa"/>
            <w:vAlign w:val="center"/>
          </w:tcPr>
          <w:p w:rsidR="00984785" w:rsidRPr="006C7133" w:rsidRDefault="00984785" w:rsidP="0098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0" w:type="dxa"/>
            <w:vAlign w:val="center"/>
          </w:tcPr>
          <w:p w:rsidR="00984785" w:rsidRPr="006C7133" w:rsidRDefault="00984785" w:rsidP="0098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984785" w:rsidRPr="006C7133" w:rsidRDefault="00984785" w:rsidP="0098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984785" w:rsidRPr="006C7133" w:rsidRDefault="00984785" w:rsidP="0098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DB5BB5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5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«Развитие образования в городе Рязани» 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DB5BB5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5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DB5BB5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5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DB5BB5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5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11 199 510 819,56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DB5BB5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5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11 257 199 953,28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муниципальных услуг в учреждениях, находящихся в ведении УО и МП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9 796 335 576,63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9 875 304 276,63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1100140010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1 473 018 300,00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1 527 243 600,00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1100140010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1 473 018 300,00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1 527 243 600,00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1100140010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1 190 737 500,00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1 235 186 200,00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1100140010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282 280 800,00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292 057 400,00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общего образования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1100140020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476 328 100,00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494 242 100,00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1100140020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476 328 100,00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494 242 100,00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1100140020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454 991 500,00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472 021 600,00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1100140020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21 336 600,00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22 220 500,00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1100140030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222 427 500,00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227 502 000,00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1100140030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222 427 500,00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227 502 000,00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1100140030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135 195 000,00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137 887 800,00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1100140030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87 232 500,00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89 614 200,00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Дворцы и парки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1100140050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57 990 400,00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58 368 600,00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1100140050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57 990 400,00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58 368 600,00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1100140050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57 990 400,00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58 368 600,00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учреждения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1100140080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73 152 400,00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74 529 100,00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1100140080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73 152 400,00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74 529 100,00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1100140080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73 152 400,00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74 529 100,00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1100189010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4 326 649 359,48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4 326 649 359,48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1100189010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4 326 649 359,48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4 326 649 359,48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1100189010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4 099 185 081,98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4 099 185 081,98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1100189010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227 464 277,50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227 464 277,50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</w:t>
            </w: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зданий и оплату коммунальных услуг)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1100189280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3 166 769 517,15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3 166 769 517,15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1100189280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3 166 769 517,15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3 166 769 517,15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1100189280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2 573 254 947,45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2 573 254 947,45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1100189280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593 514 569,70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593 514 569,70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бесплатного питания детей школьного возраста льготной категории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1100200000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166 261 600,00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170 242 900,00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общего образования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1100240020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166 261 600,00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170 242 900,00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1100240020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166 261 600,00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170 242 900,00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1100240020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159 431 800,00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163 255 600,00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1100240020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6 829 800,00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6 987 300,00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частных организаций, осуществляющих образовательную деятельность в городе Рязани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1100400000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137 831 073,76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137 831 073,76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Рязанской области от 27.07.2012 № 63-ОЗ «О наделении органов  местного самоуправления отдельными государственными полномочиями Рязанской  области по финансовому обеспечению получения дошкольного, начального общего,  основного общего, среднего общего образования в частных общеобразовательных  организациях»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1100489290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72 593 939,89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72 593 939,89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1100489290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72 593 939,89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72 593 939,89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1100489290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72 593 939,89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72 593 939,89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Рязанской области от 24.12.2013 № 87-ОЗ «О наделении органов  местного самоуправления отдельными государственными полномочиями Рязанской  области </w:t>
            </w: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финансовому обеспечению получения дошкольного образования в  частных дошкольных образовательных организациях»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1100489300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65 237 133,87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65 237 133,87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1100489300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65 237 133,87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65 237 133,87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1100489300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65 237 133,87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65 237 133,87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повышение качества услуг в сфере дополнительного образования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1100500000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726 500,00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755 500,00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1100540030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726 500,00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755 500,00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1100540030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726 500,00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755 500,00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1100540030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600 400,00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624 400,00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1100540030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126 100,00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131 100,00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совершенствование системы патриотического воспитания детей и молодежи, формирование и развитие социально значимых ценностей, гражданственности и патриотизма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1 601 100,00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1 665 000,00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общего образования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1100740020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41 100,00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42 700,00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1100740020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41 100,00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42 700,00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1100740020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41 100,00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42 700,00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1100740030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989 300,00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1 028 900,00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1100740030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989 300,00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1 028 900,00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1100740030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989 300,00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1 028 900,00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Дворцы и парки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1100740050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1100740050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1100740050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521 700,00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542 600,00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33 200,00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33 200,00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488 500,00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508 100,00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393 800,00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409 600,00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94 700,00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содержательного отдыха детей и подростков в каникулярное время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138 594 876,00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144 138 737,28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общего образования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1100840020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8 707 800,00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9 056 200,00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1100840020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8 707 800,00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9 056 200,00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1100840020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8 177 800,00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8 505 000,00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1100840020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551 200,00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1100840030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6 119 100,00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6 363 700,00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1100840030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6 119 100,00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6 363 700,00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1100840030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246 800,00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256 700,00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1100840030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5 872 300,00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6 107 000,00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Рязанской области от 29.12.2010 № 170-ОЗ «О наделении органов местного самоуправления отдельными государственными полномочиями Рязанской  области по обеспечению отдыха и оздоровления детей»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1100889150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123 741 176,00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128 691 037,28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1100889150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98 685 787,20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102 632 017,76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1100889150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98 685 787,20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102 632 017,76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1100889150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25 055 388,80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26 059 019,52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1100889150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23 900 335,80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24 857 699,00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1100889150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1 155 053,00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1 201 320,52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поддержки одаренных детей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1100900000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406 500,00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422 800,00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учреждения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1100940080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406 500,00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422 800,00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1100940080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406 500,00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422 800,00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1100940080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406 500,00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422 800,00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развития профессиональной деятельности педагогических работников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1101000000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321 700,00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334 600,00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мероприятия, проводимые структурными подразделениями администрации города Рязани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1101040090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321 700,00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334 600,00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1101040090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69 200,00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1101040090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69 200,00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1101040090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252 500,00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262 600,00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1101040090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252 500,00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262 600,00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материально-технической базы учреждений и создание безопасных условий для </w:t>
            </w: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проведения учебно-воспитательного процесса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1101100000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339 070 700,00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352 633 900,00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Дошкольные образовательные учреждения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1101140010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107 416 900,00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111 713 600,00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1101140010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107 416 900,00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111 713 600,00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1101140010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99 567 100,00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103 549 600,00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1101140010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7 849 800,00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8 164 000,00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общего образования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1101140020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221 354 700,00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230 208 800,00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1101140020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221 354 700,00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230 208 800,00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1101140020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219 327 500,00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228 100 600,00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1101140020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2 027 200,00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2 108 200,00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1101140030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8 975 600,00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9 335 000,00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1101140030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8 975 600,00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9 335 000,00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1101140030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5 348 700,00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5 562 900,00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1101140030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3 626 900,00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3 772 100,00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Дворцы и парки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1 070 800,00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1 113 700,00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1 070 800,00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1 113 700,00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1 070 800,00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1 113 700,00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учреждения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1101140080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252 700,00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262 800,00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1101140080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252 700,00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262 800,00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1101140080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252 700,00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262 800,00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УО и МП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57 337 336,42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57 533 462,61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1101202040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53 359 263,69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53 406 763,69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1101202040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52 196 763,69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52 197 663,69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1101202040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52 196 763,69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52 197 663,69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1101202040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1 162 500,00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1 209 100,00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1101202040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1 162 500,00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1 209 100,00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1101202160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269 280,00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269 280,00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1101202160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269 280,00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269 280,00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1101202160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269 280,00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269 280,00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Рязанской области от 29.12.2010 № 170-ОЗ «О наделении органов  местного самоуправления отдельными государственными полномочиями Рязанской  области по обеспечению отдыха и оздоровления детей»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1101289150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2 986 063,26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3 105 702,72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1101289150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2 058 210,15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2 140 538,56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1101289150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2 058 210,15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2 140 538,56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1101289150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927 853,11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965 164,16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1101289150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927 853,11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965 164,16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Рязанской области от 27.07.2012 № 63-ОЗ «О наделении органов  местного самоуправления отдельными государственными полномочиями Рязанской  области по финансовому обеспечению получения дошкольного, </w:t>
            </w: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начального общего,  основного общего, среднего общего образования в частных общеобразовательных  организациях»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1101289290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240 909,83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250 572,07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1101289290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200 734,98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208 764,37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1101289290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200 734,98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208 764,37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1101289290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40 174,85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41 807,70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1101289290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40 174,85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41 807,70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Рязанской области от 24.12.2013 № 87-ОЗ «О наделении органов  местного самоуправления отдельными государственными полномочиями Рязанской  области по финансовому обеспечению получения дошкольного образования в  частных дошкольных образовательных организациях»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1101289300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481 819,64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501 144,13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1101289300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401 469,96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417 528,76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1101289300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401 469,96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417 528,76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1101289300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80 349,68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83 615,37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1101289300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80 349,68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83 615,37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</w:t>
            </w:r>
            <w:proofErr w:type="gramStart"/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1101300000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299 893 500,00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305 870 300,00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дополнительного образования 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1101340030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293 905 500,00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299 642 700,00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1101340030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293 905 500,00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299 642 700,00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1101340030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208 586 300,00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212 640 700,00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1101340030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85 319 200,00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87 002 000,00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 </w:t>
            </w:r>
            <w:r w:rsidR="0041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 исключением муниципальных учреждений города Рязани), индивидуальные </w:t>
            </w:r>
            <w:r w:rsidR="0041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предприниматели - исполнители муниципальных услуг в социальной сфере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1101340700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5 988 000,00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6 227 600,00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1101340700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2 780 100,00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2 891 400,00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1101340700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2 780 100,00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2 891 400,00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1101340700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3 207 900,00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3 336 200,00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1101340700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3 207 900,00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3 336 200,00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1101500000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189 194 155,75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154 237 800,00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общего образования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1101540020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145 182 500,00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150 989 700,00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1101540020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145 182 500,00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150 989 700,00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1101540020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137 871 300,00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143 386 100,00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1101540020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7 311 200,00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7 603 600,00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бесплатного горячего </w:t>
            </w: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питания обучающихся, получающих начальное общее образование в муниципальных образовательных организациях, на условиях </w:t>
            </w:r>
            <w:proofErr w:type="spellStart"/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вышестоящих бюджетов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11015L3041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44 011 655,75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3 248 100,00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11015L3041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44 011 655,75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3 248 100,00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11015L3041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41 810 477,96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3 085 100,00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11015L3041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2 201 177,79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мест в общеобразовательных учреждениях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1101600000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64 025 230,00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49 495 204,00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и разработка проектной документации общеобразовательных учреждений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1101640590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33 550 000,00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10 250 000,00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1101640590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33 550 000,00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10 250 000,00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1101640590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33 550 000,00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10 250 000,00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Денежные обязательства </w:t>
            </w:r>
            <w:proofErr w:type="spellStart"/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концедента</w:t>
            </w:r>
            <w:proofErr w:type="spellEnd"/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 концессионными соглашениями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1101640720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30 475 230,00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39 245 204,00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1101640720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30 475 230,00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39 245 204,00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лицам, индивидуальным предпринимателям, являющимся стороной концессионных соглашений, соглашений о государственно-частном партнерстве, </w:t>
            </w:r>
            <w:proofErr w:type="spellStart"/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-частном партнерстве, а также на финансовое обеспечение (возмещение) затрат, связанных с финансовой арендой (лизингом)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1101640720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30 475 230,00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39 245 204,00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мест в дошкольных образовательных учреждениях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1101700000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669 800,00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696 600,00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1101740010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669 800,00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696 600,00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1101740010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669 800,00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696 600,00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1101740010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669 800,00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696 600,00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мероприятий, </w:t>
            </w: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направленных на обеспечение социализации и самореализации молодежи, социальную адаптацию и профилактику асоциального поведения, вовлечение в занятие творческой деятельностью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1101800000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2 705 700,00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2 813 900,00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 дополнительного образования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1101840030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212 500,00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1101840030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212 500,00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1101840030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59 800,00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62 200,00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1101840030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152 700,00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158 800,00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Дворцы и парки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1101840050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2 113 000,00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2 197 400,00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1101840050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2 113 000,00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2 197 400,00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1101840050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2 113 000,00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2 197 400,00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1101899999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380 200,00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395 500,00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1101899999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380 200,00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395 500,00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1101899999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118 600,00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1101899999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266 200,00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276 900,00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вовлечение обучающихся в активную  социально значимую общественную деятельность, поддержку талантливой молодежи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1101900000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1 069 000,00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1 111 700,00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1101940030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247 900,00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257 800,00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1101940030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247 900,00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257 800,00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1101940030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247 900,00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257 800,00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мероприятия, проводимые структурными подразделениями администрации города Рязани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1101940090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821 100,00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853 900,00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</w:t>
            </w: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1101940090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77 700,00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80 800,00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1101940090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77 700,00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80 800,00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1101940090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743 400,00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773 100,00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1101940090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743 400,00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773 100,00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вовлечение граждан в добровольческую деятельность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1102000000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296 400,00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1102040030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296 400,00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1102040030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296 400,00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1102040030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296 400,00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«Современная школа (Рязанская область)»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110E100000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3 181 471,00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1 815 799,00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110E153050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3 181 471,00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1 815 799,00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110E153050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3 181 471,00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1 815 799,00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лицам, индивидуальным предпринимателям, являющимся стороной концессионных соглашений, соглашений о государственно-частном партнерстве, </w:t>
            </w:r>
            <w:proofErr w:type="spellStart"/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-частном партнерстве, а также на финансовое обеспечение (возмещение) затрат, связанных с финансовой арендой (лизингом)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110E153050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3 181 471,00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1 815 799,00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DB5BB5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5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в городе Рязани» 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DB5BB5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5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DB5BB5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5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DB5BB5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5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400 702 155,62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DB5BB5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5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410 119 755,62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(работ) физкультурно-спортивной направленности населению </w:t>
            </w: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муниципальными спортивными школами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1200100000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375 230 400,00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384 331 800,00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 физической культуры и спорта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1200140040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375 230 400,00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384 331 800,00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1200140040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375 230 400,00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384 331 800,00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1200140040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248 677 800,00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254 380 900,00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1200140040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126 552 600,00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129 950 900,00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обязательного проведения периодических медицинских осмотров (обследований) работников учреждений физической культуры и спорта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1200200000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767 800,00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798 500,00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физической культуры и спорта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1200240040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767 800,00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798 500,00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1200240040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767 800,00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798 500,00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1200240040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459 700,00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1200240040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325 800,00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338 800,00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материально-технической базы учреждений физической культуры и спорта, создание безопасных условий для проведения тренировочного процесса и создание благоприятных условий для населения города к регулярным занятиям физической культурой и спортом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1200400000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1 569 900,00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1 632 800,00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физической культуры и спорта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1200440040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1 569 900,00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1 632 800,00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1200440040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1 569 900,00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1 632 800,00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1200440040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412 200,00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428 700,00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1200440040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1 157 700,00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1 204 100,00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официальных спортивных мероприятий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1200500000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4 561 600,00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4 744 000,00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физической культуры </w:t>
            </w: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спорта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1200540040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3 610 400,00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3 754 800,00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1200540040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3 610 400,00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3 754 800,00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1200540040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1 746 900,00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1 816 800,00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1200540040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1 863 500,00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1 938 000,00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мероприятия, проводимые структурными подразделениями администрации города Рязани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1200540090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951 200,00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989 200,00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1200540090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528 100,00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549 200,00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1200540090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528 100,00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549 200,00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1200540090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423 100,00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1200540090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423 100,00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организации и проведения физкультурно-оздоровительных мероприятий с населением по месту жительства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1200600000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365 600,00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380 200,00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1200699999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365 600,00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380 200,00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1200699999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365 600,00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380 200,00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1200699999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365 600,00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380 200,00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управления по физической культуре и массовому спорту администрации города Рязани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1200700000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18 206 855,62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18 232 455,62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1200702040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17 669 855,62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17 695 455,62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1200702040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17 047 155,62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17 047 855,62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1200702040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17 047 155,62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17 047 855,62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1200702040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645 900,00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1200702040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645 900,00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1200702040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1200702040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1200702160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1200702160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1200702160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DB5BB5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5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«Культура города Рязани» 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DB5BB5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5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DB5BB5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5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DB5BB5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5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1 057 197 149,71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DB5BB5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5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1 059 990 149,71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муниципальных услуг в учреждениях дополнительного образования, находящихся в ведении управления культуры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1300100000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530 794 800,00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539 288 600,00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1300140030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530 794 800,00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539 288 600,00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1300140030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530 794 800,00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539 288 600,00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1300140030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530 794 800,00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539 288 600,00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кадров для сферы культуры - поддержка граждан, обучающихся на </w:t>
            </w:r>
            <w:proofErr w:type="gramStart"/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условиях</w:t>
            </w:r>
            <w:proofErr w:type="gramEnd"/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целевого обучения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1300300000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1 014 300,00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1 014 300,00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1300340030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1300340030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1300340030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Дворцы и парки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1300340050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816 300,00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816 300,00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1300340050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816 300,00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816 300,00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1300340050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816 300,00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816 300,00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обязательных периодических медицинских осмотров (обследований) работников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1300400000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942 900,00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980 600,00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1300440030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942 900,00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980 600,00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1300440030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942 900,00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980 600,00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1300440030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942 900,00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980 600,00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муниципальных услуг в учреждениях культуры, находящихся в ведении управления культуры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1300500000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422 885 500,00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426 938 600,00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Дворцы и парки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1300540050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251 644 400,00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254 561 700,00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1300540050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251 644 400,00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254 561 700,00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1300540050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170 883 600,00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172 797 000,00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1300540050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80 760 800,00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81 764 700,00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Музеи и постоянные выставки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1300540060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17 413 500,00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17 564 200,00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1300540060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17 413 500,00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17 564 200,00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1300540060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17 413 500,00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17 564 200,00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1300540070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153 827 600,00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154 812 700,00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1300540070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153 827 600,00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154 812 700,00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1300540070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153 827 600,00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154 812 700,00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населения библиотечным, библиографическим и информационным обслуживанием удаленно через сеть Интернет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1300700000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35 541 100,00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35 765 500,00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Библиотеки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1300740070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35 541 100,00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35 765 500,00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1300740070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35 541 100,00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35 765 500,00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1300740070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35 541 100,00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35 765 500,00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общегородских культурно-массовых мероприятий, повышение событийной насыщенности культурной жизни города Рязани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1300800000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16 638 400,00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17 304 000,00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1300840030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1 072 600,00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1 115 500,00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1300840030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1 072 600,00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1 115 500,00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1300840030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1 072 600,00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1 115 500,00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Дворцы и парки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1300840050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15 135 200,00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15 740 600,00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1300840050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15 135 200,00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15 740 600,00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1300840050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8 723 000,00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9 071 900,00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1300840050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6 412 200,00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6 668 700,00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Музеи и постоянные выставки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1300840060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56 900,00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59 200,00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1300840060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56 900,00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59 200,00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1300840060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56 900,00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59 200,00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1300840070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204 500,00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212 700,00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1300840070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204 500,00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212 700,00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1300840070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204 500,00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212 700,00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мероприятия, проводимые структурными подразделениями администрации города Рязани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1300840090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169 200,00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1300840090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169 200,00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</w:t>
            </w: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1300840090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169 200,00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и проведение социально-культурных и досуговых мероприятий с населением по месту жительства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1300900000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82 400,00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85 700,00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1300999999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82 400,00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85 700,00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1300999999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82 400,00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85 700,00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1300999999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82 400,00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85 700,00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безопасных условий пребывания в учреждениях, укрепление материально-технической базы сферы культуры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1301000000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5 364 600,00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3 645 600,00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1301040070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5 364 600,00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3 645 600,00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1301040070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5 364 600,00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3 645 600,00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1301040070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5 364 600,00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3 645 600,00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управления культуры администрации города</w:t>
            </w:r>
            <w:proofErr w:type="gramEnd"/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Рязани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1301100000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24 933 149,71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24 967 249,71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1301102040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24 933 149,71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24 967 249,71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1301102040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24 138 649,71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24 141 149,71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1301102040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24 138 649,71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24 141 149,71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1301102040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793 700,00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825 300,00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1301102040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793 700,00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825 300,00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1301102040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1301102040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Строительство и реконструкция объектов сферы культуры, в том числе разработка проектно-сметной документации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1301400000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1301440030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1301440030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1301440030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Дворцы и парки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1301440050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1301440050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1301440050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DB5BB5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5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«Стимулирование развития экономики в городе Рязани» 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DB5BB5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5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DB5BB5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5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DB5BB5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5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3 291 000,00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DB5BB5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5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3 345 700,00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 и некоммерческих организаций, образующих инфраструктуру поддержки субъектов малого и среднего предпринимательства города Рязани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1400100000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1400199999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1400199999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1400199999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для малого и среднего предпринимательства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1400200000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1 024 700,00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1 024 700,00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1400299999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1 024 700,00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1 024 700,00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1400299999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1 024 700,00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1 024 700,00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1400299999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1 024 700,00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1 024 700,00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информирования туристов о туристских ресурсах города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1400600000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904 500,00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940 700,00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1400699999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904 500,00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940 700,00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1400699999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791 600,00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823 300,00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1400699999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791 600,00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823 300,00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1400699999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112 900,00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117 400,00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1400699999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112 900,00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117 400,00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международных мероприятий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1400900000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461 800,00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480 300,00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1400902040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461 800,00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480 300,00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1400902040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461 800,00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480 300,00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1400902040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461 800,00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480 300,00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192CDC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«Профилактика правонарушений в городе Рязани» 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192CDC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192CDC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192CDC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23 191 038,52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192CDC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24 119 553,38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добровольного участия граждан в охране общественного порядка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1500100000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2 466 200,00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2 564 800,00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дополнительных мер по материальному поощрению народных дружинников, активно участвующих в охране общественного порядка, предупреждении и пресечении правонарушений на условиях </w:t>
            </w:r>
            <w:proofErr w:type="spellStart"/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областного бюджета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15001Я5110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2 466 200,00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2 564 800,00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15001Я5110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2 466 200,00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2 564 800,00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15001Я5110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2 466 200,00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2 564 800,00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повышения уровня общественной безопасности и профилактики правонарушений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1500200000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1 471 700,00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1 530 500,00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1500299999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1 471 700,00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1 530 500,00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1500299999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1 471 700,00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1 530 500,00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1500299999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1 471 700,00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1 530 500,00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мероприятий, направленных на вовлечение несовершеннолетних в культурно-досуговые, спортивно-массовые мероприятия, а также в общественно полезную деятельность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1500600000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2 749 200,00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2 859 200,00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1500699999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2 749 200,00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2 859 200,00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1500699999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158 100,00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164 400,00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1500699999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158 100,00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164 400,00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1500699999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493 200,00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1500699999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493 200,00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1500699999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2 097 900,00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2 181 800,00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1500699999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1 921 500,00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1 998 400,00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1500699999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176 400,00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183 400,00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профилактической работы с несовершеннолетними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1500700000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172 300,00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179 100,00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1500799999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172 300,00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179 100,00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1500799999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79 100,00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1500799999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79 100,00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1500799999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96 200,00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1500799999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96 200,00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комиссий по делам несовершеннолетних и защите их прав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1500900000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15 659 538,52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16 286 953,38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Рязанской области от 02.12.2005 № 132-ОЗ «О наделении органов местного самоуправления </w:t>
            </w: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отдельными государственными полномочиями Рязанской области по созданию комиссий по делам несовершеннолетних и защите их прав и организации деятельности этих комиссий»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1500989110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15 659 538,52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16 286 953,38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1500989110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15 659 538,52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16 286 953,38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1500989110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15 659 538,52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16 286 953,38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формирования негативного отношения в обществе к немедицинскому потреблению наркотиков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1501100000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64 800,00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67 500,00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1501199999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64 800,00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67 500,00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1501199999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54 400,00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56 600,00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1501199999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54 400,00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56 600,00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1501199999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1501199999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формирования мотивации к ведению здорового образа жизни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1501200000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607 300,00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631 500,00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1501299999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607 300,00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631 500,00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1501299999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607 300,00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631 500,00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1501299999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447 600,00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465 500,00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1501299999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159 700,00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192CDC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«Развитие жилищно-коммунального комплекса и </w:t>
            </w:r>
            <w:r w:rsidRPr="00192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энергосбережение в городе Рязани» 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192CDC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1600000000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192CDC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192CDC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280 515 073,66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192CDC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294 316 747,30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и ремонт муниципального жилищного фонда в городе Рязани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1600100000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19 621 000,00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20 415 800,00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маневренного жилищного фонда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1600140150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2 206 900,00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2 295 200,00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1600140150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2 206 900,00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2 295 200,00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1600140150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2 206 900,00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2 295 200,00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помещений, оборудования, инженерных коммуникаций в маневренном жилищном фонде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1600140160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2 390 900,00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2 496 500,00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1600140160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2 390 900,00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2 496 500,00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1600140160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2 390 900,00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2 496 500,00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муниципальных жилых помещений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1600140170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14 155 300,00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14 721 500,00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1600140170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14 155 300,00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14 721 500,00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1600140170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14 155 300,00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14 721 500,00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аварийного газового оборудования в муниципальном жилищном фонде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1600140180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867 900,00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902 600,00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1600140180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867 900,00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902 600,00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1600140180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867 900,00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902 600,00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управления МКД в городе Рязани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87 831 300,00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89 044 700,00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1600240190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57 000 000,00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57 000 000,00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1600240190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57 000 000,00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57 000 000,00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1600240190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57 000 000,00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57 000 000,00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коллективных (общедомовых) приборов учета воды, тепловой и электрической энергии в многоквартирных домах в доле помещений муниципальной собственности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1600240200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1600240200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1600240200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общего имущества многоквартирных домов в доле помещений муниципальной собственности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1600240210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1600240210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1600240210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и ликвидация дефектов строительных конструкций на технических </w:t>
            </w:r>
            <w:proofErr w:type="gramStart"/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этажах</w:t>
            </w:r>
            <w:proofErr w:type="gramEnd"/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жилых крупнопанельных домов серии </w:t>
            </w:r>
            <w:r w:rsidR="0041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111-83 в жилищном фонде, расположенном на территории города Рязани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1600240220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4 143 800,00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4 309 500,00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1600240220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4 143 800,00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4 309 500,00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1600240220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4 143 800,00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4 309 500,00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разницы в плате между платежами населения за содержание и ремонт общего имущества многоквартирного дома, установленными общими собраниями или по результатам открытых конкурсов по отбору управляющей организации, и </w:t>
            </w: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платежами, установленными для нанимателей муниципальных помещений, а также платы за содержание и ремонт жилых помещений и коммунальные услуги до заселения жилых помещений муниципального жилищного фонда</w:t>
            </w:r>
            <w:proofErr w:type="gramEnd"/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1600240230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12 067 300,00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12 550 000,00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1600240230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12 067 300,00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12 550 000,00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1600240230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12 067 300,00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12 550 000,00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затрат на содержание и ремонт общего имущества многоквартирных домов города Рязани, ранее имевших статус общежитий, общая площадь помещений в которых превышает площадь жилых помещений или жилую площадь в 1,5 раза и более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1600240240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2 621 800,00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2 726 700,00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1600240240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2 621 800,00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2 726 700,00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1600240240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2 621 800,00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2 726 700,00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положений Жилищного кодекса РФ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1600240250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740 900,00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756 600,00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1600240250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740 900,00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756 600,00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1600240250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740 900,00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756 600,00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(возмещение) затрат по демонтажу дымовых труб подвальных котельных, выведенных из эксплуатации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1600240480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499 500,00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519 500,00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1600240480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499 500,00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519 500,00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1600240480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499 500,00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519 500,00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</w:t>
            </w: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(возмещение) затрат по благоустройству придомовой территории многоквартирных домов в части ремонта и оборудования  детских игровых и спортивных площадок, мест отдыха, ограждений и иного оборудования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1600240490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10 400 000,00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10 816 000,00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1600240490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10 400 000,00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10 816 000,00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1600240490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10 400 000,00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10 816 000,00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(возмещение) затрат на проведение капитального ремонта общего имущества в многоквартирных домах, расположенных на территории города Рязани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1600240520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108 200,00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1600240520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108 200,00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1600240520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108 200,00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(возмещение) затрат по проведению капитального ремонта общего имущества в многоквартирных домах при возникновении неотложной необходимости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1600240530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108 200,00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1600240530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108 200,00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1600240530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108 200,00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 коммунальной инфраструктуры в городе Рязани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1600300000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60 530 258,31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71 674 631,95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объектов коммунальной инфраструктуры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1600340290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14 948 100,00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14 948 100,00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1600340290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14 948 100,00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14 948 100,00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работ, услуг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1600340290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14 948 100,00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14 948 100,00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Финансовое обеспечение (возмещение) затрат по обслуживанию кредитов (займов) в части возврата суммы кредита (займа) и уплаты процентов за пользование кредитами (займами) при проведении мероприятий по строительству, реконструкции (модернизации), капитальному ремонту объектов коммунальной инфраструктуры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1600340701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24 244 358,31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34 535 131,95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1600340701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24 244 358,31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34 535 131,95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1600340701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24 244 358,31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34 535 131,95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Аварийно-ремонтное обслуживание коммунальных сетей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1600340721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21 337 800,00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22 191 400,00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1600340721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21 337 800,00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22 191 400,00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1600340721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21 337 800,00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22 191 400,00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Установка, замена, поверка индивидуальных приборов учета в муниципальном жилищном фонде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1600500000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224 700,00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233 700,00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1600599999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224 700,00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233 700,00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1600599999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224 700,00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233 700,00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1600599999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224 700,00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233 700,00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оказания банных услуг в городе Рязани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1600700000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12 842 000,00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13 355 700,00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затрат юридическим лицам и индивидуальным предпринимателям на оказание услуг бань населению (общее отделение)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1600740705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12 842 000,00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13 355 700,00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1600740705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12 842 000,00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13 355 700,00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лицам - производителям товаров, работ, услуг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1600740705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12 842 000,00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13 355 700,00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управления энергетики и жилищно-коммунального хозяйства администрации города Рязани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1600900000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99 265 815,35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99 392 215,35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1600902040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98 102 615,35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98 206 515,35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1600902040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95 553 115,35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95 555 915,35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1600902040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95 553 115,35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95 555 915,35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1600902040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2 529 500,00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2 630 600,00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1600902040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2 529 500,00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2 630 600,00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1600902040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1600902040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1600902160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1 163 200,00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1 185 700,00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1600902160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563 200,00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585 700,00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1600902160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563 200,00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585 700,00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1600902160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1600902160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с подведомственными предприятиями и жилищно-эксплуатационными организациями по вопросам функционирования систем коммунальной инфраструктуры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1601000000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оснащение в целях осуществления взаимодействия с ведомствами, аварийными, диспетчерскими службами </w:t>
            </w: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организаций и предприятий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1601040130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1601040130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1601040130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Информационно-аналитическое обеспечение государственной политики в области энергосбережения и повышения энергетической эффективности и обучение в области энергосбережения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1601100000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сотрудников бюджетных учреждений и структурных подразделений администрации города Рязани в области энергосбережения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1601140550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1601140550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1601140550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192CDC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«Благоустройство города Рязани»  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192CDC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192CDC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192CDC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736 321 900,00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192CDC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676 812 500,00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озеленение территории города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505 221 900,00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453 108 500,00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автомобильных дорог, площадей города, инженерных сооружений, ликвидация несанкционированных свалок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1700140630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62 573 700,00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1700140630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62 573 700,00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1700140630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62 573 700,00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Санитарная очистка территории города (подбор и утилизация трупов животных)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1700140650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7 904 000,00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8 220 000,00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1700140650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7 904 000,00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8 220 000,00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1700140650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7 904 000,00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8 220 000,00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микрорайона Солотча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1700140707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14 560 000,00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15 142 000,00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1700140707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14 560 000,00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15 142 000,00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1700140707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14 560 000,00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15 142 000,00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дворовых территорий, не имеющих границ, и проездов к ним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1700140710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52 000 000,00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54 075 000,00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1700140710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52 000 000,00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54 075 000,00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1700140710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52 000 000,00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54 075 000,00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парков и скверов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1700140712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326 000 000,00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337 000 000,00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1700140712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326 000 000,00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337 000 000,00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1700140712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326 000 000,00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337 000 000,00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42 184 200,00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38 671 500,00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37 184 200,00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38 671 500,00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37 184 200,00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38 671 500,00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1700300000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183 000 000,00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190 400 000,00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1700399999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183 000 000,00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190 400 000,00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1700399999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183 000 000,00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190 400 000,00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1700399999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183 000 000,00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190 400 000,00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1700700000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5 304 000,00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1700799999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5 304 000,00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1700799999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5 304 000,00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1700799999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5 304 000,00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Строительство и реконструкция городских кладбищ, в том числе разработка ПСД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1700800000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1700899999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1700899999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1700899999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Снос нежилых зданий и сооружений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1700900000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1700999999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1700999999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1700999999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192CDC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«Дорожное хозяйство и развитие улично-дорожной сети в городе Рязани»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192CDC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192CDC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192CDC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1 183 358 348,20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192CDC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1 236 512 548,20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работ, направленных на улучшение состояния улично-дорожной сети города Рязани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901 129 900,00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944 746 300,00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842 796 200,00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867 229 100,00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82 996 200,00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77 037 100,00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82 996 200,00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77 037 100,00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759 800 000,00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790 192 000,00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759 800 000,00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790 192 000,00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работ, направленных на улучшение состояния улично-дорожной сети города Рязани за счет средств муниципального дорожного фонда города Рязани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180019Д010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58 333 700,00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77 517 200,00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180019Д010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58 333 700,00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77 517 200,00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180019Д010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58 333 700,00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77 517 200,00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Адаптация остановочных пунктов общественного транспорта и подходов к остановочным пунктам для обеспечения доступности инвалидам и другим маломобильным группам населения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1800200000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315 400,00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1800299999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315 400,00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1800299999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315 400,00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1800299999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315 400,00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освещения на территории города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1800300000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135 120 000,00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141 244 800,00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1800399999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135 120 000,00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141 244 800,00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1800399999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3 244 800,00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1800399999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3 244 800,00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1800399999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132 000 000,00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138 000 000,00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1800399999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132 000 000,00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138 000 000,00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работ, направленных на повышение безопасности дорожного движения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1800400000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92 933 200,00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96 114 500,00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1800402160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20 763 100,00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21 057 600,00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1800402160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797 900,00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829 800,00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1800402160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797 900,00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829 800,00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1800402160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19 965 200,00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20 227 800,00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1800402160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13 400 000,00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13 400 000,00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1800402160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6 565 200,00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6 827 800,00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1800499999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72 170 100,00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75 056 900,00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1800499999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72 170 100,00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75 056 900,00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1800499999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72 170 100,00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75 056 900,00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 по созданию автоматизированных информационных и управляющих систем в городе Рязани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1800500000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3 153 100,00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3 279 200,00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1800599999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3 153 100,00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3 279 200,00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1800599999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3 153 100,00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3 279 200,00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1800599999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3 153 100,00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3 279 200,00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</w:t>
            </w:r>
            <w:proofErr w:type="spellStart"/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УДХиТ</w:t>
            </w:r>
            <w:proofErr w:type="spellEnd"/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1800600000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50 706 748,20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50 799 748,20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1800602040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50 128 648,20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50 221 648,20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1800602040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47 837 648,20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47 839 048,20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1800602040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47 837 648,20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47 839 048,20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1800602040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2 291 000,00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2 382 600,00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1800602040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2 291 000,00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2 382 600,00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1800602160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578 100,00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578 100,00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1800602160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578 100,00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578 100,00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1800602160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578 100,00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578 100,00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192CDC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«Охрана окружающей среды в городе Рязани» 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192CDC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192CDC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192CDC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91 148 037,15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192CDC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91 193 237,15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экологических мероприятий, направленных на повышение уровня образования, воспитания, информированности населения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1900300000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463 600,00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485 900,00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1900399999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463 600,00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485 900,00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1900399999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143 800,00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153 300,00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1900399999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143 800,00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153 300,00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1900399999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319 800,00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332 600,00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1900399999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319 800,00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332 600,00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по гуманному обращению с животными без владельцев, обитающими на территории города Рязани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1901200000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19 739 337,15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19 746 937,15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Рязанской области от 22.12.2020 № 92-ОЗ «О наделении органов местного самоуправления отдельными государственными полномочиями Рязанской области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1901289470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19 548 837,15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19 548 837,15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1901289470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19 548 837,15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19 548 837,15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1901289470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19 548 837,15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19 548 837,15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1901299999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190 500,00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198 100,00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1901299999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190 500,00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198 100,00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1901299999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190 500,00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198 100,00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по реабилитации природного ландшафта города Рязани, в том числе занятого водными объектами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1901300000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70 903 500,00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70 917 100,00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1901399999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70 903 500,00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70 917 100,00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1901399999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70 903 500,00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70 917 100,00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</w:t>
            </w: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1901399999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70 903 500,00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70 917 100,00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земельных участков под массивы зеленых насаждений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1901400000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43 300,00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1901499999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43 300,00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1901499999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43 300,00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1901499999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43 300,00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192CDC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«Жилище» 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192CDC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192CDC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192CDC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137 907 283,11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192CDC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117 159 783,11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в рамках комплексного освоения и развития территорий, предусматривающих обеспечение земельных участков инженерной, социальной и транспортной инфраструктурой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2000100000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59 635 700,00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38 069 200,00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2000199999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59 635 700,00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38 069 200,00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2000199999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59 635 700,00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38 069 200,00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2000199999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59 635 700,00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38 069 200,00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градостроительной и проектной документации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2000200000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2000299999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2000299999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2000299999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2000299999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2000299999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молодым семьям социальных выплат на приобретение жилья или строительство жилого дома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2000400000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7 341 800,00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7 635 400,00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2000499999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7 341 800,00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7 635 400,00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2000499999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7 341 800,00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7 635 400,00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2000499999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7 341 800,00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7 635 400,00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Льготное ипотечное кредитование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2000500000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2 797 600,00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2 909 500,00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мероприятия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2000599999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2 797 600,00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2 909 500,00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2000599999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2 797 600,00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2 909 500,00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2000599999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2 797 600,00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2 909 500,00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Субсидирование процентной ставки по банковскому кредиту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2000600000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8 289 800,00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8 621 400,00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2000699999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8 289 800,00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8 621 400,00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2000699999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8 289 800,00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8 621 400,00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2000699999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8 289 800,00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8 621 400,00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местонахождения объекта адресации на территории города Рязани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2000800000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290 200,00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290 200,00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2000802160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290 200,00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290 200,00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2000802160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290 200,00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290 200,00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2000802160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290 200,00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290 200,00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управления капитального строительства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2000900000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47 552 183,11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47 634 083,11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2000902040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44 052 183,11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44 134 083,11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2000902040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42 116 983,11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42 121 283,11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2000902040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42 116 983,11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42 121 283,11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2000902040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1 933 500,00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2 011 100,00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</w:t>
            </w: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2000902040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1 933 500,00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2 011 100,00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2000902040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2000902040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2000902160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2000902160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2000902160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192CDC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«Повышение эффективности муниципального управления» 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192CDC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192CDC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192CDC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1 291 267 206,81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192CDC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1 238 161 381,06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профессиональное образование муниципальных служащих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1 108 600,00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1 147 400,00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1 108 600,00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1 147 400,00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108 200,00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108 200,00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1 004 600,00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1 039 200,00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1 004 600,00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1 039 200,00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имуществом города Рязани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2100700000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35 262 200,00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5 377 200,00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2100799999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35 262 200,00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5 377 200,00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2100799999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4 664 000,00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4 779 000,00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2100799999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4 664 000,00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4 779 000,00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2100799999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2100799999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2100799999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598 200,00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598 200,00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Исполнение судебных актов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2100799999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598 200,00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598 200,00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города Рязани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578 294 835,59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581 292 735,59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2100802020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5 525 694,42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5 558 994,42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2100802020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5 366 894,42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5 393 794,42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2100802020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5 366 894,42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5 393 794,42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2100802020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158 800,00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165 200,00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2100802020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158 800,00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165 200,00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2100802040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519 688 641,17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520 893 241,17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2100802040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490 890 841,17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490 942 941,17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2100802040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490 890 841,17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490 942 941,17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2100802040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28 690 500,00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29 843 000,00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2100802040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28 690 500,00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29 843 000,00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2100802040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107 300,00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107 300,00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2100802040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107 300,00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107 300,00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2100802160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53 080 500,00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54 840 500,00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2100802160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23 268 100,00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24 198 800,00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2100802160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23 268 100,00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24 198 800,00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2100802160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1 745 100,00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1 745 100,00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2100802160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1 745 100,00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1 745 100,00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2100802160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28 067 300,00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28 896 600,00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2100802160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2100802160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23 067 300,00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23 896 600,00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казенных учреждений, подведомственных администрации города Рязани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674 000 376,97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647 638 576,97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по обеспечению хозяйственного обслуживания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353 586 240,49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359 052 840,49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222 828 840,49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222 918 640,49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222 828 840,49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222 918 640,49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125 681 600,00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131 058 400,00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125 681 600,00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131 058 400,00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5 075 800,00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5 075 800,00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5 075 800,00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5 075 800,00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по обеспечению </w:t>
            </w:r>
            <w:proofErr w:type="gramStart"/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эксплуатации объектов инфраструктуры города</w:t>
            </w:r>
            <w:proofErr w:type="gramEnd"/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2100902170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74 841 902,59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74 897 602,59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2100902170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73 499 002,59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73 499 002,59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2100902170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73 499 002,59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73 499 002,59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2100902170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1 337 900,00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1 393 600,00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2100902170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1 337 900,00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1 393 600,00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2100902170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2100902170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по делам гражданской обороны и чрезвычайным ситуациям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2100902190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117 780 419,54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85 745 519,54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2100902190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61 361 619,54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61 397 919,54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2100902190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61 361 619,54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61 397 919,54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2100902190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55 383 100,00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23 311 900,00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2100902190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55 383 100,00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23 311 900,00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2100902190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1 035 700,00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1 035 700,00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2100902190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1 035 700,00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1 035 700,00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по обеспечению проведения торгов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2100902210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38 182 299,25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38 280 899,25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2100902210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34 344 899,25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34 345 499,25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2100902210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34 344 899,25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34 345 499,25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2100902210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3 831 200,00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3 929 200,00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2100902210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3 831 200,00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3 929 200,00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2100902210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2100902210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по обеспечению бухгалтерского учета и отчетности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2100902230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67 630 981,13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67 659 581,13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2100902230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67 034 281,13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67 038 281,13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2100902230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67 034 281,13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67 038 281,13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2100902230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596 700,00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621 300,00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2100902230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596 700,00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621 300,00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по созданию информационных систем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2100902240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21 978 533,97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22 002 133,97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2100902240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21 565 833,97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21 572 533,97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2100902240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21 565 833,97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21 572 533,97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2100902240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412 700,00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429 600,00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2100902240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412 700,00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429 600,00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переданных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2101000000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2 601 194,25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2 705 468,50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Рязанской области от </w:t>
            </w: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06.12.2010 № 152-ОЗ «О наделении органов  местного самоуправления муниципальных образований Рязанской  области отдельными государственными полномочиями по созданию административных  комиссий и определению перечня должностных лиц, уполномоченных составлять  протоколы об административных правонарушениях»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2101089100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2 601 194,25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2 705 468,50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2101089100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2 261 908,04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2 352 581,30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2101089100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2 261 908,04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2 352 581,30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2101089100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339 286,21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352 887,20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2101089100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339 286,21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352 887,20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192CDC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«Гармонизация межнациональных (межэтнических), межконфессиональных и межкультурных отношений в городе Рязани» 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192CDC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192CDC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192CDC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1 276 900,00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192CDC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1 325 700,00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сохранение национальных традиций и религиозных обычаев среди национально-культурных, религиозных и иных национальных общественных объединений города Рязани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2200100000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182 700,00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187 700,00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2200199999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182 700,00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187 700,00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2200199999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56 900,00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56 900,00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2200199999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56 900,00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56 900,00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2200199999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125 800,00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130 800,00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2200199999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58 100,00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60 400,00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2200199999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67 700,00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воспитание у детей, подростков и молодежи уважительного отношения к национальным традициям и религиозным обычаям народов, проживающих на территории города Рязани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2200200000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543 500,00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565 200,00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2200299999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543 500,00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565 200,00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2200299999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543 500,00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565 200,00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2200299999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89 300,00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92 800,00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2200299999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454 200,00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472 400,00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укрепление межнациональных, межконфессиональных и межкультурных отношений среди жителей города Рязани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2200300000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357 500,00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371 800,00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2200399999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357 500,00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371 800,00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2200399999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56 700,00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2200399999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56 700,00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2200399999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39 700,00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41 300,00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2200399999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39 700,00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41 300,00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2200399999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261 100,00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271 500,00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2200399999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80 700,00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83 900,00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2200399999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180 400,00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187 600,00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конференций, «круглых столов», семинаров, методических совещаний, тематических вечеров, занятий, мастер-классов, интеллектуальных игр по вопросам гармонизации межнациональных, межконфессиональных и межкультурных отношений в городе Рязани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2200400000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116 100,00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120 700,00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2200499999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116 100,00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120 700,00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2200499999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116 100,00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120 700,00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2200499999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48 400,00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2200499999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67 700,00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профилактику межнациональных и межконфессиональных конфликтов посредством информирования и просвещения жителей города Рязани о существующих национальных обычаях, традициях, культурах и религиях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2200600000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2200699999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2200699999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2200699999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816AA1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A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«Формирование современной городской среды города Рязани» 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816AA1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A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816AA1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A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816AA1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A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66 430 100,00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816AA1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A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69 087 300,00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дворовых территорий города и проездов к ним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2300100000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9 360 000,00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9 734 400,00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2300199999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9 360 000,00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9 734 400,00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2300199999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9 360 000,00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9 734 400,00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2300199999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9 360 000,00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9 734 400,00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общественных территорий города Рязани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2300200000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34 450 100,00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35 828 100,00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2300299999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34 450 100,00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35 828 100,00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2300299999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34 450 100,00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35 828 100,00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2300299999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34 450 100,00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35 828 100,00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инициативных проектов (проектов местных инициатив)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22 620 000,00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23 524 800,00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22 620 000,00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23 524 800,00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22 620 000,00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23 524 800,00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22 620 000,00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23 524 800,00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EE72A0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2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«Обеспечение социальной поддержкой, гарантиями и выплатами отдельных категорий граждан» 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EE72A0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2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2400000000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EE72A0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2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EE72A0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2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398 773 145,20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EE72A0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2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426 480 905,73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граждан, находящихся в тяжелой жизненной ситуации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2400100000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26 263 200,00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27 157 600,00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2400199999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26 263 200,00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27 157 600,00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2400199999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26 263 200,00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27 157 600,00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2400199999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26 263 200,00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27 157 600,00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ежемесячными выплатами отдельных категорий граждан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2400200000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94 678 000,00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102 556 000,00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 за выслугу лет, доплаты к пенсиям муниципальных служащих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2400240360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94 231 200,00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102 091 300,00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2400240360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94 231 200,00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102 091 300,00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2400240360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94 231 200,00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102 091 300,00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Ежемесячная доплата к пенсиям лицам, получавшим до 31 декабря 1991 года персональные пенсии местного значения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2400240370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444 500,00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462 300,00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2400240370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444 500,00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462 300,00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2400240370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444 500,00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462 300,00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Доставка ежемесячной доплаты к пенсиям лицам, получавшим до </w:t>
            </w:r>
            <w:r w:rsidR="0041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декабря 1991 года персональные пенсии местного значения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2400240380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2400240380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2400240380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выплат и гарантий Почетным гражданам города Рязани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2400300000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2 958 000,00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3 659 300,00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Денежная компенсация на оплату жилищно-коммунальных услуг Почетным гражданам города Рязани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2400340390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1 490 700,00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1 661 100,00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2400340390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1 490 700,00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1 661 100,00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2400340390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1 490 700,00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1 661 100,00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поощрение Почетным гражданам города Рязани, являющимся неработающими пенсионерами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2400340400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934 400,00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1 121 200,00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2400340400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934 400,00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1 121 200,00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2400340400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934 400,00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1 121 200,00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гарантии Почетным гражданам города Рязани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2400340410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532 900,00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2400340410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532 900,00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2400340410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532 900,00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дополнительными мерами социальной поддержки и социальной помощи отдельных категорий граждан по полному или частичному освобождению от платы за услуги по перевозке </w:t>
            </w: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пассажиров автомобильным и наземным электрическим транспортом общего пользования города Рязани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2400400000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2 920 800,00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3 037 600,00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транспортными картами льготных категорий граждан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2400405030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2 920 800,00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3 037 600,00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2400405030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2 920 800,00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3 037 600,00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2400405030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2 920 800,00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3 037 600,00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переданных государственных полномочий в сфере обеспечения льготных категорий граждан жилыми помещениями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2400600000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89 970 549,77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103 807 962,07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Рязанской области от 16.08.2007 № 105-ОЗ «О наделении органов местного самоуправления отдельными государственными полномочиями Рязанской области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2400689130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89 929 595,10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103 765 364,82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2400689130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1 105 495,75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1 149 729,75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2400689130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1 105 495,75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1 149 729,75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2400689130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221 099,15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229 945,95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2400689130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221 099,15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229 945,95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2400689130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88 603 000,20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102 385 689,12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2400689130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88 603 000,20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102 385 689,12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Рязанской области от </w:t>
            </w: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07.12.2011 № 112-ОЗ «О наделении органов местного самоуправления отдельными государственными полномочиями по постановке на учет и учету граждан, имеющих право на получение жилищных субсидий в соответствии  с  Федеральным законом от </w:t>
            </w:r>
            <w:r w:rsidR="0041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0" w:name="_GoBack"/>
            <w:bookmarkEnd w:id="0"/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октября 2002 года № 125-ФЗ </w:t>
            </w:r>
            <w:r w:rsidR="0041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жилищных субсидиях гражданам, выезжающим из районов Крайнего Севера и приравненных к ним местностей»</w:t>
            </w:r>
            <w:proofErr w:type="gramEnd"/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2400689160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40 954,67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42 597,25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2400689160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40 954,67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42 597,25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2400689160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40 954,67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42 597,25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государственных полномочий по опеке и попечительству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2400700000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93 496 087,67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97 237 206,50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на содержание детей в семьях опекунов (попечителей), приемных семьях, патронатных семьях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2400789070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76 652 647,68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79 718 763,60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2400789070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76 652 647,68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79 718 763,60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2400789070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76 652 647,68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79 718 763,60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органами местного самоуправления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2400789180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16 843 439,99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17 518 442,90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2400789180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15 911 522,99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16 547 983,92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2400789180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15 911 522,99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16 547 983,92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2400789180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931 917,00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970 458,98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2400789180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931 917,00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970 458,98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денежных средств на вознаграждение, причитающееся приемным родителям, патронатным воспитателям, на предоставление мер социальной поддержки приемным семьям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2400800000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10 306 000,36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10 718 229,76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денежных средств на вознаграждение, причитающееся приемным родителям, патронатным воспитателям, на предоставление мер социальной поддержки приемным семьям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2400889080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10 306 000,36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10 718 229,76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2400889080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10 306 000,36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10 718 229,76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2400889080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902 768,08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938 877,87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2400889080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9 403 232,28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9 779 351,89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2400900000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72 397 382,40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72 397 382,40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Рязанской области от 04.12.2008 № 185-ОЗ «О наделении органов местного самоуправления отдельными  государственными полномочиями Рязанской области по выплате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образования»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2400989060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72 397 382,40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72 397 382,40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2400989060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574 582,40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574 582,40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2400989060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574 582,40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574 582,40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обеспечение и иные </w:t>
            </w: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выплаты населению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2400989060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71 822 800,00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71 822 800,00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2400989060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71 822 800,00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71 822 800,00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недополученных доходов, связанных с предоставлением дополнительных мер социальной поддержки и социальной помощи отдельным категориям граждан по оплате за услуги по помывке в бане (общее отделение)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2401000000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3 161 600,00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3 288 100,00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дополнительных мер социальной поддержки и социальной помощи отдельным категориям граждан по оплате за услуги по помывке в бане (общее отделение)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2401040706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3 161 600,00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3 288 100,00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2401040706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3 161 600,00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3 288 100,00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2401040706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3 161 600,00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3 288 100,00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единовременной выплаты молодым специалистам, принятым на должности педагогических работников в муниципальные общеобразовательные учреждения города Рязани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2401100000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2 621 525,00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2 621 525,00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мера социальной поддержки и социальной помощи по предоставлению единовременной выплаты молодым специалистам, принятым на должности педагогических работников в муниципальные общеобразовательные учреждения города Рязани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2401140704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2 621 525,00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2 621 525,00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2401140704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2 621 525,00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2 621 525,00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2401140704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2 621 525,00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2 621 525,00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306DC5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«Общественный транспорт в городе Рязани»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306DC5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2600000000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306DC5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306DC5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606 277 064,00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306DC5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397 158 656,00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муниципальных контрактов на выполнение работ, связанных с осуществлением </w:t>
            </w: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регулярных перевозок пассажиров и багажа автомобильным транспортом и городским наземным электрическим транспортом по регулируемым тарифам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2600100000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594 487 264,00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384 897 256,00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работ,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 по муниципальным маршрутам в границах городского округа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26001865В0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258 482 900,00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26001865В0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258 482 900,00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26001865В0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258 482 900,00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2600199999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322 400 000,00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384 897 256,00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2600199999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322 400 000,00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384 897 256,00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2600199999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322 400 000,00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384 897 256,00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работ,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 по муниципальным маршрутам в границах городского округа на условиях </w:t>
            </w:r>
            <w:proofErr w:type="spellStart"/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областного бюджета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26001Я65В0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13 604 364,00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26001Я65В0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13 604 364,00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26001Я65В0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13 604 364,00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</w:t>
            </w:r>
            <w:proofErr w:type="spellStart"/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низкопольных</w:t>
            </w:r>
            <w:proofErr w:type="spellEnd"/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автобусов, предназначенных для перевозки маломобильных групп </w:t>
            </w: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2600400000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11 789 800,00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12 261 400,00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Возмещение затрат перевозчиков на оплату лизинговых платежей за автобусы большого класса, работающие на газомоторном </w:t>
            </w:r>
            <w:proofErr w:type="gramStart"/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топливе</w:t>
            </w:r>
            <w:proofErr w:type="gramEnd"/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приобретенные в рамках национального проекта «Безопасные качественные дороги»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2600440680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7 629 800,00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7 935 000,00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2600440680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7 629 800,00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7 935 000,00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лицам, индивидуальным предпринимателям, являющимся стороной концессионных соглашений, соглашений о государственно-частном партнерстве, </w:t>
            </w:r>
            <w:proofErr w:type="spellStart"/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-частном партнерстве, а также на финансовое обеспечение (возмещение) затрат, связанных с финансовой арендой (лизингом)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2600440680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7 629 800,00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7 935 000,00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затрат на оплату лизинговых платежей за автобусы, приобретенные в рамках инвестиционного проекта «Приобретение подвижного состава наземного общественного пассажирского транспорта для последующей передачи в лизинг»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2600440702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4 326 400,00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2600440702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4 326 400,00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лицам, индивидуальным предпринимателям, являющимся стороной концессионных соглашений, соглашений о государственно-частном партнерстве, </w:t>
            </w:r>
            <w:proofErr w:type="spellStart"/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-частном партнерстве, а также на финансовое обеспечение (возмещение) затрат, связанных с финансовой арендой (лизингом)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2600440702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4 326 400,00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FF4497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4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</w:t>
            </w:r>
            <w:proofErr w:type="spellStart"/>
            <w:r w:rsidRPr="00FF4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Цифровизация</w:t>
            </w:r>
            <w:proofErr w:type="spellEnd"/>
            <w:r w:rsidRPr="00FF4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городской среды»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FF4497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4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2700000000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FF4497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4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FF4497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4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13 121 000,00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FF4497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4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13 640 100,00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муниципальных услуг в электронной форме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2700100000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531 800,00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553 100,00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2700199999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531 800,00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553 100,00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2700199999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531 800,00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553 100,00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</w:t>
            </w: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2700199999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531 800,00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553 100,00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Информатизация администрации города Рязани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2700200000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12 589 200,00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13 087 000,00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2700299999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12 589 200,00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13 087 000,00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2700299999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12 589 200,00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13 087 000,00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2700299999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12 589 200,00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13 087 000,00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9D783A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 «Повышение эффективности управления муниципальными финансами»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9D783A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2800000000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9D783A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9D783A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1 060 940 852,55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9D783A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1 275 261 512,31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2800100000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950 427 401,61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1 163 914 161,37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2800199999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950 427 401,61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1 163 914 161,37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2800199999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950 427 401,61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1 163 914 161,37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2800199999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950 427 401,61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1 163 914 161,37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2800200000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2800299999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2800299999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2800299999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финансово-казначейского управления администрации города Рязани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2800300000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106 713 450,94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107 547 350,94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2800302040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106 713 450,94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107 547 350,94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2800302040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85 796 850,94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85 796 850,94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2800302040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85 796 850,94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85 796 850,94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2800302040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20 827 900,00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21 661 800,00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2800302040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20 827 900,00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21 661 800,00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2800302040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88 700,00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88 700,00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2800302040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88 700,00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88 700,00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DF6917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«Развитие территориального общественного самоуправления и гражданского общества в городе Рязани»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DF6917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2900000000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DF6917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DF6917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2 539 200,00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DF6917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2 640 700,00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о возможностях участия в ТОС и вовлечение жителей города в решение вопросов местного значения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2900100000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135 600,00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2900199999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135 600,00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2900199999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135 600,00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2900199999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135 600,00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гарантий развития ТОС и социально ориентированных НКО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2900200000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1 613 500,00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1 678 000,00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2900299999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1 613 500,00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1 678 000,00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2900299999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1 103 400,00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1 147 500,00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2900299999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1 103 400,00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1 147 500,00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2900299999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510 100,00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530 500,00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2900299999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510 100,00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530 500,00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реализации общественных инициатив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2900300000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790 100,00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821 700,00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2900399999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790 100,00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821 700,00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2900399999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616 200,00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640 800,00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2900399999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616 200,00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640 800,00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2900399999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173 900,00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180 900,00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2900399999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173 900,00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180 900,00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183129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«Переселение граждан из аварийного жилищного фонда»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183129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3100000000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183129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183129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132 916 600,00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183129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139 569 700,00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Расселение домов, признанных аварийными с 01.01.2017 по 31.12.2023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3100100000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125 116 600,00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119 169 700,00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3100199999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125 116 600,00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119 169 700,00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3100199999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125 116 600,00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119 169 700,00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3100199999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125 116 600,00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119 169 700,00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Снос аварийных МКД и перевод в нежилые здания МКД, не подлежащих сносу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3100200000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7 800 000,00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20 400 000,00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3100299999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7 800 000,00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20 400 000,00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3100299999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7 800 000,00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20 400 000,00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3100299999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7 800 000,00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20 400 000,00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расходов бюджета города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252 530 432,24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312 716 484,05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239 565 178,90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301 006 863,50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9910002010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4 759 229,51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4 763 729,51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9910002010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4 759 229,51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4 763 729,51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9910002010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4 759 229,51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4 763 729,51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95 756 795,30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96 080 195,30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88 411 395,30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88 440 695,30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88 411 395,30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88 440 695,30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7 297 900,00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7 590 200,00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7 297 900,00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7 590 200,00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49 300,00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49 300,00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9910002060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14 320 268,35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14 320 268,35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9910002060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14 320 268,35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14 320 268,35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9910002060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14 320 268,35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14 320 268,35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Помощники депутатов представительного органа муниципального образования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9910002070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38 009 280,00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38 009 280,00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9910002070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38 009 280,00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38 009 280,00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9910002070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38 009 280,00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38 009 280,00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Контрольно-счетной палаты муниципального </w:t>
            </w: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и его заместители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9910002080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6 451 489,03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6 451 489,03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9910002080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6 451 489,03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6 451 489,03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9910002080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6 451 489,03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6 451 489,03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Индексация заработной платы органов муниципального управления и казенных учреждений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9910010030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80 268 116,71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141 381 901,31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9910010030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80 268 116,71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141 381 901,31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9910010030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80 268 116,71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141 381 901,31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муниципального управления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9920000000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12 965 253,34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11 709 620,55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9920002160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11 419 000,00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11 419 000,00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9920002160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10 441 900,00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10 441 900,00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9920002160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10 441 900,00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10 441 900,00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9920002160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977 100,00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977 100,00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9920002160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977 100,00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977 100,00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9920051200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1 546 253,34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290 620,55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9920051200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1 546 253,34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290 620,55</w:t>
            </w:r>
          </w:p>
        </w:tc>
      </w:tr>
      <w:tr w:rsidR="006C7133" w:rsidRPr="006C7133" w:rsidTr="0048481E">
        <w:trPr>
          <w:trHeight w:val="20"/>
        </w:trPr>
        <w:tc>
          <w:tcPr>
            <w:tcW w:w="3938" w:type="dxa"/>
            <w:shd w:val="clear" w:color="auto" w:fill="auto"/>
            <w:hideMark/>
          </w:tcPr>
          <w:p w:rsidR="006C7133" w:rsidRPr="006C7133" w:rsidRDefault="006C7133" w:rsidP="0048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9920051200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1 546 253,34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C7133" w:rsidRPr="006C7133" w:rsidRDefault="006C7133" w:rsidP="0048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290 620,55</w:t>
            </w:r>
          </w:p>
        </w:tc>
      </w:tr>
      <w:tr w:rsidR="0048481E" w:rsidRPr="006C7133" w:rsidTr="006A149F">
        <w:trPr>
          <w:trHeight w:val="20"/>
        </w:trPr>
        <w:tc>
          <w:tcPr>
            <w:tcW w:w="3938" w:type="dxa"/>
            <w:shd w:val="clear" w:color="auto" w:fill="auto"/>
            <w:vAlign w:val="center"/>
          </w:tcPr>
          <w:p w:rsidR="0048481E" w:rsidRPr="00900A5C" w:rsidRDefault="0048481E" w:rsidP="00624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A5C">
              <w:rPr>
                <w:rFonts w:ascii="Times New Roman" w:hAnsi="Times New Roman" w:cs="Times New Roman"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497" w:type="dxa"/>
            <w:shd w:val="clear" w:color="auto" w:fill="auto"/>
            <w:noWrap/>
          </w:tcPr>
          <w:p w:rsidR="0048481E" w:rsidRPr="00900A5C" w:rsidRDefault="0048481E" w:rsidP="00624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shd w:val="clear" w:color="auto" w:fill="auto"/>
            <w:noWrap/>
          </w:tcPr>
          <w:p w:rsidR="0048481E" w:rsidRPr="00900A5C" w:rsidRDefault="0048481E" w:rsidP="00624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8481E" w:rsidRPr="00900A5C" w:rsidRDefault="0048481E" w:rsidP="00624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271 173 000,00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8481E" w:rsidRPr="00900A5C" w:rsidRDefault="0048481E" w:rsidP="00624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576 844 000,00</w:t>
            </w:r>
          </w:p>
        </w:tc>
      </w:tr>
      <w:tr w:rsidR="0048481E" w:rsidRPr="006C7133" w:rsidTr="0048481E">
        <w:trPr>
          <w:trHeight w:val="20"/>
        </w:trPr>
        <w:tc>
          <w:tcPr>
            <w:tcW w:w="3938" w:type="dxa"/>
            <w:shd w:val="clear" w:color="auto" w:fill="auto"/>
            <w:noWrap/>
            <w:vAlign w:val="center"/>
            <w:hideMark/>
          </w:tcPr>
          <w:p w:rsidR="0048481E" w:rsidRPr="00900A5C" w:rsidRDefault="008C55F8" w:rsidP="00812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48481E" w:rsidRPr="00900A5C" w:rsidRDefault="0048481E" w:rsidP="00624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48481E" w:rsidRPr="00900A5C" w:rsidRDefault="0048481E" w:rsidP="00624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48481E" w:rsidRPr="00FC08A2" w:rsidRDefault="0048481E" w:rsidP="00624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C08A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19 210 388 306,33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48481E" w:rsidRPr="00FC08A2" w:rsidRDefault="0048481E" w:rsidP="00624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C08A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19 623 656 366,90</w:t>
            </w:r>
          </w:p>
        </w:tc>
      </w:tr>
    </w:tbl>
    <w:p w:rsidR="00C27D1A" w:rsidRDefault="00C27D1A"/>
    <w:sectPr w:rsidR="00C27D1A" w:rsidSect="00B74BDE">
      <w:headerReference w:type="default" r:id="rId8"/>
      <w:foot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565" w:rsidRDefault="00E06565" w:rsidP="002964ED">
      <w:pPr>
        <w:spacing w:after="0" w:line="240" w:lineRule="auto"/>
      </w:pPr>
      <w:r>
        <w:separator/>
      </w:r>
    </w:p>
  </w:endnote>
  <w:endnote w:type="continuationSeparator" w:id="0">
    <w:p w:rsidR="00E06565" w:rsidRDefault="00E06565" w:rsidP="00296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2684514"/>
      <w:docPartObj>
        <w:docPartGallery w:val="Page Numbers (Bottom of Page)"/>
        <w:docPartUnique/>
      </w:docPartObj>
    </w:sdtPr>
    <w:sdtEndPr/>
    <w:sdtContent>
      <w:p w:rsidR="006C7133" w:rsidRDefault="00E06565">
        <w:pPr>
          <w:pStyle w:val="a5"/>
          <w:jc w:val="center"/>
        </w:pPr>
      </w:p>
    </w:sdtContent>
  </w:sdt>
  <w:p w:rsidR="006C7133" w:rsidRDefault="006C71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565" w:rsidRDefault="00E06565" w:rsidP="002964ED">
      <w:pPr>
        <w:spacing w:after="0" w:line="240" w:lineRule="auto"/>
      </w:pPr>
      <w:r>
        <w:separator/>
      </w:r>
    </w:p>
  </w:footnote>
  <w:footnote w:type="continuationSeparator" w:id="0">
    <w:p w:rsidR="00E06565" w:rsidRDefault="00E06565" w:rsidP="00296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1926365"/>
      <w:docPartObj>
        <w:docPartGallery w:val="Page Numbers (Top of Page)"/>
        <w:docPartUnique/>
      </w:docPartObj>
    </w:sdtPr>
    <w:sdtEndPr/>
    <w:sdtContent>
      <w:p w:rsidR="006C7133" w:rsidRDefault="006C7133">
        <w:pPr>
          <w:pStyle w:val="a3"/>
          <w:jc w:val="center"/>
        </w:pPr>
        <w:r w:rsidRPr="00B74BDE">
          <w:rPr>
            <w:rFonts w:ascii="Times New Roman" w:hAnsi="Times New Roman" w:cs="Times New Roman"/>
          </w:rPr>
          <w:fldChar w:fldCharType="begin"/>
        </w:r>
        <w:r w:rsidRPr="00B74BDE">
          <w:rPr>
            <w:rFonts w:ascii="Times New Roman" w:hAnsi="Times New Roman" w:cs="Times New Roman"/>
          </w:rPr>
          <w:instrText>PAGE   \* MERGEFORMAT</w:instrText>
        </w:r>
        <w:r w:rsidRPr="00B74BDE">
          <w:rPr>
            <w:rFonts w:ascii="Times New Roman" w:hAnsi="Times New Roman" w:cs="Times New Roman"/>
          </w:rPr>
          <w:fldChar w:fldCharType="separate"/>
        </w:r>
        <w:r w:rsidR="00416FBB">
          <w:rPr>
            <w:rFonts w:ascii="Times New Roman" w:hAnsi="Times New Roman" w:cs="Times New Roman"/>
            <w:noProof/>
          </w:rPr>
          <w:t>58</w:t>
        </w:r>
        <w:r w:rsidRPr="00B74BDE">
          <w:rPr>
            <w:rFonts w:ascii="Times New Roman" w:hAnsi="Times New Roman" w:cs="Times New Roman"/>
          </w:rPr>
          <w:fldChar w:fldCharType="end"/>
        </w:r>
      </w:p>
    </w:sdtContent>
  </w:sdt>
  <w:p w:rsidR="006C7133" w:rsidRDefault="006C71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CCE"/>
    <w:rsid w:val="0000199C"/>
    <w:rsid w:val="00013BFD"/>
    <w:rsid w:val="00022178"/>
    <w:rsid w:val="00023B70"/>
    <w:rsid w:val="000265FB"/>
    <w:rsid w:val="00026E7D"/>
    <w:rsid w:val="000359F4"/>
    <w:rsid w:val="00050DFC"/>
    <w:rsid w:val="000748B8"/>
    <w:rsid w:val="000B530A"/>
    <w:rsid w:val="000D10B9"/>
    <w:rsid w:val="000E4BCC"/>
    <w:rsid w:val="000E4D26"/>
    <w:rsid w:val="000F7B80"/>
    <w:rsid w:val="00114127"/>
    <w:rsid w:val="0012385A"/>
    <w:rsid w:val="001350A7"/>
    <w:rsid w:val="00153D94"/>
    <w:rsid w:val="00176F8E"/>
    <w:rsid w:val="00177028"/>
    <w:rsid w:val="00183129"/>
    <w:rsid w:val="00192CDC"/>
    <w:rsid w:val="001D6905"/>
    <w:rsid w:val="001E53D8"/>
    <w:rsid w:val="001F3A0A"/>
    <w:rsid w:val="00207CCE"/>
    <w:rsid w:val="00216EE0"/>
    <w:rsid w:val="00252040"/>
    <w:rsid w:val="002657BE"/>
    <w:rsid w:val="00276BEC"/>
    <w:rsid w:val="002964ED"/>
    <w:rsid w:val="0029748D"/>
    <w:rsid w:val="002A3DFE"/>
    <w:rsid w:val="002C5E2A"/>
    <w:rsid w:val="002D2BAB"/>
    <w:rsid w:val="002E2FD1"/>
    <w:rsid w:val="002F2DDE"/>
    <w:rsid w:val="002F75F3"/>
    <w:rsid w:val="00306DC5"/>
    <w:rsid w:val="0031796E"/>
    <w:rsid w:val="003244AB"/>
    <w:rsid w:val="00324E64"/>
    <w:rsid w:val="003332E6"/>
    <w:rsid w:val="00340FFD"/>
    <w:rsid w:val="003729F4"/>
    <w:rsid w:val="00390934"/>
    <w:rsid w:val="003A0323"/>
    <w:rsid w:val="003B0C11"/>
    <w:rsid w:val="003B4F9A"/>
    <w:rsid w:val="003B6C64"/>
    <w:rsid w:val="003C05DC"/>
    <w:rsid w:val="003C3DC5"/>
    <w:rsid w:val="003D4D35"/>
    <w:rsid w:val="003F4429"/>
    <w:rsid w:val="00414FB2"/>
    <w:rsid w:val="00416078"/>
    <w:rsid w:val="00416FBB"/>
    <w:rsid w:val="00425746"/>
    <w:rsid w:val="004415F6"/>
    <w:rsid w:val="00447011"/>
    <w:rsid w:val="00457816"/>
    <w:rsid w:val="004740FB"/>
    <w:rsid w:val="0048481E"/>
    <w:rsid w:val="004A716B"/>
    <w:rsid w:val="004D3EF5"/>
    <w:rsid w:val="004D70E7"/>
    <w:rsid w:val="004E2CBF"/>
    <w:rsid w:val="004F71B1"/>
    <w:rsid w:val="00513B6E"/>
    <w:rsid w:val="00521780"/>
    <w:rsid w:val="00556584"/>
    <w:rsid w:val="0058701D"/>
    <w:rsid w:val="005930B4"/>
    <w:rsid w:val="005D7F45"/>
    <w:rsid w:val="005E1A12"/>
    <w:rsid w:val="005F3392"/>
    <w:rsid w:val="00602A23"/>
    <w:rsid w:val="0062211E"/>
    <w:rsid w:val="00623AE1"/>
    <w:rsid w:val="0064662E"/>
    <w:rsid w:val="006534C3"/>
    <w:rsid w:val="006627B0"/>
    <w:rsid w:val="00663C9E"/>
    <w:rsid w:val="006641B8"/>
    <w:rsid w:val="00667846"/>
    <w:rsid w:val="006724FF"/>
    <w:rsid w:val="00694F76"/>
    <w:rsid w:val="006C0489"/>
    <w:rsid w:val="006C18DD"/>
    <w:rsid w:val="006C7133"/>
    <w:rsid w:val="006E4162"/>
    <w:rsid w:val="00714B3C"/>
    <w:rsid w:val="00717F0E"/>
    <w:rsid w:val="00720A26"/>
    <w:rsid w:val="00736D9E"/>
    <w:rsid w:val="00762C74"/>
    <w:rsid w:val="00772F7F"/>
    <w:rsid w:val="0077705D"/>
    <w:rsid w:val="007847A7"/>
    <w:rsid w:val="007B0FBE"/>
    <w:rsid w:val="007B1B00"/>
    <w:rsid w:val="007D3472"/>
    <w:rsid w:val="007D73F2"/>
    <w:rsid w:val="007E5FE8"/>
    <w:rsid w:val="007E6113"/>
    <w:rsid w:val="007F2769"/>
    <w:rsid w:val="007F4531"/>
    <w:rsid w:val="00801B74"/>
    <w:rsid w:val="00811523"/>
    <w:rsid w:val="00812655"/>
    <w:rsid w:val="00816AA1"/>
    <w:rsid w:val="00833D0E"/>
    <w:rsid w:val="008B3796"/>
    <w:rsid w:val="008C55F8"/>
    <w:rsid w:val="00900A5C"/>
    <w:rsid w:val="00920DBE"/>
    <w:rsid w:val="0092271D"/>
    <w:rsid w:val="00930C80"/>
    <w:rsid w:val="00935A41"/>
    <w:rsid w:val="00935E67"/>
    <w:rsid w:val="0096350E"/>
    <w:rsid w:val="009802AC"/>
    <w:rsid w:val="00984785"/>
    <w:rsid w:val="0099182A"/>
    <w:rsid w:val="009B6A26"/>
    <w:rsid w:val="009D3E45"/>
    <w:rsid w:val="009D783A"/>
    <w:rsid w:val="009E6E04"/>
    <w:rsid w:val="009E7A27"/>
    <w:rsid w:val="00A14610"/>
    <w:rsid w:val="00A44901"/>
    <w:rsid w:val="00A55802"/>
    <w:rsid w:val="00A82244"/>
    <w:rsid w:val="00A94433"/>
    <w:rsid w:val="00A960F8"/>
    <w:rsid w:val="00AA0B56"/>
    <w:rsid w:val="00AA395D"/>
    <w:rsid w:val="00AD6028"/>
    <w:rsid w:val="00AE7119"/>
    <w:rsid w:val="00AF3F13"/>
    <w:rsid w:val="00AF4D2E"/>
    <w:rsid w:val="00B017CA"/>
    <w:rsid w:val="00B06E34"/>
    <w:rsid w:val="00B244F7"/>
    <w:rsid w:val="00B31C7E"/>
    <w:rsid w:val="00B4747A"/>
    <w:rsid w:val="00B53AD3"/>
    <w:rsid w:val="00B56A8B"/>
    <w:rsid w:val="00B73390"/>
    <w:rsid w:val="00B74BDE"/>
    <w:rsid w:val="00B84490"/>
    <w:rsid w:val="00B95A3C"/>
    <w:rsid w:val="00BB3A42"/>
    <w:rsid w:val="00BB5101"/>
    <w:rsid w:val="00BC0D12"/>
    <w:rsid w:val="00BE735D"/>
    <w:rsid w:val="00C14ADB"/>
    <w:rsid w:val="00C27D1A"/>
    <w:rsid w:val="00C31ADA"/>
    <w:rsid w:val="00C33C1D"/>
    <w:rsid w:val="00C44067"/>
    <w:rsid w:val="00C56431"/>
    <w:rsid w:val="00C8672F"/>
    <w:rsid w:val="00CD75B7"/>
    <w:rsid w:val="00CE6259"/>
    <w:rsid w:val="00CF698C"/>
    <w:rsid w:val="00D0717C"/>
    <w:rsid w:val="00D17771"/>
    <w:rsid w:val="00D32581"/>
    <w:rsid w:val="00D365FA"/>
    <w:rsid w:val="00D53E41"/>
    <w:rsid w:val="00D57DA1"/>
    <w:rsid w:val="00D62F6B"/>
    <w:rsid w:val="00D72523"/>
    <w:rsid w:val="00DA1B04"/>
    <w:rsid w:val="00DB5B5A"/>
    <w:rsid w:val="00DB5BB5"/>
    <w:rsid w:val="00DF272A"/>
    <w:rsid w:val="00DF6917"/>
    <w:rsid w:val="00DF7CC2"/>
    <w:rsid w:val="00E004C0"/>
    <w:rsid w:val="00E06565"/>
    <w:rsid w:val="00E27E5E"/>
    <w:rsid w:val="00E45710"/>
    <w:rsid w:val="00E521A8"/>
    <w:rsid w:val="00E54FFB"/>
    <w:rsid w:val="00E7219D"/>
    <w:rsid w:val="00E919CB"/>
    <w:rsid w:val="00EB0762"/>
    <w:rsid w:val="00EE72A0"/>
    <w:rsid w:val="00EF2A7F"/>
    <w:rsid w:val="00EF7954"/>
    <w:rsid w:val="00F02F7D"/>
    <w:rsid w:val="00F656FE"/>
    <w:rsid w:val="00F75A5C"/>
    <w:rsid w:val="00F76076"/>
    <w:rsid w:val="00FB4DD1"/>
    <w:rsid w:val="00FC08A2"/>
    <w:rsid w:val="00FC48C0"/>
    <w:rsid w:val="00FF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64ED"/>
  </w:style>
  <w:style w:type="paragraph" w:styleId="a5">
    <w:name w:val="footer"/>
    <w:basedOn w:val="a"/>
    <w:link w:val="a6"/>
    <w:uiPriority w:val="99"/>
    <w:unhideWhenUsed/>
    <w:rsid w:val="00296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64ED"/>
  </w:style>
  <w:style w:type="character" w:styleId="a7">
    <w:name w:val="Hyperlink"/>
    <w:basedOn w:val="a0"/>
    <w:uiPriority w:val="99"/>
    <w:semiHidden/>
    <w:unhideWhenUsed/>
    <w:rsid w:val="001350A7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1350A7"/>
    <w:rPr>
      <w:color w:val="954F72"/>
      <w:u w:val="single"/>
    </w:rPr>
  </w:style>
  <w:style w:type="paragraph" w:customStyle="1" w:styleId="xl65">
    <w:name w:val="xl65"/>
    <w:basedOn w:val="a"/>
    <w:rsid w:val="001350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1350A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1350A7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1350A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1350A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1350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1350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1350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1350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135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1350A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1350A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1350A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1350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1350A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1350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1350A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1350A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A5580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3C05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3C05D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3C05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3C05DC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3C05D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3C05D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3C05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3C05DC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3C05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3C05D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3C05D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3C05D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3C05D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6">
    <w:name w:val="xl96"/>
    <w:basedOn w:val="a"/>
    <w:rsid w:val="003C05D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7">
    <w:name w:val="xl97"/>
    <w:basedOn w:val="a"/>
    <w:rsid w:val="003C05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"/>
    <w:rsid w:val="003C05D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3C05DC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3C05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3C05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3C05D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3C05D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3C05DC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3C05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3C05D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3C05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3C05D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3C05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3C05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uiPriority w:val="39"/>
    <w:rsid w:val="003C0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772F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64ED"/>
  </w:style>
  <w:style w:type="paragraph" w:styleId="a5">
    <w:name w:val="footer"/>
    <w:basedOn w:val="a"/>
    <w:link w:val="a6"/>
    <w:uiPriority w:val="99"/>
    <w:unhideWhenUsed/>
    <w:rsid w:val="00296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64ED"/>
  </w:style>
  <w:style w:type="character" w:styleId="a7">
    <w:name w:val="Hyperlink"/>
    <w:basedOn w:val="a0"/>
    <w:uiPriority w:val="99"/>
    <w:semiHidden/>
    <w:unhideWhenUsed/>
    <w:rsid w:val="001350A7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1350A7"/>
    <w:rPr>
      <w:color w:val="954F72"/>
      <w:u w:val="single"/>
    </w:rPr>
  </w:style>
  <w:style w:type="paragraph" w:customStyle="1" w:styleId="xl65">
    <w:name w:val="xl65"/>
    <w:basedOn w:val="a"/>
    <w:rsid w:val="001350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1350A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1350A7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1350A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1350A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1350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1350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1350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1350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135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1350A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1350A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1350A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1350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1350A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1350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1350A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1350A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A5580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3C05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3C05D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3C05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3C05DC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3C05D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3C05D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3C05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3C05DC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3C05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3C05D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3C05D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3C05D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3C05D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6">
    <w:name w:val="xl96"/>
    <w:basedOn w:val="a"/>
    <w:rsid w:val="003C05D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7">
    <w:name w:val="xl97"/>
    <w:basedOn w:val="a"/>
    <w:rsid w:val="003C05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"/>
    <w:rsid w:val="003C05D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3C05DC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3C05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3C05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3C05D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3C05D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3C05DC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3C05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3C05D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3C05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3C05D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3C05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3C05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uiPriority w:val="39"/>
    <w:rsid w:val="003C0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772F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E8460-3C13-45B5-91E4-54FFBBAB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15905</Words>
  <Characters>90664</Characters>
  <Application>Microsoft Office Word</Application>
  <DocSecurity>0</DocSecurity>
  <Lines>755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ЛЫСЕНКО</dc:creator>
  <cp:lastModifiedBy>Ольга Владимировна Киселева</cp:lastModifiedBy>
  <cp:revision>2</cp:revision>
  <cp:lastPrinted>2024-12-05T12:55:00Z</cp:lastPrinted>
  <dcterms:created xsi:type="dcterms:W3CDTF">2024-12-05T12:56:00Z</dcterms:created>
  <dcterms:modified xsi:type="dcterms:W3CDTF">2024-12-05T12:56:00Z</dcterms:modified>
</cp:coreProperties>
</file>