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A7ACE" w:rsidTr="00CE38EE">
        <w:tc>
          <w:tcPr>
            <w:tcW w:w="10326" w:type="dxa"/>
            <w:shd w:val="clear" w:color="auto" w:fill="auto"/>
          </w:tcPr>
          <w:p w:rsidR="00190FF9" w:rsidRPr="00EA7AC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7ACE" w:rsidRPr="00EA7ACE" w:rsidRDefault="00190FF9" w:rsidP="00EA7ACE">
            <w:pPr>
              <w:rPr>
                <w:rFonts w:ascii="Times New Roman" w:hAnsi="Times New Roman"/>
                <w:sz w:val="28"/>
                <w:szCs w:val="28"/>
              </w:rPr>
            </w:pPr>
            <w:r w:rsidRPr="00EA7AC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A7ACE" w:rsidRPr="00EA7ACE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EA7ACE" w:rsidRPr="00EA7ACE" w:rsidRDefault="00EA7ACE" w:rsidP="00EA7ACE">
            <w:pPr>
              <w:rPr>
                <w:rFonts w:ascii="Times New Roman" w:hAnsi="Times New Roman"/>
                <w:sz w:val="28"/>
                <w:szCs w:val="28"/>
              </w:rPr>
            </w:pPr>
            <w:r w:rsidRPr="00EA7ACE">
              <w:rPr>
                <w:rFonts w:ascii="Times New Roman" w:hAnsi="Times New Roman"/>
                <w:sz w:val="28"/>
                <w:szCs w:val="28"/>
              </w:rPr>
              <w:t>к распоряжению Правительств</w:t>
            </w:r>
            <w:r w:rsidR="009F13EF">
              <w:rPr>
                <w:rFonts w:ascii="Times New Roman" w:hAnsi="Times New Roman"/>
                <w:sz w:val="28"/>
                <w:szCs w:val="28"/>
              </w:rPr>
              <w:t>а</w:t>
            </w:r>
            <w:r w:rsidRPr="00EA7A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0FF9" w:rsidRPr="00EA7ACE" w:rsidRDefault="00EA7ACE" w:rsidP="00EA7ACE">
            <w:pPr>
              <w:rPr>
                <w:rFonts w:ascii="Times New Roman" w:hAnsi="Times New Roman"/>
                <w:sz w:val="28"/>
                <w:szCs w:val="28"/>
              </w:rPr>
            </w:pPr>
            <w:r w:rsidRPr="00EA7AC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A7ACE" w:rsidRPr="00EA7ACE" w:rsidTr="00CE38EE">
        <w:tc>
          <w:tcPr>
            <w:tcW w:w="10326" w:type="dxa"/>
            <w:shd w:val="clear" w:color="auto" w:fill="auto"/>
          </w:tcPr>
          <w:p w:rsidR="00EA7ACE" w:rsidRPr="00EA7ACE" w:rsidRDefault="00EA7AC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7ACE" w:rsidRPr="00EA7ACE" w:rsidRDefault="002C776A" w:rsidP="00EA7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Start w:id="0" w:name="_GoBack"/>
            <w:bookmarkEnd w:id="0"/>
          </w:p>
        </w:tc>
      </w:tr>
      <w:tr w:rsidR="00EA7ACE" w:rsidRPr="00EA7ACE" w:rsidTr="00CE38EE">
        <w:tc>
          <w:tcPr>
            <w:tcW w:w="10326" w:type="dxa"/>
            <w:shd w:val="clear" w:color="auto" w:fill="auto"/>
          </w:tcPr>
          <w:p w:rsidR="00EA7ACE" w:rsidRPr="00EA7ACE" w:rsidRDefault="00EA7AC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A7ACE" w:rsidRPr="00EA7ACE" w:rsidRDefault="00EA7ACE" w:rsidP="00EA7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ACE" w:rsidRPr="00EA7ACE" w:rsidRDefault="00EA7ACE" w:rsidP="00EA7ACE">
      <w:pPr>
        <w:rPr>
          <w:rFonts w:ascii="Times New Roman" w:hAnsi="Times New Roman"/>
          <w:sz w:val="28"/>
          <w:szCs w:val="28"/>
        </w:rPr>
      </w:pPr>
    </w:p>
    <w:p w:rsidR="00EA7ACE" w:rsidRPr="00EA7ACE" w:rsidRDefault="00EA7ACE" w:rsidP="00EA7ACE">
      <w:pPr>
        <w:pStyle w:val="2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  <w:r w:rsidRPr="00EA7ACE">
        <w:rPr>
          <w:rStyle w:val="20"/>
          <w:rFonts w:ascii="Times New Roman" w:hAnsi="Times New Roman"/>
          <w:spacing w:val="0"/>
          <w:sz w:val="28"/>
          <w:szCs w:val="28"/>
        </w:rPr>
        <w:t>«Показатели реализации Стратегии по приоритету 7</w:t>
      </w:r>
    </w:p>
    <w:p w:rsidR="00EA7ACE" w:rsidRPr="00EA7ACE" w:rsidRDefault="00EA7ACE" w:rsidP="00EA7ACE">
      <w:pPr>
        <w:rPr>
          <w:rFonts w:ascii="Times New Roman" w:hAnsi="Times New Roman"/>
          <w:sz w:val="28"/>
          <w:szCs w:val="28"/>
        </w:rPr>
      </w:pPr>
    </w:p>
    <w:tbl>
      <w:tblPr>
        <w:tblW w:w="14457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432"/>
        <w:gridCol w:w="938"/>
        <w:gridCol w:w="938"/>
        <w:gridCol w:w="938"/>
        <w:gridCol w:w="938"/>
        <w:gridCol w:w="938"/>
        <w:gridCol w:w="938"/>
        <w:gridCol w:w="938"/>
        <w:gridCol w:w="2857"/>
      </w:tblGrid>
      <w:tr w:rsidR="00EA7ACE" w:rsidRPr="00EA7ACE" w:rsidTr="00EA7ACE">
        <w:trPr>
          <w:trHeight w:val="254"/>
          <w:tblHeader/>
        </w:trPr>
        <w:tc>
          <w:tcPr>
            <w:tcW w:w="602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432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8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8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8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38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</w:tcPr>
          <w:p w:rsidR="00372BDD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  <w:p w:rsidR="00EA7ACE" w:rsidRPr="00EA7ACE" w:rsidRDefault="00372BDD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EA7ACE" w:rsidRPr="00EA7ACE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38" w:type="dxa"/>
          </w:tcPr>
          <w:p w:rsidR="00372BDD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 xml:space="preserve">2027 </w:t>
            </w:r>
          </w:p>
          <w:p w:rsidR="00EA7ACE" w:rsidRPr="00EA7ACE" w:rsidRDefault="00372BDD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A7ACE" w:rsidRPr="00EA7ACE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38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857" w:type="dxa"/>
          </w:tcPr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за представление</w:t>
            </w:r>
          </w:p>
          <w:p w:rsidR="00EA7ACE" w:rsidRPr="00EA7ACE" w:rsidRDefault="00EA7ACE" w:rsidP="0055681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информации по показателю</w:t>
            </w:r>
          </w:p>
        </w:tc>
      </w:tr>
    </w:tbl>
    <w:p w:rsidR="00EA7ACE" w:rsidRPr="00EA7ACE" w:rsidRDefault="00EA7ACE">
      <w:pPr>
        <w:rPr>
          <w:rFonts w:ascii="Times New Roman" w:hAnsi="Times New Roman"/>
          <w:sz w:val="2"/>
          <w:szCs w:val="2"/>
        </w:rPr>
      </w:pPr>
    </w:p>
    <w:tbl>
      <w:tblPr>
        <w:tblW w:w="1445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2"/>
        <w:gridCol w:w="4432"/>
        <w:gridCol w:w="938"/>
        <w:gridCol w:w="938"/>
        <w:gridCol w:w="938"/>
        <w:gridCol w:w="938"/>
        <w:gridCol w:w="938"/>
        <w:gridCol w:w="938"/>
        <w:gridCol w:w="938"/>
        <w:gridCol w:w="2857"/>
      </w:tblGrid>
      <w:tr w:rsidR="00EA7ACE" w:rsidRPr="00EA7ACE" w:rsidTr="00EA7ACE">
        <w:trPr>
          <w:trHeight w:val="254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 w:rsidRPr="00EA7ACE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ACE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EA7ACE" w:rsidRPr="00EA7ACE" w:rsidTr="00EA7ACE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Соотношение максимального и минимального значений среднемесячной начисленной заработной платы в муниципальных образованиях Рязанской области,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ind w:right="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ind w:right="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ind w:right="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E" w:rsidRPr="00EA7ACE" w:rsidRDefault="00EA7ACE" w:rsidP="00EA7A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CE">
              <w:rPr>
                <w:rFonts w:ascii="Times New Roman" w:hAnsi="Times New Roman"/>
                <w:sz w:val="22"/>
                <w:szCs w:val="22"/>
              </w:rPr>
              <w:t>МТСЗН РО»</w:t>
            </w:r>
          </w:p>
        </w:tc>
      </w:tr>
    </w:tbl>
    <w:p w:rsidR="00EA7ACE" w:rsidRPr="00EA7ACE" w:rsidRDefault="00EA7ACE" w:rsidP="00EA7AC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CE" w:rsidRPr="00EA7ACE" w:rsidRDefault="00EA7AC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A7ACE" w:rsidRPr="00EA7ACE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31" w:rsidRDefault="00BA1F31">
      <w:r>
        <w:separator/>
      </w:r>
    </w:p>
  </w:endnote>
  <w:endnote w:type="continuationSeparator" w:id="0">
    <w:p w:rsidR="00BA1F31" w:rsidRDefault="00BA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31" w:rsidRDefault="00BA1F31">
      <w:r>
        <w:separator/>
      </w:r>
    </w:p>
  </w:footnote>
  <w:footnote w:type="continuationSeparator" w:id="0">
    <w:p w:rsidR="00BA1F31" w:rsidRDefault="00BA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57194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8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C776A"/>
    <w:rsid w:val="002E51A7"/>
    <w:rsid w:val="002E5A5F"/>
    <w:rsid w:val="002F1E81"/>
    <w:rsid w:val="00310D92"/>
    <w:rsid w:val="003160CB"/>
    <w:rsid w:val="003222A3"/>
    <w:rsid w:val="00360A40"/>
    <w:rsid w:val="00372BDD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13EF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F31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7ACE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EA7A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A7ACE"/>
    <w:rPr>
      <w:rFonts w:ascii="TimesET" w:hAnsi="TimesET"/>
      <w:b/>
      <w:bCs/>
      <w:spacing w:val="12"/>
      <w:sz w:val="40"/>
    </w:rPr>
  </w:style>
  <w:style w:type="character" w:customStyle="1" w:styleId="ConsPlusNormal0">
    <w:name w:val="ConsPlusNormal Знак"/>
    <w:link w:val="ConsPlusNormal"/>
    <w:locked/>
    <w:rsid w:val="00EA7ACE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EA7A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A7ACE"/>
    <w:rPr>
      <w:rFonts w:ascii="TimesET" w:hAnsi="TimesET"/>
      <w:b/>
      <w:bCs/>
      <w:spacing w:val="12"/>
      <w:sz w:val="40"/>
    </w:rPr>
  </w:style>
  <w:style w:type="character" w:customStyle="1" w:styleId="ConsPlusNormal0">
    <w:name w:val="ConsPlusNormal Знак"/>
    <w:link w:val="ConsPlusNormal"/>
    <w:locked/>
    <w:rsid w:val="00EA7AC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    «Показатели реализации Стратегии по приоритету 7</vt:lpstr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2025-01-13T08:27:00Z</cp:lastPrinted>
  <dcterms:created xsi:type="dcterms:W3CDTF">2025-01-10T08:04:00Z</dcterms:created>
  <dcterms:modified xsi:type="dcterms:W3CDTF">2025-01-14T12:24:00Z</dcterms:modified>
</cp:coreProperties>
</file>