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D4" w:rsidRDefault="00E2038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D4" w:rsidRDefault="00E203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372D4" w:rsidRDefault="00E203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372D4" w:rsidRDefault="003372D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72D4" w:rsidRDefault="003372D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72D4" w:rsidRDefault="00E2038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372D4" w:rsidRDefault="003372D4">
      <w:pPr>
        <w:tabs>
          <w:tab w:val="left" w:pos="709"/>
        </w:tabs>
        <w:jc w:val="center"/>
        <w:rPr>
          <w:sz w:val="28"/>
        </w:rPr>
      </w:pPr>
    </w:p>
    <w:p w:rsidR="003372D4" w:rsidRDefault="003372D4">
      <w:pPr>
        <w:tabs>
          <w:tab w:val="left" w:pos="709"/>
        </w:tabs>
        <w:jc w:val="center"/>
        <w:rPr>
          <w:sz w:val="28"/>
        </w:rPr>
      </w:pPr>
    </w:p>
    <w:p w:rsidR="003372D4" w:rsidRDefault="00E2038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4A35">
        <w:rPr>
          <w:sz w:val="28"/>
        </w:rPr>
        <w:t>09</w:t>
      </w:r>
      <w:r>
        <w:rPr>
          <w:sz w:val="28"/>
        </w:rPr>
        <w:t>»</w:t>
      </w:r>
      <w:r w:rsidR="00A44A35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A44A35">
        <w:rPr>
          <w:sz w:val="28"/>
        </w:rPr>
        <w:t xml:space="preserve">                          </w:t>
      </w:r>
      <w:r>
        <w:rPr>
          <w:sz w:val="28"/>
        </w:rPr>
        <w:t xml:space="preserve"> № </w:t>
      </w:r>
      <w:r w:rsidR="00A44A35">
        <w:rPr>
          <w:sz w:val="28"/>
        </w:rPr>
        <w:t>4-п</w:t>
      </w:r>
    </w:p>
    <w:p w:rsidR="003372D4" w:rsidRDefault="003372D4">
      <w:pPr>
        <w:tabs>
          <w:tab w:val="left" w:pos="709"/>
        </w:tabs>
        <w:jc w:val="both"/>
        <w:rPr>
          <w:sz w:val="28"/>
        </w:rPr>
      </w:pPr>
    </w:p>
    <w:p w:rsidR="003372D4" w:rsidRDefault="003372D4">
      <w:pPr>
        <w:tabs>
          <w:tab w:val="left" w:pos="709"/>
        </w:tabs>
        <w:jc w:val="both"/>
        <w:rPr>
          <w:color w:val="auto"/>
          <w:sz w:val="28"/>
        </w:rPr>
      </w:pPr>
    </w:p>
    <w:p w:rsidR="003372D4" w:rsidRDefault="00E2038B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Горностаевское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Михайловского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3372D4" w:rsidRDefault="003372D4">
      <w:pPr>
        <w:tabs>
          <w:tab w:val="left" w:pos="709"/>
        </w:tabs>
        <w:jc w:val="center"/>
        <w:rPr>
          <w:color w:val="auto"/>
          <w:sz w:val="28"/>
        </w:rPr>
      </w:pPr>
    </w:p>
    <w:p w:rsidR="003372D4" w:rsidRDefault="00E2038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01-14/4678/24,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372D4" w:rsidRDefault="00E2038B" w:rsidP="00E2038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Горностаевское сельское поселение Михайловского</w:t>
      </w:r>
      <w:r>
        <w:rPr>
          <w:rFonts w:ascii="Times New Roman" w:hAnsi="Times New Roman"/>
          <w:color w:val="auto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от 11.08.2021 № 347-п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Горностаевское сельское поселение Михайловского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3372D4" w:rsidRDefault="00E2038B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</w:t>
      </w:r>
      <w:r>
        <w:rPr>
          <w:rFonts w:ascii="Times New Roman" w:hAnsi="Times New Roman"/>
          <w:color w:val="auto"/>
          <w:sz w:val="28"/>
          <w:szCs w:val="28"/>
        </w:rPr>
        <w:t xml:space="preserve">. Хрястово </w:t>
      </w:r>
      <w:r>
        <w:rPr>
          <w:rFonts w:ascii="Times New Roman" w:hAnsi="Times New Roman"/>
          <w:color w:val="auto"/>
          <w:sz w:val="28"/>
          <w:szCs w:val="27"/>
        </w:rPr>
        <w:t>излож</w:t>
      </w:r>
      <w:r>
        <w:rPr>
          <w:rFonts w:ascii="Times New Roman" w:hAnsi="Times New Roman"/>
          <w:color w:val="auto"/>
          <w:sz w:val="28"/>
          <w:szCs w:val="27"/>
        </w:rPr>
        <w:t>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3372D4" w:rsidRDefault="00E2038B" w:rsidP="00E2038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372D4" w:rsidRDefault="00E2038B" w:rsidP="00E2038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Горностаевское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сельское поселение Михайловского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</w:t>
      </w:r>
      <w:r>
        <w:rPr>
          <w:rFonts w:ascii="Times New Roman" w:hAnsi="Times New Roman"/>
          <w:color w:val="auto"/>
          <w:sz w:val="28"/>
          <w:szCs w:val="28"/>
        </w:rPr>
        <w:t>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372D4" w:rsidRDefault="00E2038B" w:rsidP="00E2038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372D4" w:rsidRDefault="00E2038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г</w:t>
      </w:r>
      <w:r>
        <w:rPr>
          <w:rFonts w:ascii="Times New Roman" w:hAnsi="Times New Roman"/>
          <w:color w:val="auto"/>
          <w:sz w:val="28"/>
        </w:rPr>
        <w:t xml:space="preserve">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372D4" w:rsidRDefault="00E2038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</w:t>
      </w:r>
      <w:r>
        <w:rPr>
          <w:rFonts w:ascii="Times New Roman" w:hAnsi="Times New Roman"/>
          <w:color w:val="auto"/>
          <w:sz w:val="28"/>
        </w:rPr>
        <w:t>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372D4" w:rsidRDefault="00E2038B" w:rsidP="00E2038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</w:t>
      </w:r>
      <w:r>
        <w:rPr>
          <w:rFonts w:ascii="Times New Roman" w:hAnsi="Times New Roman"/>
          <w:color w:val="auto"/>
          <w:sz w:val="28"/>
        </w:rPr>
        <w:t>управления архитектуры и градостроительства Рязанской области                  в сети «Интернет».</w:t>
      </w:r>
    </w:p>
    <w:p w:rsidR="003372D4" w:rsidRDefault="00E2038B" w:rsidP="00E2038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Попкову.</w:t>
      </w:r>
    </w:p>
    <w:p w:rsidR="003372D4" w:rsidRDefault="003372D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372D4" w:rsidRDefault="003372D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372D4" w:rsidRDefault="00E2038B">
      <w:pPr>
        <w:pStyle w:val="ConsPlusNormal1"/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372D4" w:rsidRDefault="003372D4"/>
    <w:sectPr w:rsidR="003372D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8B" w:rsidRDefault="00E2038B">
      <w:r>
        <w:separator/>
      </w:r>
    </w:p>
  </w:endnote>
  <w:endnote w:type="continuationSeparator" w:id="0">
    <w:p w:rsidR="00E2038B" w:rsidRDefault="00E2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8B" w:rsidRDefault="00E2038B">
      <w:r>
        <w:separator/>
      </w:r>
    </w:p>
  </w:footnote>
  <w:footnote w:type="continuationSeparator" w:id="0">
    <w:p w:rsidR="00E2038B" w:rsidRDefault="00E2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D4" w:rsidRDefault="00E2038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44A35" w:rsidRPr="00A44A3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372D4" w:rsidRDefault="003372D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D0B"/>
    <w:multiLevelType w:val="multilevel"/>
    <w:tmpl w:val="4B521F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D4"/>
    <w:rsid w:val="003372D4"/>
    <w:rsid w:val="00A44A35"/>
    <w:rsid w:val="00E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FE2C"/>
  <w15:docId w15:val="{6DC1F903-EA30-499E-8BC8-3ED31A3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184</cp:revision>
  <dcterms:created xsi:type="dcterms:W3CDTF">2025-01-09T08:35:00Z</dcterms:created>
  <dcterms:modified xsi:type="dcterms:W3CDTF">2025-01-09T08:36:00Z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