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Приложение 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highlight w:val="none"/>
        </w:rPr>
      </w:pPr>
      <w:r>
        <w:rPr>
          <w:sz w:val="24"/>
          <w:szCs w:val="24"/>
        </w:rPr>
        <w:t xml:space="preserve">Рязанской области</w:t>
      </w:r>
      <w:r>
        <w:rPr>
          <w:highlight w:val="none"/>
        </w:rPr>
      </w:r>
      <w:r>
        <w:rPr>
          <w:highlight w:val="none"/>
        </w:rPr>
      </w:r>
    </w:p>
    <w:p>
      <w:pPr>
        <w:ind w:left="6521" w:right="0" w:hanging="285"/>
      </w:pPr>
      <w:r>
        <w:rPr>
          <w:highlight w:val="none"/>
        </w:rPr>
        <w:t xml:space="preserve">от 28 января 2025 г. № 74-п</w:t>
      </w:r>
      <w:r>
        <w:rPr>
          <w:highlight w:val="none"/>
        </w:rPr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b/>
          <w:bCs/>
          <w:spacing w:val="-2"/>
          <w:highlight w:val="none"/>
        </w:rPr>
      </w:pPr>
      <w:r>
        <w:rPr>
          <w:b/>
          <w:bCs/>
          <w:spacing w:val="-5"/>
        </w:rPr>
        <w:t xml:space="preserve">«ГРАФИЧЕСКОЕ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2"/>
        </w:rPr>
        <w:t xml:space="preserve">ОПИСАНИЕ</w:t>
      </w:r>
      <w:r>
        <w:rPr>
          <w:b/>
          <w:bCs/>
          <w:spacing w:val="-2"/>
          <w:highlight w:val="none"/>
        </w:rPr>
      </w:r>
      <w:r>
        <w:rPr>
          <w:b/>
          <w:bCs/>
          <w:spacing w:val="-2"/>
          <w:highlight w:val="none"/>
        </w:rPr>
      </w:r>
    </w:p>
    <w:p>
      <w:pPr>
        <w:pStyle w:val="880"/>
        <w:ind w:left="1730" w:right="1858"/>
        <w:jc w:val="center"/>
        <w:rPr>
          <w:b/>
          <w:bCs/>
          <w:highlight w:val="none"/>
        </w:rPr>
      </w:pPr>
      <w:r>
        <w:rPr>
          <w:b/>
          <w:bCs/>
        </w:rPr>
        <w:t xml:space="preserve">местоположения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 xml:space="preserve">границ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 xml:space="preserve">населенных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 xml:space="preserve">пунктов,</w:t>
      </w:r>
      <w:r>
        <w:rPr>
          <w:b/>
          <w:bCs/>
          <w:spacing w:val="-13"/>
        </w:rPr>
        <w:t xml:space="preserve"> </w:t>
      </w:r>
      <w:r>
        <w:rPr>
          <w:b/>
          <w:bCs/>
        </w:rP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Style w:val="880"/>
        <w:ind w:left="1730" w:right="1858"/>
        <w:jc w:val="center"/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Заря </w:t>
      </w:r>
      <w:r>
        <w:rPr>
          <w:b/>
          <w:i/>
          <w:spacing w:val="-2"/>
          <w:sz w:val="20"/>
        </w:rPr>
        <w:t xml:space="preserve">Свободы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Сараевский, с.п. Сысоевское, п Заря </w:t>
            </w:r>
            <w:r>
              <w:rPr>
                <w:spacing w:val="-2"/>
                <w:sz w:val="20"/>
              </w:rPr>
              <w:t xml:space="preserve">Свободы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159 873 м² ± 140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3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71531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71531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3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3"/>
              <w:ind w:left="13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854,11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781,83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553,85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686,54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3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356 </w:t>
            </w:r>
            <w:r>
              <w:rPr>
                <w:spacing w:val="-2"/>
                <w:sz w:val="20"/>
              </w:rPr>
              <w:t xml:space="preserve">741,61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3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3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3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3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3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3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15264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15264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2025-01-17T08:11:55Z</dcterms:created>
  <dcterms:modified xsi:type="dcterms:W3CDTF">2025-01-29T14:36:00Z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2025-01-17T00:00:00Z</vt:filetime>
  </property>
  <property fmtid="{D5CDD505-2E9C-101B-9397-08002B2CF9AE}" pid="5" name="Producer">
    <vt:lpwstr>4-Heights™ PDF Library 3.4.0.6904 (http://www.pdf-tools.com)</vt:lpwstr>
  </property>
</Properties>
</file>