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343BA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31 января 2025 г. № 48-р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6343BA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2E51A7" w:rsidRPr="00985343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8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реализации в 2025 году на территории Рязанской области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5E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рамках федерального проекта «Старшее поколение» национального проекта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«Семья» пилотного проекта по созданию системы долговременного ухода за гражданами пожилого возра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 xml:space="preserve">ста и инвалидами, нуждающимися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в уходе: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Реализовать на территории Рязанской области в 2025 году пилотный проект по созданию системы долговременного ухода за гражданами пожилого возраста и инвалидами, нуждающимися в уходе (далее 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пилотный проект, СДУ), в соответствии с Типовой моделью системы долговременного ухода за гражданами пожилого возраста и инвалидами, нуждающимися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br/>
              <w:t>в уходе, утвержденной приказом Министерства труда и социальной защиты Российской Федерации от 27</w:t>
            </w:r>
            <w:r w:rsidR="00453666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5366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№ 732</w:t>
            </w:r>
            <w:proofErr w:type="gramEnd"/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«О реализации в </w:t>
            </w:r>
            <w:r w:rsidRPr="0045366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Российской Федерации в 2025 году Типовой модели системы долговременного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ухода за гражданами пожилого возраста и инвалидами, нуждающимися в уходе» (далее 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Типовая модель).</w:t>
            </w:r>
          </w:p>
          <w:p w:rsidR="00985343" w:rsidRPr="00985343" w:rsidRDefault="008E5E11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>Установить, что Типовая модель реализуется на территории всей Рязанской области.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Установить, что при реализации пилотного проекта в Рязанской области в 2025 году применяются: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положения Типовой модели, в том числе: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определения индивидуальной потребности гражданина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br/>
              <w:t>в социальном обслуживании, в том числе в социальных услугах по уходу, согласно приложениям № 1, 2 к Типовой модели;</w:t>
            </w:r>
          </w:p>
          <w:p w:rsidR="00985343" w:rsidRPr="00985343" w:rsidRDefault="008E5E11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форма анкеты-опросника для определения индивидуальной потребности гражданина в социальном обслуживании, в том числе </w:t>
            </w:r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br/>
              <w:t>в социальных услугах по уходу (блок</w:t>
            </w:r>
            <w:proofErr w:type="gramStart"/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>, блок Б, блок В, блок Г), согласно приложению № 3 к Типовой модели;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правила заполнения анкеты-опросника для определения индивидуальной потребности гражданина в социальном обслуживании, в том числе в социальных услугах по уходу, согласно приложению № 4 к Типовой модели;</w:t>
            </w:r>
          </w:p>
          <w:p w:rsid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E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4)</w:t>
            </w:r>
            <w:r w:rsidR="008E5E11" w:rsidRPr="008E5E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8E5E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принципы и правила корпоративной этики согласно приложению</w:t>
            </w:r>
            <w:r w:rsidR="008E5E11" w:rsidRPr="008E5E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E5E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№ 5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к Типовой модели;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перечень социальных услуг по уходу, включаемых в социальный пакет долговременного ухода, согласно приложению № 6 к Типовой модели;</w:t>
            </w:r>
          </w:p>
          <w:p w:rsidR="00985343" w:rsidRPr="00985343" w:rsidRDefault="00985343" w:rsidP="008E5E11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единые стандарты социальных услуг по уходу, включаемых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социальный пакет долговременного ухода, согласно приложению № 7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br/>
              <w:t>к Типовой модели;</w:t>
            </w:r>
          </w:p>
          <w:p w:rsidR="00985343" w:rsidRPr="00985343" w:rsidRDefault="00985343" w:rsidP="008E5E11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предоставления социальных услуг по уходу, включаемых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br/>
              <w:t>в социальный пакет долговременного ухода, в форме социального обслуживания на дому согласно приложению № 8 к Типовой модели;</w:t>
            </w:r>
          </w:p>
          <w:p w:rsidR="00985343" w:rsidRPr="00985343" w:rsidRDefault="00985343" w:rsidP="008E5E11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форма дополнения к индивидуальной программе предоставления социальных услуг согласно приложению № 9 к Типовой модели;</w:t>
            </w:r>
          </w:p>
          <w:p w:rsidR="00985343" w:rsidRPr="00985343" w:rsidRDefault="00985343" w:rsidP="008E5E11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форма отчета о предоставлении социальных услуг по уходу, включенных в социальный пакет долговременного ухода, предоставляемых гражданину бесплатно в форме социального обслуживания на дому, согласно приложению № 10 к Типовой модели;</w:t>
            </w:r>
          </w:p>
          <w:p w:rsidR="00985343" w:rsidRPr="00985343" w:rsidRDefault="00985343" w:rsidP="008E5E11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положение о региональном координационном центре согласно приложению № 11 к Типовой модели;</w:t>
            </w:r>
          </w:p>
          <w:p w:rsidR="00985343" w:rsidRPr="00985343" w:rsidRDefault="00985343" w:rsidP="008E5E11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положение о территориальном координационном центре согласно приложению № 12 к Типовой модели;</w:t>
            </w:r>
          </w:p>
          <w:p w:rsidR="00985343" w:rsidRPr="00985343" w:rsidRDefault="00985343" w:rsidP="008E5E11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положение о пункте проката технических средств реабилитации согласно приложению № 13 к Типовой модели;</w:t>
            </w:r>
          </w:p>
          <w:p w:rsidR="00985343" w:rsidRPr="00985343" w:rsidRDefault="00985343" w:rsidP="008E5E11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 школе ухода, отделении дневного пребывания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положениями, установленными поставщиком социальных услуг на основании порядка, утвержденного нормативным правовым актом министерства труда и социальной защиты населения Рязанской области.</w:t>
            </w:r>
          </w:p>
          <w:p w:rsidR="00985343" w:rsidRPr="00985343" w:rsidRDefault="00985343" w:rsidP="008E5E11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4. Определить, что показателем реализации пилотного проекта является </w:t>
            </w:r>
            <w:r w:rsidRPr="008E5E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показатель «доля пожилых граждан и инвалидов, получающих долговременный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уход, от общего числа нуждающихся в таком уходе граждан, %» 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26%.</w:t>
            </w:r>
          </w:p>
          <w:p w:rsidR="00985343" w:rsidRPr="00985343" w:rsidRDefault="008E5E11" w:rsidP="008E5E11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E11"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="00985343" w:rsidRPr="008E5E11">
              <w:rPr>
                <w:rFonts w:ascii="Times New Roman" w:hAnsi="Times New Roman" w:cs="Times New Roman"/>
                <w:sz w:val="28"/>
                <w:szCs w:val="28"/>
              </w:rPr>
              <w:t>Утвердить показатели эффективности пилотного проекта,</w:t>
            </w:r>
            <w:r w:rsidRPr="008E5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343" w:rsidRPr="008E5E11">
              <w:rPr>
                <w:rFonts w:ascii="Times New Roman" w:hAnsi="Times New Roman" w:cs="Times New Roman"/>
                <w:sz w:val="28"/>
                <w:szCs w:val="28"/>
              </w:rPr>
              <w:t>реализуемого</w:t>
            </w:r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в Рязанской области в рамках федерального проекта «Старшее поколение» национального проекта «Семья», отражающие следующие целевые результаты создания СДУ:</w:t>
            </w:r>
          </w:p>
          <w:p w:rsidR="00985343" w:rsidRPr="00985343" w:rsidRDefault="00985343" w:rsidP="008E5E11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а) медицинские целевые результаты:</w:t>
            </w:r>
          </w:p>
          <w:p w:rsidR="00985343" w:rsidRPr="00985343" w:rsidRDefault="00985343" w:rsidP="008E5E11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снижение уровня (частоты) госпитализаций граждан, получающих социальные услуги в рамках СДУ, в медицинские организации;</w:t>
            </w:r>
          </w:p>
          <w:p w:rsidR="00985343" w:rsidRPr="00985343" w:rsidRDefault="00985343" w:rsidP="008E5E11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снижение частоты вызовов скорой медицинской помощи к гражданам, получающим социальные услуги в рамках СДУ;</w:t>
            </w:r>
          </w:p>
          <w:p w:rsidR="00985343" w:rsidRPr="00985343" w:rsidRDefault="00985343" w:rsidP="008E5E11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снижение частоты обращений за первичной медико-санитарной помощью граждан, получающих социальные услуги в рамках СДУ;</w:t>
            </w:r>
          </w:p>
          <w:p w:rsidR="00985343" w:rsidRPr="00985343" w:rsidRDefault="00985343" w:rsidP="008E5E11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б) социально-экономические целевые результаты:</w:t>
            </w:r>
          </w:p>
          <w:p w:rsidR="00985343" w:rsidRPr="00985343" w:rsidRDefault="00985343" w:rsidP="008E5E11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рост численности занятых за счет создания новых рабочих мест помощников по уходу в СДУ в организациях социального обслуживания;</w:t>
            </w:r>
          </w:p>
          <w:p w:rsidR="00985343" w:rsidRDefault="00985343" w:rsidP="008E5E11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рост численности занятых в организациях социального обслуживания, которые до принятия на работу помощниками по уходу не осуществляли трудовую деятельность в течение 6 месяцев и более;</w:t>
            </w:r>
          </w:p>
          <w:p w:rsidR="00985343" w:rsidRPr="00985343" w:rsidRDefault="00985343" w:rsidP="008E5E11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рост численности родственников, других лиц, осуществляющих уход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br/>
              <w:t>за гражданами, нуждающимися в уходе, принятых на работу помощниками по уходу в организации социального обслуживания;</w:t>
            </w:r>
          </w:p>
          <w:p w:rsidR="00985343" w:rsidRPr="00985343" w:rsidRDefault="00985343" w:rsidP="008E5E11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рост численности родственников, других лиц, осуществляющих уход за гражданами, нуждающимися в уходе, сохранивших статус занятых в связи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br/>
              <w:t>с внедрением СДУ;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налоговых поступлений и страховых взносов;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расходов бюджета Рязанской области </w:t>
            </w:r>
            <w:proofErr w:type="gramStart"/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на уплату взносов на неработающих граждан в связи с их трудоустройством в организации</w:t>
            </w:r>
            <w:proofErr w:type="gramEnd"/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 в рамках СДУ;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снижение расходов бюджета Рязанской области на создание новых мощностей стационарных организаций социального обслуживания и их содержание;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дополнительный целевой результат: рост коэффициента стабильности кадров.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Расчет показателей эффективности пилотного проекта осуществляется в соответствии с Методическими рекомендациями по расчету показателей эффективности пилотного проекта по созданию системы долговременного ухода за гражданами пожилого возраста и инвалидами, нуждающимися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br/>
              <w:t>в уходе, утвержденными приказом Министерства труда и социальной защиты Российской Федерации от 27</w:t>
            </w:r>
            <w:r w:rsidR="00453666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5366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№ 731 (далее – Методические рекомендации).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Расчет показателей эффективности пилотного проекта в части медицинских целевых результатов осуществляется министерством здравоохранения Рязанской области.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Расчет показателей эффективности пилотного проекта в части социально-экономических целевых результатов и дополнительного целевого результата осуществляется министерством труда и социальной защиты населения Рязанской области.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по расчету показателей эффективности предоставляются министерством труда и социальной защиты населения Рязанской области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br/>
              <w:t>в Министерство труда и социальн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 xml:space="preserve">ой защиты Российской Федерации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сроками, установленными Методическими рекомендациями.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6. Определить: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населения Рязанской области исполнительным органом Рязанской области, уполномоченным на реализацию пилотного проекта;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министра труда и социальной защиты населения Рязанской области Тараканова Д.А. ответственным должностным лицом в Рязанской области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br/>
              <w:t>за реализацию пилотного проекта.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7. Установить, что: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организаций социального обслуживания (поставщиков социальных услуг), являющихся участниками пилотного проекта на территории Рязанской области в 2025 году, перечень школ ухода, пунктов проката технических средств реабилитации, отделений дневного пребывания в рамках реализации пилотного проекта на территории Рязанской области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br/>
              <w:t>в 2025 году определяются министерством труда и социальной защиты населения Рязанской области;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перечень медицинских организаций, являющихся участниками пилотного проекта на территории Рязанской области в 2025 году, определяется министерством здравоохранения Рязанской области;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межведомственного взаимодействия, в том числе информационного взаимодействия участников СДУ в рамках создания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системы долговременного ухода, определяется министерством труда и социальной защиты населения Рязанской области, министерством здравоохранения Рязанской области. </w:t>
            </w:r>
          </w:p>
          <w:p w:rsidR="00985343" w:rsidRPr="00985343" w:rsidRDefault="008E5E11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</w:t>
            </w:r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Установить, что контроль качества предоставления гражданам пожилого возраста и инвалидам, нуждающимся в уходе, социальных услуг по уходу, включенных в социальный пакет долговременного ухода, осуществляется в соответствии </w:t>
            </w:r>
            <w:proofErr w:type="gramStart"/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5343" w:rsidRPr="00985343" w:rsidRDefault="00B13FED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Постановление Правительства Рязанской области от 04.10.2012 N 283 (ред. от 04.10.2022) &quot;Об утверждении Порядка осуществления контроля за деятельностью государственных автономных учреждений Рязанской области, государственных бюджетных учреждений Рязанской облас">
              <w:r w:rsidR="00453666" w:rsidRPr="00453666">
                <w:rPr>
                  <w:rFonts w:ascii="Times New Roman" w:hAnsi="Times New Roman" w:cs="Times New Roman"/>
                  <w:spacing w:val="-4"/>
                  <w:sz w:val="28"/>
                  <w:szCs w:val="28"/>
                </w:rPr>
                <w:t>п</w:t>
              </w:r>
              <w:r w:rsidR="00985343" w:rsidRPr="00453666">
                <w:rPr>
                  <w:rFonts w:ascii="Times New Roman" w:hAnsi="Times New Roman" w:cs="Times New Roman"/>
                  <w:spacing w:val="-4"/>
                  <w:sz w:val="28"/>
                  <w:szCs w:val="28"/>
                </w:rPr>
                <w:t>остановлением</w:t>
              </w:r>
            </w:hyperlink>
            <w:r w:rsidR="00985343" w:rsidRPr="0045366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Правительства Рязанской области от 04</w:t>
            </w:r>
            <w:r w:rsidR="00453666" w:rsidRPr="0045366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октября </w:t>
            </w:r>
            <w:r w:rsidR="00985343" w:rsidRPr="0045366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2012</w:t>
            </w:r>
            <w:r w:rsidR="00453666" w:rsidRPr="0045366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г.</w:t>
            </w:r>
            <w:r w:rsidR="00453666">
              <w:rPr>
                <w:rFonts w:ascii="Times New Roman" w:hAnsi="Times New Roman" w:cs="Times New Roman"/>
                <w:sz w:val="28"/>
                <w:szCs w:val="28"/>
              </w:rPr>
              <w:t xml:space="preserve"> № </w:t>
            </w:r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283 «О </w:t>
            </w:r>
            <w:proofErr w:type="gramStart"/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государственных учреждений Рязанской области»;</w:t>
            </w:r>
          </w:p>
          <w:p w:rsidR="00985343" w:rsidRPr="00985343" w:rsidRDefault="00B13FED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Постановление Правительства Рязанской области от 23.01.2018 N 1 (ред. от 22.02.2022) &quot;О региональном государственном контроле (надзоре) в сфере социального обслуживания&quot; (вместе с &quot;Положением...&quot;) ------------ Недействующая редакция {КонсультантПлюс}">
              <w:r w:rsidR="00453666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985343" w:rsidRPr="00985343">
                <w:rPr>
                  <w:rFonts w:ascii="Times New Roman" w:hAnsi="Times New Roman" w:cs="Times New Roman"/>
                  <w:sz w:val="28"/>
                  <w:szCs w:val="28"/>
                </w:rPr>
                <w:t>остановлением</w:t>
              </w:r>
            </w:hyperlink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Рязанской области от 23</w:t>
            </w:r>
            <w:r w:rsidR="00453666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5366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453666" w:rsidRPr="0045366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 </w:t>
            </w:r>
            <w:r w:rsidR="00985343" w:rsidRPr="0045366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«О региональном государственном контроле (надзоре) в сфере социального</w:t>
            </w:r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обслуживания»;</w:t>
            </w:r>
          </w:p>
          <w:p w:rsidR="00985343" w:rsidRPr="00985343" w:rsidRDefault="00B13FED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Постановление МТСЗН Рязанской области от 30.10.2020 N 50 (ред. от 28.07.2021) &quot;Об утверждении Порядка проведения проверки по установлению факта оказания социальных услуг, объема оказания социальных услуг поставщиком социальных услуг, включенным в реестр постав">
              <w:r w:rsidR="00453666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985343" w:rsidRPr="00985343">
                <w:rPr>
                  <w:rFonts w:ascii="Times New Roman" w:hAnsi="Times New Roman" w:cs="Times New Roman"/>
                  <w:sz w:val="28"/>
                  <w:szCs w:val="28"/>
                </w:rPr>
                <w:t>остановлением</w:t>
              </w:r>
            </w:hyperlink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социальной защиты населения Рязанской области от 14</w:t>
            </w:r>
            <w:r w:rsidR="00453666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5366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№ 10 «Об утверждении порядка проведения проверки в отношении поставщиков социальных услуг, включенных в реестр</w:t>
            </w:r>
            <w:r w:rsidR="00A91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>поставщиков социальных услуг Рязанс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 xml:space="preserve">кой области, но не участвующих </w:t>
            </w:r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>в выполнении государственного задания (заказа) и предоставляющих гражданину социальные услуги, предусмотренные индивидуальной программой»;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положением о территориальном координационном центре, созданным </w:t>
            </w:r>
            <w:r w:rsidRPr="008E5E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базе государственного казенного учреждения Рязанской области «Ресурсный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социального обслужи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 xml:space="preserve">вания населения», утвержденным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в соответствии с Типовой моделью.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E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9.</w:t>
            </w:r>
            <w:r w:rsidR="008E5E11" w:rsidRPr="008E5E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8E5E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Установить, что мониторинг функционирования СДУ осуществляется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пунктом 93 Типовой модели, положениями о региональном координационном центре и территориальном координационном центре.</w:t>
            </w:r>
          </w:p>
          <w:p w:rsidR="00985343" w:rsidRPr="00985343" w:rsidRDefault="008E5E11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E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10. </w:t>
            </w:r>
            <w:r w:rsidR="00985343" w:rsidRPr="008E5E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Установить, что организации социального обслуживания (поставщики</w:t>
            </w:r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услуг), являющиеся участниками пилотного проекта на территории Рязанской области в 2025 году, предоставляют услуги в рамках СДУ в соответствии с индивидуальными программами предоставления социальных услуг, дополнениями к индивидуальным программам, содержащими социал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ьные услуги по уходу, входящие </w:t>
            </w:r>
            <w:r w:rsidR="00985343" w:rsidRPr="00985343">
              <w:rPr>
                <w:rFonts w:ascii="Times New Roman" w:hAnsi="Times New Roman" w:cs="Times New Roman"/>
                <w:sz w:val="28"/>
                <w:szCs w:val="28"/>
              </w:rPr>
              <w:t>в социальный пакет долговременного ухода.</w:t>
            </w:r>
          </w:p>
          <w:p w:rsidR="00985343" w:rsidRPr="00985343" w:rsidRDefault="00985343" w:rsidP="008E5E11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8E5E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распоряжение вступает в силу со дня его принятия </w:t>
            </w:r>
            <w:r w:rsidRPr="00985343">
              <w:rPr>
                <w:rFonts w:ascii="Times New Roman" w:hAnsi="Times New Roman" w:cs="Times New Roman"/>
                <w:sz w:val="28"/>
                <w:szCs w:val="28"/>
              </w:rPr>
              <w:br/>
              <w:t>и распространяет свое действие на правоотношения, возникшие с 1 января 2025 года.</w:t>
            </w:r>
          </w:p>
          <w:p w:rsidR="002E51A7" w:rsidRPr="00985343" w:rsidRDefault="008E5E11" w:rsidP="008E5E1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12. </w:t>
            </w:r>
            <w:proofErr w:type="gramStart"/>
            <w:r w:rsidR="00985343" w:rsidRPr="0098534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985343" w:rsidRPr="00985343">
              <w:rPr>
                <w:rFonts w:ascii="Times New Roman" w:hAnsi="Times New Roman"/>
                <w:sz w:val="28"/>
                <w:szCs w:val="28"/>
              </w:rPr>
              <w:t xml:space="preserve"> исполнением нас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тоящего распоряжения возложить </w:t>
            </w:r>
            <w:r w:rsidR="00985343" w:rsidRPr="00985343">
              <w:rPr>
                <w:rFonts w:ascii="Times New Roman" w:hAnsi="Times New Roman"/>
                <w:sz w:val="28"/>
                <w:szCs w:val="28"/>
              </w:rPr>
              <w:t>на заместителя Председателя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равительства Рязанской области </w:t>
            </w:r>
            <w:r w:rsidR="00985343" w:rsidRPr="00985343">
              <w:rPr>
                <w:rFonts w:ascii="Times New Roman" w:hAnsi="Times New Roman"/>
                <w:sz w:val="28"/>
                <w:szCs w:val="28"/>
              </w:rPr>
              <w:t>(в социальной сфере).</w:t>
            </w:r>
          </w:p>
        </w:tc>
      </w:tr>
      <w:tr w:rsidR="00E97C96" w:rsidRPr="00985343" w:rsidTr="00E97C96">
        <w:trPr>
          <w:trHeight w:val="309"/>
        </w:trPr>
        <w:tc>
          <w:tcPr>
            <w:tcW w:w="2574" w:type="pct"/>
          </w:tcPr>
          <w:p w:rsidR="00E97C96" w:rsidRPr="00985343" w:rsidRDefault="00E97C96" w:rsidP="008E5E1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85343" w:rsidRDefault="00E97C96" w:rsidP="008E5E1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85343" w:rsidRDefault="00E97C96" w:rsidP="008E5E1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85343" w:rsidRDefault="00E97C96" w:rsidP="008E5E1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985343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985343" w:rsidRDefault="00E97C96" w:rsidP="008E5E1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985343" w:rsidRDefault="00E97C96" w:rsidP="008E5E11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85343" w:rsidRDefault="00E97C96" w:rsidP="008E5E11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85343" w:rsidRDefault="00E97C96" w:rsidP="008E5E11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85343" w:rsidRDefault="00E97C96" w:rsidP="008E5E11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5343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985343" w:rsidRDefault="00874BC3" w:rsidP="00985343">
      <w:pPr>
        <w:jc w:val="both"/>
        <w:rPr>
          <w:rFonts w:ascii="Times New Roman" w:hAnsi="Times New Roman"/>
          <w:sz w:val="28"/>
          <w:szCs w:val="28"/>
        </w:rPr>
      </w:pPr>
    </w:p>
    <w:sectPr w:rsidR="00874BC3" w:rsidRPr="00985343" w:rsidSect="000B2C15">
      <w:headerReference w:type="default" r:id="rId14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ED" w:rsidRDefault="00B13FED">
      <w:r>
        <w:separator/>
      </w:r>
    </w:p>
  </w:endnote>
  <w:endnote w:type="continuationSeparator" w:id="0">
    <w:p w:rsidR="00B13FED" w:rsidRDefault="00B1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ED" w:rsidRDefault="00B13FED">
      <w:r>
        <w:separator/>
      </w:r>
    </w:p>
  </w:footnote>
  <w:footnote w:type="continuationSeparator" w:id="0">
    <w:p w:rsidR="00B13FED" w:rsidRDefault="00B13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446031">
      <w:rPr>
        <w:rFonts w:ascii="Times New Roman" w:hAnsi="Times New Roman"/>
        <w:noProof/>
        <w:sz w:val="24"/>
        <w:szCs w:val="24"/>
      </w:rPr>
      <w:t>4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zeVGVuzmnQtpQT153Vf0CfAn74=" w:salt="Q+jjmRLgEjq5tbYS3wgox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46031"/>
    <w:rsid w:val="00453666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43BA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5E11"/>
    <w:rsid w:val="008E6C41"/>
    <w:rsid w:val="008F0816"/>
    <w:rsid w:val="008F6BB7"/>
    <w:rsid w:val="00900F42"/>
    <w:rsid w:val="00932E3C"/>
    <w:rsid w:val="009573D3"/>
    <w:rsid w:val="0098534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1A44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13FED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985343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985343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9E9A19A1F97E9B84C8F311BD65CA4545B531989CF6F1FDDCDB59166FEDE1BAA05429C098FB37EE635D0FE56940BF94AA30F1rE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9A19A1F97E9B84C8F311BD65CA4545B531989CF6F7FEDCDD5A166FEDE1BAA05429C098FB37EE635D0FE56940BF94AA30F1rE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9A19A1F97E9B84C8F311BD65CA4545B531989CF6F5F9DDDB5C166FEDE1BAA05429C098FB37EE635D0FE56940BF94AA30F1rE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6</cp:revision>
  <cp:lastPrinted>2008-04-23T08:17:00Z</cp:lastPrinted>
  <dcterms:created xsi:type="dcterms:W3CDTF">2025-01-30T11:51:00Z</dcterms:created>
  <dcterms:modified xsi:type="dcterms:W3CDTF">2025-02-03T14:06:00Z</dcterms:modified>
</cp:coreProperties>
</file>