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859F2">
        <w:tc>
          <w:tcPr>
            <w:tcW w:w="5428" w:type="dxa"/>
          </w:tcPr>
          <w:p w:rsidR="00190FF9" w:rsidRPr="009859F2" w:rsidRDefault="00190FF9" w:rsidP="009859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859F2" w:rsidRPr="009859F2" w:rsidRDefault="00190FF9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859F2" w:rsidRPr="009859F2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9859F2" w:rsidRPr="009859F2">
        <w:tc>
          <w:tcPr>
            <w:tcW w:w="5428" w:type="dxa"/>
          </w:tcPr>
          <w:p w:rsidR="009859F2" w:rsidRPr="009859F2" w:rsidRDefault="009859F2" w:rsidP="009859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859F2" w:rsidRPr="009859F2" w:rsidRDefault="00814CC3" w:rsidP="00005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005536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.02.2025 № 54-рг</w:t>
            </w:r>
          </w:p>
        </w:tc>
      </w:tr>
      <w:tr w:rsidR="009859F2" w:rsidRPr="009859F2">
        <w:tc>
          <w:tcPr>
            <w:tcW w:w="5428" w:type="dxa"/>
          </w:tcPr>
          <w:p w:rsidR="009859F2" w:rsidRPr="009859F2" w:rsidRDefault="009859F2" w:rsidP="009859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27B" w:rsidRPr="009859F2">
        <w:tc>
          <w:tcPr>
            <w:tcW w:w="5428" w:type="dxa"/>
          </w:tcPr>
          <w:p w:rsidR="0035327B" w:rsidRPr="009859F2" w:rsidRDefault="0035327B" w:rsidP="009859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5327B" w:rsidRPr="009859F2" w:rsidRDefault="0035327B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9F2" w:rsidRPr="009859F2" w:rsidRDefault="009859F2" w:rsidP="009859F2">
      <w:pPr>
        <w:jc w:val="center"/>
        <w:rPr>
          <w:rFonts w:ascii="Times New Roman" w:hAnsi="Times New Roman"/>
          <w:sz w:val="28"/>
          <w:szCs w:val="28"/>
        </w:rPr>
      </w:pPr>
    </w:p>
    <w:p w:rsidR="009859F2" w:rsidRPr="009859F2" w:rsidRDefault="009859F2" w:rsidP="009859F2">
      <w:pPr>
        <w:jc w:val="center"/>
        <w:rPr>
          <w:rFonts w:ascii="Times New Roman" w:hAnsi="Times New Roman"/>
          <w:sz w:val="28"/>
          <w:szCs w:val="28"/>
        </w:rPr>
      </w:pPr>
      <w:r w:rsidRPr="009859F2">
        <w:rPr>
          <w:rFonts w:ascii="Times New Roman" w:hAnsi="Times New Roman"/>
          <w:sz w:val="28"/>
          <w:szCs w:val="28"/>
        </w:rPr>
        <w:t>С О С Т А В</w:t>
      </w:r>
    </w:p>
    <w:p w:rsidR="009859F2" w:rsidRPr="009859F2" w:rsidRDefault="009859F2" w:rsidP="009859F2">
      <w:pPr>
        <w:jc w:val="center"/>
        <w:rPr>
          <w:rFonts w:ascii="Times New Roman" w:hAnsi="Times New Roman"/>
          <w:sz w:val="28"/>
          <w:szCs w:val="28"/>
        </w:rPr>
      </w:pPr>
      <w:r w:rsidRPr="009859F2">
        <w:rPr>
          <w:rFonts w:ascii="Times New Roman" w:hAnsi="Times New Roman"/>
          <w:sz w:val="28"/>
          <w:szCs w:val="28"/>
        </w:rPr>
        <w:t xml:space="preserve">комиссии по проведению инвентаризации </w:t>
      </w:r>
      <w:proofErr w:type="gramStart"/>
      <w:r w:rsidRPr="009859F2">
        <w:rPr>
          <w:rFonts w:ascii="Times New Roman" w:hAnsi="Times New Roman"/>
          <w:sz w:val="28"/>
          <w:szCs w:val="28"/>
        </w:rPr>
        <w:t>заглубленных</w:t>
      </w:r>
      <w:proofErr w:type="gramEnd"/>
    </w:p>
    <w:p w:rsidR="009859F2" w:rsidRPr="009859F2" w:rsidRDefault="009859F2" w:rsidP="009859F2">
      <w:pPr>
        <w:jc w:val="center"/>
        <w:rPr>
          <w:rFonts w:ascii="Times New Roman" w:hAnsi="Times New Roman"/>
          <w:sz w:val="28"/>
          <w:szCs w:val="28"/>
        </w:rPr>
      </w:pPr>
      <w:r w:rsidRPr="009859F2">
        <w:rPr>
          <w:rFonts w:ascii="Times New Roman" w:hAnsi="Times New Roman"/>
          <w:sz w:val="28"/>
          <w:szCs w:val="28"/>
        </w:rPr>
        <w:t>помещений и других сооружений подземного пространства,</w:t>
      </w:r>
    </w:p>
    <w:p w:rsidR="009859F2" w:rsidRPr="009859F2" w:rsidRDefault="009859F2" w:rsidP="009859F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59F2">
        <w:rPr>
          <w:rFonts w:ascii="Times New Roman" w:hAnsi="Times New Roman"/>
          <w:sz w:val="28"/>
          <w:szCs w:val="28"/>
        </w:rPr>
        <w:t>приспособляемых</w:t>
      </w:r>
      <w:proofErr w:type="gramEnd"/>
      <w:r w:rsidRPr="009859F2">
        <w:rPr>
          <w:rFonts w:ascii="Times New Roman" w:hAnsi="Times New Roman"/>
          <w:sz w:val="28"/>
          <w:szCs w:val="28"/>
        </w:rPr>
        <w:t xml:space="preserve"> для укрытия населения</w:t>
      </w:r>
    </w:p>
    <w:p w:rsidR="009859F2" w:rsidRPr="009859F2" w:rsidRDefault="009859F2" w:rsidP="009859F2">
      <w:pPr>
        <w:jc w:val="center"/>
        <w:rPr>
          <w:rFonts w:ascii="Times New Roman" w:hAnsi="Times New Roman"/>
          <w:sz w:val="28"/>
          <w:szCs w:val="28"/>
        </w:rPr>
      </w:pPr>
      <w:r w:rsidRPr="009859F2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9859F2" w:rsidRPr="009859F2" w:rsidRDefault="009859F2" w:rsidP="009859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238"/>
        <w:gridCol w:w="5926"/>
      </w:tblGrid>
      <w:tr w:rsidR="009859F2" w:rsidRPr="009859F2" w:rsidTr="009859F2">
        <w:tc>
          <w:tcPr>
            <w:tcW w:w="3300" w:type="dxa"/>
          </w:tcPr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9F2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238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области, председатель комиссии</w:t>
            </w:r>
          </w:p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rPr>
          <w:trHeight w:val="322"/>
        </w:trPr>
        <w:tc>
          <w:tcPr>
            <w:tcW w:w="3300" w:type="dxa"/>
          </w:tcPr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9F2">
              <w:rPr>
                <w:rFonts w:ascii="Times New Roman" w:hAnsi="Times New Roman"/>
                <w:sz w:val="28"/>
                <w:szCs w:val="28"/>
              </w:rPr>
              <w:t>Сауткин</w:t>
            </w:r>
            <w:proofErr w:type="spellEnd"/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238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МЧС России по Рязанской области </w:t>
            </w:r>
          </w:p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(по гражданской обороне и защите населения) </w:t>
            </w:r>
          </w:p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(по согласованию), заместитель председателя комиссии</w:t>
            </w:r>
          </w:p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c>
          <w:tcPr>
            <w:tcW w:w="3300" w:type="dxa"/>
          </w:tcPr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238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главный специалист отдела организации взаимодействия по вопросам гражданской обороны и чрезвычайных ситуаций главного управления по взаимодействию с федеральными территориальными органами Рязанской области, секретарь комиссии</w:t>
            </w:r>
          </w:p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c>
          <w:tcPr>
            <w:tcW w:w="3300" w:type="dxa"/>
          </w:tcPr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c>
          <w:tcPr>
            <w:tcW w:w="3300" w:type="dxa"/>
          </w:tcPr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Бабич</w:t>
            </w:r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38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по взаимодействию с федеральными территориальными органами Рязанской области </w:t>
            </w:r>
          </w:p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c>
          <w:tcPr>
            <w:tcW w:w="3300" w:type="dxa"/>
          </w:tcPr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9F2">
              <w:rPr>
                <w:rFonts w:ascii="Times New Roman" w:hAnsi="Times New Roman"/>
                <w:sz w:val="28"/>
                <w:szCs w:val="28"/>
              </w:rPr>
              <w:t>Буцяк</w:t>
            </w:r>
            <w:proofErr w:type="spellEnd"/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38" w:type="dxa"/>
          </w:tcPr>
          <w:p w:rsidR="009859F2" w:rsidRP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Default="009859F2" w:rsidP="009859F2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управления государственной собственностью и пакетами акций управления государственным имуществом, контрактной системы, кадастровой оценки и неналоговых доходов министерства имущественных и земельных отношений Рязанской области </w:t>
            </w:r>
          </w:p>
          <w:p w:rsidR="0035327B" w:rsidRDefault="0035327B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327B" w:rsidRPr="009859F2" w:rsidRDefault="0035327B" w:rsidP="00985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c>
          <w:tcPr>
            <w:tcW w:w="3300" w:type="dxa"/>
          </w:tcPr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lastRenderedPageBreak/>
              <w:t>Варламова</w:t>
            </w: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38" w:type="dxa"/>
          </w:tcPr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специалист-эксперт </w:t>
            </w:r>
            <w:proofErr w:type="gramStart"/>
            <w:r w:rsidRPr="009859F2">
              <w:rPr>
                <w:rFonts w:ascii="Times New Roman" w:hAnsi="Times New Roman"/>
                <w:sz w:val="28"/>
                <w:szCs w:val="28"/>
              </w:rPr>
              <w:t>отдела ведения единого государственного реестра недвижимости Управления Федеральной службы государственной</w:t>
            </w:r>
            <w:proofErr w:type="gramEnd"/>
            <w:r w:rsidRPr="009859F2">
              <w:rPr>
                <w:rFonts w:ascii="Times New Roman" w:hAnsi="Times New Roman"/>
                <w:sz w:val="28"/>
                <w:szCs w:val="28"/>
              </w:rPr>
              <w:t xml:space="preserve"> регистрации, кадастра и картографии по Рязанской области                       (по согласованию)</w:t>
            </w:r>
          </w:p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27B" w:rsidRPr="009859F2" w:rsidTr="009859F2">
        <w:tc>
          <w:tcPr>
            <w:tcW w:w="3300" w:type="dxa"/>
          </w:tcPr>
          <w:p w:rsidR="0035327B" w:rsidRPr="009859F2" w:rsidRDefault="0035327B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35327B" w:rsidRPr="009859F2" w:rsidRDefault="0035327B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Юрий Евгеньевич</w:t>
            </w:r>
          </w:p>
          <w:p w:rsidR="0035327B" w:rsidRPr="009859F2" w:rsidRDefault="0035327B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35327B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контроля за состоянием автомобильных дорог и искусственных сооружений </w:t>
            </w:r>
            <w:proofErr w:type="gramStart"/>
            <w:r w:rsidRPr="009859F2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  <w:r w:rsidRPr="009859F2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и искусственных сооружений министерства транспорта и автомобильных дорог Рязанской области</w:t>
            </w:r>
          </w:p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c>
          <w:tcPr>
            <w:tcW w:w="3300" w:type="dxa"/>
          </w:tcPr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Иванюк</w:t>
            </w: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238" w:type="dxa"/>
          </w:tcPr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первый заместитель министра топливно-энергетического комплекса и жилищно-коммунального хозяйства Рязанской области</w:t>
            </w:r>
          </w:p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rPr>
          <w:trHeight w:val="328"/>
        </w:trPr>
        <w:tc>
          <w:tcPr>
            <w:tcW w:w="3300" w:type="dxa"/>
          </w:tcPr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Ельцова</w:t>
            </w: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начальник отдела организации взаимодействия по вопросам гражданской обороны и чрезвычайных ситуаций главного управления по взаимодействию с федеральными территориальными органами Рязанской области</w:t>
            </w:r>
          </w:p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rPr>
          <w:trHeight w:val="328"/>
        </w:trPr>
        <w:tc>
          <w:tcPr>
            <w:tcW w:w="3300" w:type="dxa"/>
          </w:tcPr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9F2">
              <w:rPr>
                <w:rFonts w:ascii="Times New Roman" w:hAnsi="Times New Roman"/>
                <w:sz w:val="28"/>
                <w:szCs w:val="28"/>
              </w:rPr>
              <w:t>Кудренко</w:t>
            </w:r>
            <w:proofErr w:type="spellEnd"/>
            <w:r w:rsidRPr="0098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9859F2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начальник отделения инженерно-технических мероприятий, радиационной, химической, биологической и медицинской защиты отдела гражданской обороны и защиты населения Главного управления МЧС России по Рязанской области (по согласованию)</w:t>
            </w:r>
          </w:p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27B" w:rsidRPr="009859F2" w:rsidTr="009859F2">
        <w:trPr>
          <w:trHeight w:val="328"/>
        </w:trPr>
        <w:tc>
          <w:tcPr>
            <w:tcW w:w="3300" w:type="dxa"/>
          </w:tcPr>
          <w:p w:rsidR="0035327B" w:rsidRPr="009859F2" w:rsidRDefault="0035327B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Кулешов</w:t>
            </w:r>
          </w:p>
          <w:p w:rsidR="0035327B" w:rsidRPr="009859F2" w:rsidRDefault="0035327B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  <w:p w:rsidR="0035327B" w:rsidRPr="009859F2" w:rsidRDefault="0035327B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строительного комплекса Рязанской области </w:t>
            </w:r>
          </w:p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rPr>
          <w:trHeight w:val="328"/>
        </w:trPr>
        <w:tc>
          <w:tcPr>
            <w:tcW w:w="3300" w:type="dxa"/>
          </w:tcPr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9F2">
              <w:rPr>
                <w:rFonts w:ascii="Times New Roman" w:hAnsi="Times New Roman"/>
                <w:sz w:val="28"/>
                <w:szCs w:val="28"/>
              </w:rPr>
              <w:t>Моталова</w:t>
            </w:r>
            <w:proofErr w:type="spellEnd"/>
          </w:p>
          <w:p w:rsidR="009859F2" w:rsidRPr="009859F2" w:rsidRDefault="009859F2" w:rsidP="00C93A2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38" w:type="dxa"/>
          </w:tcPr>
          <w:p w:rsidR="009859F2" w:rsidRP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C93A24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начальник отдела проверок и взаимодействия </w:t>
            </w:r>
          </w:p>
          <w:p w:rsidR="0035327B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с органами государственной власти и местного самоуправления в Рязанской области межрегионального территориального управления федерального агентства по управлению государственным имуществом в Тульской, Рязанской и Орловской областях </w:t>
            </w:r>
          </w:p>
          <w:p w:rsidR="009859F2" w:rsidRDefault="009859F2" w:rsidP="00C93A24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5327B" w:rsidRPr="009859F2" w:rsidRDefault="0035327B" w:rsidP="00C93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2" w:rsidRPr="009859F2" w:rsidTr="009859F2">
        <w:trPr>
          <w:trHeight w:val="328"/>
        </w:trPr>
        <w:tc>
          <w:tcPr>
            <w:tcW w:w="3300" w:type="dxa"/>
          </w:tcPr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9F2">
              <w:rPr>
                <w:rFonts w:ascii="Times New Roman" w:hAnsi="Times New Roman"/>
                <w:sz w:val="28"/>
                <w:szCs w:val="28"/>
              </w:rPr>
              <w:lastRenderedPageBreak/>
              <w:t>Шишликова</w:t>
            </w:r>
            <w:proofErr w:type="spellEnd"/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  <w:p w:rsidR="009859F2" w:rsidRPr="009859F2" w:rsidRDefault="009859F2" w:rsidP="009859F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9859F2" w:rsidRPr="009859F2" w:rsidRDefault="009859F2" w:rsidP="0035327B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9859F2" w:rsidRPr="009859F2" w:rsidRDefault="009859F2" w:rsidP="0035327B">
            <w:pPr>
              <w:rPr>
                <w:rFonts w:ascii="Times New Roman" w:hAnsi="Times New Roman"/>
                <w:sz w:val="28"/>
                <w:szCs w:val="28"/>
              </w:rPr>
            </w:pPr>
            <w:r w:rsidRPr="009859F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859F2">
              <w:rPr>
                <w:rFonts w:ascii="Times New Roman" w:hAnsi="Times New Roman"/>
                <w:sz w:val="28"/>
                <w:szCs w:val="28"/>
              </w:rPr>
              <w:t>начальника отдела развития потребительского рынка управления торговли министерства экономического развития Рязанской области</w:t>
            </w:r>
            <w:proofErr w:type="gramEnd"/>
          </w:p>
        </w:tc>
      </w:tr>
    </w:tbl>
    <w:p w:rsidR="009859F2" w:rsidRPr="009859F2" w:rsidRDefault="009859F2" w:rsidP="009859F2">
      <w:pPr>
        <w:rPr>
          <w:rFonts w:ascii="Times New Roman" w:hAnsi="Times New Roman"/>
          <w:sz w:val="28"/>
          <w:szCs w:val="28"/>
        </w:rPr>
      </w:pPr>
    </w:p>
    <w:p w:rsidR="009859F2" w:rsidRPr="009859F2" w:rsidRDefault="009859F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859F2" w:rsidRPr="009859F2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8E" w:rsidRDefault="00401C8E">
      <w:r>
        <w:separator/>
      </w:r>
    </w:p>
  </w:endnote>
  <w:endnote w:type="continuationSeparator" w:id="0">
    <w:p w:rsidR="00401C8E" w:rsidRDefault="0040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8E" w:rsidRDefault="00401C8E">
      <w:r>
        <w:separator/>
      </w:r>
    </w:p>
  </w:footnote>
  <w:footnote w:type="continuationSeparator" w:id="0">
    <w:p w:rsidR="00401C8E" w:rsidRDefault="0040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05536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553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5327B"/>
    <w:rsid w:val="00360A40"/>
    <w:rsid w:val="00377F62"/>
    <w:rsid w:val="003870C2"/>
    <w:rsid w:val="003D2A6E"/>
    <w:rsid w:val="003D3B8A"/>
    <w:rsid w:val="003D54F8"/>
    <w:rsid w:val="003F4F5E"/>
    <w:rsid w:val="00400906"/>
    <w:rsid w:val="00401C8E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14CC3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59F2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2BCF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3A24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6967-54C9-44B5-8F04-6517177D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2025-02-24T07:37:00Z</dcterms:created>
  <dcterms:modified xsi:type="dcterms:W3CDTF">2025-02-25T14:00:00Z</dcterms:modified>
</cp:coreProperties>
</file>