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86072">
        <w:tc>
          <w:tcPr>
            <w:tcW w:w="5428" w:type="dxa"/>
          </w:tcPr>
          <w:p w:rsidR="00190FF9" w:rsidRPr="00D86072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86072" w:rsidRPr="00DD5257" w:rsidRDefault="00190FF9" w:rsidP="00D86072">
            <w:pPr>
              <w:rPr>
                <w:rFonts w:ascii="Times New Roman" w:hAnsi="Times New Roman"/>
                <w:sz w:val="28"/>
                <w:szCs w:val="28"/>
              </w:rPr>
            </w:pPr>
            <w:r w:rsidRPr="00D8607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86072" w:rsidRPr="00DD5257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190FF9" w:rsidRPr="00D86072" w:rsidRDefault="00D86072" w:rsidP="00D86072">
            <w:pPr>
              <w:rPr>
                <w:rFonts w:ascii="Times New Roman" w:hAnsi="Times New Roman"/>
                <w:sz w:val="28"/>
                <w:szCs w:val="28"/>
              </w:rPr>
            </w:pPr>
            <w:r w:rsidRPr="00DD5257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D86072" w:rsidRPr="00D86072">
        <w:tc>
          <w:tcPr>
            <w:tcW w:w="5428" w:type="dxa"/>
          </w:tcPr>
          <w:p w:rsidR="00D86072" w:rsidRPr="00D86072" w:rsidRDefault="00D8607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86072" w:rsidRPr="00D86072" w:rsidRDefault="00DB7FF9" w:rsidP="00D86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25.02.2025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D86072" w:rsidRPr="00D86072">
        <w:tc>
          <w:tcPr>
            <w:tcW w:w="5428" w:type="dxa"/>
          </w:tcPr>
          <w:p w:rsidR="00D86072" w:rsidRPr="00D86072" w:rsidRDefault="00D8607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86072" w:rsidRPr="00D86072" w:rsidRDefault="00D86072" w:rsidP="00D860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072" w:rsidRDefault="00D86072" w:rsidP="00DD5257">
      <w:pPr>
        <w:jc w:val="center"/>
        <w:rPr>
          <w:rFonts w:ascii="Times New Roman" w:hAnsi="Times New Roman"/>
          <w:kern w:val="32"/>
          <w:sz w:val="28"/>
          <w:szCs w:val="28"/>
        </w:rPr>
      </w:pPr>
    </w:p>
    <w:p w:rsidR="00DD5257" w:rsidRPr="00DD5257" w:rsidRDefault="00DD5257" w:rsidP="007C16F4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DD5257">
        <w:rPr>
          <w:rFonts w:ascii="Times New Roman" w:hAnsi="Times New Roman"/>
          <w:kern w:val="32"/>
          <w:sz w:val="28"/>
          <w:szCs w:val="28"/>
        </w:rPr>
        <w:t xml:space="preserve">Требования </w:t>
      </w:r>
    </w:p>
    <w:p w:rsidR="00DD5257" w:rsidRPr="00DD5257" w:rsidRDefault="00DD5257" w:rsidP="007C16F4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DD5257">
        <w:rPr>
          <w:rFonts w:ascii="Times New Roman" w:hAnsi="Times New Roman"/>
          <w:kern w:val="32"/>
          <w:sz w:val="28"/>
          <w:szCs w:val="28"/>
        </w:rPr>
        <w:t xml:space="preserve">к градостроительным регламентам в границах территорий </w:t>
      </w:r>
    </w:p>
    <w:p w:rsidR="007C16F4" w:rsidRDefault="00DD5257" w:rsidP="007C16F4">
      <w:pPr>
        <w:jc w:val="center"/>
        <w:rPr>
          <w:rFonts w:ascii="Times New Roman" w:hAnsi="Times New Roman"/>
          <w:sz w:val="28"/>
          <w:szCs w:val="28"/>
        </w:rPr>
      </w:pPr>
      <w:r w:rsidRPr="00DD5257">
        <w:rPr>
          <w:rFonts w:ascii="Times New Roman" w:hAnsi="Times New Roman"/>
          <w:kern w:val="32"/>
          <w:sz w:val="28"/>
          <w:szCs w:val="28"/>
        </w:rPr>
        <w:t>зон охраны объекта культурного наследия</w:t>
      </w:r>
      <w:r w:rsidR="007C16F4">
        <w:rPr>
          <w:rFonts w:ascii="Times New Roman" w:hAnsi="Times New Roman"/>
          <w:sz w:val="28"/>
          <w:szCs w:val="28"/>
        </w:rPr>
        <w:t xml:space="preserve"> регионального</w:t>
      </w:r>
    </w:p>
    <w:p w:rsidR="007C16F4" w:rsidRDefault="00DD5257" w:rsidP="007C16F4">
      <w:pPr>
        <w:jc w:val="center"/>
        <w:rPr>
          <w:rFonts w:ascii="Times New Roman" w:hAnsi="Times New Roman"/>
          <w:kern w:val="32"/>
          <w:sz w:val="28"/>
          <w:szCs w:val="28"/>
        </w:rPr>
      </w:pPr>
      <w:proofErr w:type="gramStart"/>
      <w:r w:rsidRPr="00DD5257">
        <w:rPr>
          <w:rFonts w:ascii="Times New Roman" w:hAnsi="Times New Roman"/>
          <w:sz w:val="28"/>
          <w:szCs w:val="28"/>
        </w:rPr>
        <w:t xml:space="preserve">значения «Дом </w:t>
      </w:r>
      <w:proofErr w:type="spellStart"/>
      <w:r w:rsidRPr="00DD5257">
        <w:rPr>
          <w:rFonts w:ascii="Times New Roman" w:hAnsi="Times New Roman"/>
          <w:sz w:val="28"/>
          <w:szCs w:val="28"/>
        </w:rPr>
        <w:t>Веденякиных</w:t>
      </w:r>
      <w:proofErr w:type="spellEnd"/>
      <w:r w:rsidRPr="00DD5257">
        <w:rPr>
          <w:rFonts w:ascii="Times New Roman" w:hAnsi="Times New Roman"/>
          <w:sz w:val="28"/>
          <w:szCs w:val="28"/>
        </w:rPr>
        <w:t xml:space="preserve">», </w:t>
      </w:r>
      <w:r w:rsidRPr="00DD5257">
        <w:rPr>
          <w:rFonts w:ascii="Times New Roman" w:hAnsi="Times New Roman"/>
          <w:sz w:val="28"/>
          <w:szCs w:val="28"/>
          <w:lang w:val="en-US"/>
        </w:rPr>
        <w:t>XIX</w:t>
      </w:r>
      <w:r w:rsidRPr="00DD5257">
        <w:rPr>
          <w:rFonts w:ascii="Times New Roman" w:hAnsi="Times New Roman"/>
          <w:sz w:val="28"/>
          <w:szCs w:val="28"/>
        </w:rPr>
        <w:t xml:space="preserve"> в.</w:t>
      </w:r>
      <w:r w:rsidRPr="00DD52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257">
        <w:rPr>
          <w:rFonts w:ascii="Times New Roman" w:hAnsi="Times New Roman"/>
          <w:kern w:val="32"/>
          <w:sz w:val="28"/>
          <w:szCs w:val="28"/>
        </w:rPr>
        <w:t>(Рязанская область,</w:t>
      </w:r>
      <w:proofErr w:type="gramEnd"/>
    </w:p>
    <w:p w:rsidR="00DD5257" w:rsidRPr="007C16F4" w:rsidRDefault="00DD5257" w:rsidP="007C16F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5257">
        <w:rPr>
          <w:rFonts w:ascii="Times New Roman" w:hAnsi="Times New Roman"/>
          <w:kern w:val="32"/>
          <w:sz w:val="28"/>
          <w:szCs w:val="28"/>
        </w:rPr>
        <w:t>Касимовский</w:t>
      </w:r>
      <w:proofErr w:type="spellEnd"/>
      <w:r w:rsidRPr="00DD5257">
        <w:rPr>
          <w:rFonts w:ascii="Times New Roman" w:hAnsi="Times New Roman"/>
          <w:kern w:val="32"/>
          <w:sz w:val="28"/>
          <w:szCs w:val="28"/>
        </w:rPr>
        <w:t xml:space="preserve"> район, </w:t>
      </w:r>
      <w:proofErr w:type="spellStart"/>
      <w:r w:rsidRPr="00DD5257">
        <w:rPr>
          <w:rFonts w:ascii="Times New Roman" w:hAnsi="Times New Roman"/>
          <w:sz w:val="28"/>
          <w:szCs w:val="28"/>
        </w:rPr>
        <w:t>р.п</w:t>
      </w:r>
      <w:proofErr w:type="spellEnd"/>
      <w:r w:rsidRPr="00DD52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D5257">
        <w:rPr>
          <w:rFonts w:ascii="Times New Roman" w:hAnsi="Times New Roman"/>
          <w:sz w:val="28"/>
          <w:szCs w:val="28"/>
        </w:rPr>
        <w:t>Елатьма, ул. Шевченко, д. 12</w:t>
      </w:r>
      <w:r w:rsidRPr="00DD5257">
        <w:rPr>
          <w:rFonts w:ascii="Times New Roman" w:hAnsi="Times New Roman"/>
          <w:kern w:val="32"/>
          <w:sz w:val="28"/>
          <w:szCs w:val="28"/>
        </w:rPr>
        <w:t>)</w:t>
      </w:r>
      <w:proofErr w:type="gramEnd"/>
    </w:p>
    <w:p w:rsidR="00DD5257" w:rsidRPr="00DD5257" w:rsidRDefault="00DD5257" w:rsidP="00DD5257">
      <w:pPr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:rsidR="00DD5257" w:rsidRPr="00DD5257" w:rsidRDefault="00DD5257" w:rsidP="00D86072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D5257">
        <w:rPr>
          <w:rFonts w:ascii="Times New Roman" w:hAnsi="Times New Roman"/>
          <w:iCs/>
          <w:sz w:val="28"/>
          <w:szCs w:val="28"/>
        </w:rPr>
        <w:t>1.</w:t>
      </w:r>
      <w:r w:rsidR="00D86072">
        <w:rPr>
          <w:rFonts w:ascii="Times New Roman" w:hAnsi="Times New Roman"/>
          <w:iCs/>
          <w:sz w:val="28"/>
          <w:szCs w:val="28"/>
        </w:rPr>
        <w:t> </w:t>
      </w:r>
      <w:r w:rsidRPr="00DD5257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объекта культурного наследия запрещается: 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spacing w:val="-4"/>
          <w:kern w:val="1"/>
          <w:sz w:val="28"/>
          <w:szCs w:val="28"/>
        </w:rPr>
        <w:t>1)</w:t>
      </w:r>
      <w:r w:rsidR="00D86072" w:rsidRPr="00D86072">
        <w:rPr>
          <w:rFonts w:ascii="Times New Roman" w:eastAsia="Cambria Math" w:hAnsi="Times New Roman"/>
          <w:bCs/>
          <w:spacing w:val="-4"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spacing w:val="-4"/>
          <w:kern w:val="1"/>
          <w:sz w:val="28"/>
          <w:szCs w:val="28"/>
        </w:rPr>
        <w:t xml:space="preserve">строительство объектов капитального строительства, </w:t>
      </w:r>
      <w:r w:rsidRPr="00DD5257">
        <w:rPr>
          <w:rFonts w:ascii="Times New Roman" w:hAnsi="Times New Roman"/>
          <w:bCs/>
          <w:spacing w:val="-4"/>
          <w:sz w:val="28"/>
          <w:szCs w:val="28"/>
          <w:lang w:val="x-none"/>
        </w:rPr>
        <w:t>некапитальных</w:t>
      </w:r>
      <w:r w:rsidRPr="00DD5257">
        <w:rPr>
          <w:rFonts w:ascii="Times New Roman" w:hAnsi="Times New Roman"/>
          <w:bCs/>
          <w:sz w:val="28"/>
          <w:szCs w:val="28"/>
          <w:lang w:val="x-none"/>
        </w:rPr>
        <w:t xml:space="preserve"> строений и сооружений</w:t>
      </w:r>
      <w:r w:rsidRPr="00DD5257">
        <w:rPr>
          <w:rFonts w:ascii="Times New Roman" w:hAnsi="Times New Roman"/>
          <w:bCs/>
          <w:sz w:val="28"/>
          <w:szCs w:val="28"/>
        </w:rPr>
        <w:t>,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за исключением применения специальных мер, направленных на сохранение и восстановление (регенерацию) историко-градостроительной и (или) природной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и (или) природной среды);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2)</w:t>
      </w:r>
      <w:r w:rsidR="00D86072" w:rsidRPr="00D86072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проведение земляных, строительных, мелиоративных, хозяйственных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работ, оказывающих негативное воздействие на объект культурного наследия и создающих угрозу его экологической и пожарной безопасности;</w:t>
      </w:r>
    </w:p>
    <w:p w:rsidR="00DD5257" w:rsidRPr="00DD5257" w:rsidRDefault="00DD5257" w:rsidP="00D86072">
      <w:pPr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5257">
        <w:rPr>
          <w:rFonts w:ascii="Times New Roman" w:hAnsi="Times New Roman"/>
          <w:bCs/>
          <w:spacing w:val="-2"/>
          <w:sz w:val="28"/>
          <w:szCs w:val="28"/>
        </w:rPr>
        <w:t>3)</w:t>
      </w:r>
      <w:r w:rsidR="00D86072" w:rsidRPr="00D86072">
        <w:rPr>
          <w:rFonts w:ascii="Times New Roman" w:hAnsi="Times New Roman"/>
          <w:bCs/>
          <w:spacing w:val="-2"/>
          <w:sz w:val="28"/>
          <w:szCs w:val="28"/>
        </w:rPr>
        <w:t> и</w:t>
      </w:r>
      <w:proofErr w:type="spellStart"/>
      <w:r w:rsidRPr="00DD5257">
        <w:rPr>
          <w:rFonts w:ascii="Times New Roman" w:hAnsi="Times New Roman"/>
          <w:bCs/>
          <w:spacing w:val="-2"/>
          <w:sz w:val="28"/>
          <w:szCs w:val="28"/>
          <w:lang w:val="x-none"/>
        </w:rPr>
        <w:t>спользование</w:t>
      </w:r>
      <w:proofErr w:type="spellEnd"/>
      <w:r w:rsidRPr="00DD5257">
        <w:rPr>
          <w:rFonts w:ascii="Times New Roman" w:hAnsi="Times New Roman"/>
          <w:bCs/>
          <w:spacing w:val="-2"/>
          <w:sz w:val="28"/>
          <w:szCs w:val="28"/>
          <w:lang w:val="x-none"/>
        </w:rPr>
        <w:t xml:space="preserve"> строительных технологий, создающих динамические</w:t>
      </w:r>
      <w:r w:rsidRPr="00DD5257">
        <w:rPr>
          <w:rFonts w:ascii="Times New Roman" w:hAnsi="Times New Roman"/>
          <w:bCs/>
          <w:sz w:val="28"/>
          <w:szCs w:val="28"/>
          <w:lang w:val="x-none"/>
        </w:rPr>
        <w:t xml:space="preserve"> нагрузки</w:t>
      </w:r>
      <w:r w:rsidRPr="00DD5257">
        <w:rPr>
          <w:rFonts w:ascii="Times New Roman" w:hAnsi="Times New Roman"/>
          <w:bCs/>
          <w:sz w:val="28"/>
          <w:szCs w:val="28"/>
        </w:rPr>
        <w:t>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4)</w:t>
      </w:r>
      <w:r w:rsidR="00D86072" w:rsidRPr="00D86072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применение при реконструкции объектов капитального строительства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конструкций и материалов, оказывающих негативное визуальное влияние на историко-градостроительную среду объекта культурного наследия;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5)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устройство</w:t>
      </w:r>
      <w:r w:rsidRPr="00DD5257">
        <w:rPr>
          <w:rFonts w:ascii="Times New Roman" w:hAnsi="Times New Roman"/>
          <w:sz w:val="28"/>
          <w:szCs w:val="28"/>
        </w:rPr>
        <w:t xml:space="preserve"> глухих ограждений высотой более 1,8 метра по границам территорий общего пользования с применением нетрадиционных материалов;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6) размещение всех видов рекламных конструкций;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7)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наземный и надземный способ строительства и реконструкции линейных объектов инженерной инфраструктуры (за исключением сетей электроснабжения, сетей наружного освещения, сетей связи и временных сетей, необходимых для проведения ремонтных работ);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8)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складирование и использование огнеопасных и взрывоопасных материалов и технологий;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9) установка вышек и базовых станций радиотелефонной связи;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PT Astra Serif" w:hAnsi="Times New Roman"/>
          <w:sz w:val="28"/>
          <w:szCs w:val="28"/>
          <w:highlight w:val="yellow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10) организация необорудованных мест для парковки автотранспорта, для сбора мусора и снега.</w:t>
      </w:r>
    </w:p>
    <w:p w:rsidR="00DD5257" w:rsidRPr="00DD5257" w:rsidRDefault="00DD5257" w:rsidP="00D86072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D5257">
        <w:rPr>
          <w:rFonts w:ascii="Times New Roman" w:hAnsi="Times New Roman"/>
          <w:iCs/>
          <w:sz w:val="28"/>
          <w:szCs w:val="28"/>
        </w:rPr>
        <w:t>2.</w:t>
      </w:r>
      <w:r w:rsidR="00D86072">
        <w:rPr>
          <w:rFonts w:ascii="Times New Roman" w:hAnsi="Times New Roman"/>
          <w:iCs/>
          <w:sz w:val="28"/>
          <w:szCs w:val="28"/>
        </w:rPr>
        <w:t> </w:t>
      </w:r>
      <w:r w:rsidRPr="00DD5257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объекта культурного наследия разрешается: 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1)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применение специальных мер, направленных на сохранение 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br/>
        <w:t xml:space="preserve">и восстановление (регенерацию) историко-градостроительной среды объекта 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lastRenderedPageBreak/>
        <w:t>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среды);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2) проведение земляных, землеустроительных, хозяйственных и иных работ, не ухудшающих условий сохранности и визуального восприятия объекта культурного наследия в его историко-градостроительной среде;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3)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ремонт, капитальный ремонт и реконструкция существующих объектов капитального строительства и их частей без увеличения их объемно-пространственных характеристик (высоты, площади застройки) 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br/>
        <w:t>с применением традиционных строительных и отделочных материалов, отвечающих характеру историко-градостроительной среды;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4)</w:t>
      </w:r>
      <w:r w:rsidR="00D86072" w:rsidRPr="00D86072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снос (демонтаж) объектов капитального строительства и некапитальных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строений, не представляющих историко-культурной ценности;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  <w:highlight w:val="yellow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5) строительство, капитальный ремонт, ремонт существующих сетей инженерно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-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технического обеспечения подземным способом (за исключением сетей электроснабжения, сетей наружного освещения, сетей связи и временных сетей, необходимых для проведения ремонтных работ) при условии обеспечения сохранности объекта культурного наследия, с последующим восстановлением нарушенных поверхностей;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6) проведение работ по благоустройству территории:</w:t>
      </w:r>
    </w:p>
    <w:p w:rsidR="00DD5257" w:rsidRPr="00DD5257" w:rsidRDefault="00DD5257" w:rsidP="00D8607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257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D86072">
        <w:rPr>
          <w:rFonts w:ascii="Times New Roman" w:hAnsi="Times New Roman"/>
          <w:color w:val="000000"/>
          <w:sz w:val="28"/>
          <w:szCs w:val="28"/>
        </w:rPr>
        <w:t> </w:t>
      </w:r>
      <w:r w:rsidRPr="00DD5257">
        <w:rPr>
          <w:rFonts w:ascii="Times New Roman" w:hAnsi="Times New Roman"/>
          <w:color w:val="000000"/>
          <w:sz w:val="28"/>
          <w:szCs w:val="28"/>
        </w:rPr>
        <w:t xml:space="preserve">организация тротуаров, пешеходных и велосипедных дорожек, площадок с использованием в покрытии тротуаров асфальтобетона, </w:t>
      </w:r>
      <w:r w:rsidRPr="00DD5257">
        <w:rPr>
          <w:rFonts w:ascii="Times New Roman" w:hAnsi="Times New Roman"/>
          <w:color w:val="000000"/>
          <w:sz w:val="28"/>
          <w:szCs w:val="28"/>
        </w:rPr>
        <w:br/>
        <w:t>в покрытии пешеходных дорожек и площадок традиционных натуральных материалов (каменная брусчатка, гранит) или имитирующи</w:t>
      </w:r>
      <w:r w:rsidR="00345D72">
        <w:rPr>
          <w:rFonts w:ascii="Times New Roman" w:hAnsi="Times New Roman"/>
          <w:color w:val="000000"/>
          <w:sz w:val="28"/>
          <w:szCs w:val="28"/>
        </w:rPr>
        <w:t>х</w:t>
      </w:r>
      <w:r w:rsidRPr="00DD5257">
        <w:rPr>
          <w:rFonts w:ascii="Times New Roman" w:hAnsi="Times New Roman"/>
          <w:color w:val="000000"/>
          <w:sz w:val="28"/>
          <w:szCs w:val="28"/>
        </w:rPr>
        <w:t xml:space="preserve"> их; </w:t>
      </w:r>
    </w:p>
    <w:p w:rsidR="00DD5257" w:rsidRPr="00DD5257" w:rsidRDefault="00DD5257" w:rsidP="00D8607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257">
        <w:rPr>
          <w:rFonts w:ascii="Times New Roman" w:hAnsi="Times New Roman"/>
          <w:color w:val="000000"/>
          <w:sz w:val="28"/>
          <w:szCs w:val="28"/>
        </w:rPr>
        <w:t>- размещение малых архитектурных форм, элементов благоустройства (урны, скамьи, оборудование детских площадок и др.);</w:t>
      </w:r>
    </w:p>
    <w:p w:rsidR="00DD5257" w:rsidRPr="00DD5257" w:rsidRDefault="00DD5257" w:rsidP="00D8607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257">
        <w:rPr>
          <w:rFonts w:ascii="Times New Roman" w:hAnsi="Times New Roman"/>
          <w:color w:val="000000"/>
          <w:sz w:val="28"/>
          <w:szCs w:val="28"/>
        </w:rPr>
        <w:t>-</w:t>
      </w:r>
      <w:r w:rsidR="00D86072">
        <w:rPr>
          <w:rFonts w:ascii="Times New Roman" w:hAnsi="Times New Roman"/>
          <w:color w:val="000000"/>
          <w:sz w:val="28"/>
          <w:szCs w:val="28"/>
        </w:rPr>
        <w:t> </w:t>
      </w:r>
      <w:r w:rsidRPr="00DD5257">
        <w:rPr>
          <w:rFonts w:ascii="Times New Roman" w:hAnsi="Times New Roman"/>
          <w:color w:val="000000"/>
          <w:sz w:val="28"/>
          <w:szCs w:val="28"/>
        </w:rPr>
        <w:t xml:space="preserve">применение при изготовлении элементов благоустройства и малых архитектурных форм традиционных материалов (камень, дерево, литой </w:t>
      </w:r>
      <w:r w:rsidRPr="00DD5257">
        <w:rPr>
          <w:rFonts w:ascii="Times New Roman" w:hAnsi="Times New Roman"/>
          <w:color w:val="000000"/>
          <w:sz w:val="28"/>
          <w:szCs w:val="28"/>
        </w:rPr>
        <w:br/>
        <w:t>и кованый металл);</w:t>
      </w:r>
    </w:p>
    <w:p w:rsidR="00DD5257" w:rsidRPr="00DD5257" w:rsidRDefault="00D86072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>
        <w:rPr>
          <w:rFonts w:ascii="Times New Roman" w:eastAsia="Wingdings" w:hAnsi="Times New Roman"/>
          <w:sz w:val="28"/>
          <w:szCs w:val="28"/>
        </w:rPr>
        <w:t>- </w:t>
      </w:r>
      <w:r w:rsidR="00DD5257" w:rsidRPr="00DD5257">
        <w:rPr>
          <w:rFonts w:ascii="Times New Roman" w:eastAsia="Wingdings" w:hAnsi="Times New Roman"/>
          <w:sz w:val="28"/>
          <w:szCs w:val="28"/>
        </w:rPr>
        <w:t xml:space="preserve">установка опор уличного освещения и устройство архитектурно-художественной подсветки, </w:t>
      </w:r>
      <w:r w:rsidR="00DD5257" w:rsidRPr="00DD5257">
        <w:rPr>
          <w:rFonts w:ascii="Times New Roman" w:hAnsi="Times New Roman"/>
          <w:sz w:val="28"/>
          <w:szCs w:val="28"/>
        </w:rPr>
        <w:t>отвечающих характеру историко-архитектурной среды;</w:t>
      </w:r>
      <w:r w:rsidR="00DD5257" w:rsidRPr="00DD5257">
        <w:rPr>
          <w:rFonts w:ascii="Times New Roman" w:eastAsia="Wingdings" w:hAnsi="Times New Roman"/>
          <w:color w:val="000000"/>
          <w:sz w:val="28"/>
          <w:szCs w:val="28"/>
        </w:rPr>
        <w:t xml:space="preserve"> </w:t>
      </w:r>
    </w:p>
    <w:p w:rsidR="00DD5257" w:rsidRPr="00DD5257" w:rsidRDefault="00D86072" w:rsidP="00D8607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DD5257" w:rsidRPr="00DD5257">
        <w:rPr>
          <w:rFonts w:ascii="Times New Roman" w:hAnsi="Times New Roman"/>
          <w:color w:val="000000"/>
          <w:sz w:val="28"/>
          <w:szCs w:val="28"/>
        </w:rPr>
        <w:t>устройство пандусов и других приспособлений, обеспечивающих передвижение маломобильных групп населения;</w:t>
      </w:r>
    </w:p>
    <w:p w:rsidR="00DD5257" w:rsidRPr="00DD5257" w:rsidRDefault="00DD5257" w:rsidP="00D8607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257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t>-</w:t>
      </w:r>
      <w:r w:rsidR="00D86072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t xml:space="preserve">озеленение территории, включая посадку деревьев и кустарников </w:t>
      </w:r>
      <w:r w:rsidRPr="00DD5257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br/>
        <w:t xml:space="preserve">с компактной или формируемой кроной, обеспечивающих условия визуального восприятия объекта культурного наследия, уход за древесной </w:t>
      </w:r>
      <w:r w:rsidRPr="00DD5257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br/>
        <w:t>и кустарниковой растительностью, устройство газонов и цветников;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7)</w:t>
      </w:r>
      <w:r w:rsidR="00D86072" w:rsidRPr="00D86072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ремонт, капитальный ремонт,</w:t>
      </w:r>
      <w:r w:rsidRPr="00DD5257">
        <w:rPr>
          <w:rFonts w:ascii="Times New Roman" w:hAnsi="Times New Roman"/>
          <w:spacing w:val="-4"/>
          <w:kern w:val="28"/>
          <w:sz w:val="28"/>
          <w:szCs w:val="28"/>
        </w:rPr>
        <w:t xml:space="preserve"> </w:t>
      </w: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реконструкция дорог и существующих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элементов улично-дорожной сети;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8)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установка и ремонт ограждений по границам участков, формирующих территории общего пользования (улицы), высотой не более 1,8 метра, выполненных с применением традиционных материалов; 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9)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установка средств ориентирующей информации, а также информационных стендов, надписей, указателей и</w:t>
      </w:r>
      <w:r w:rsidRPr="00DD5257">
        <w:rPr>
          <w:rFonts w:ascii="Times New Roman" w:eastAsia="Wingdings" w:hAnsi="Times New Roman"/>
          <w:sz w:val="28"/>
          <w:szCs w:val="28"/>
        </w:rPr>
        <w:t xml:space="preserve"> памятных знаков, </w:t>
      </w:r>
      <w:r w:rsidRPr="00DD5257">
        <w:rPr>
          <w:rFonts w:ascii="Times New Roman" w:eastAsia="Wingdings" w:hAnsi="Times New Roman"/>
          <w:sz w:val="28"/>
          <w:szCs w:val="28"/>
        </w:rPr>
        <w:lastRenderedPageBreak/>
        <w:t>посвященных истории объекта культурного наследия и связанных с ним исторических событий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, с учетом положений, установленных подпунктом 6 пункта 1 настоящих требований;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10) размещение временных элементов информационно-декоративного оформления событийного характера (мобильные информационные конструкции), включая праздничное оформление, с учетом положений, установленных подпунктом 6 пункта 1 настоящих требований;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11)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проведение мероприятий, направленных на обеспечение пожарной и экологической безопасности территории;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12)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осуществление деятельности по популяризации объекта культурного наследия, в том числе деятельности, направленной на развитие культурно-познавательного туризма.</w:t>
      </w:r>
    </w:p>
    <w:p w:rsidR="00DD5257" w:rsidRPr="00D86072" w:rsidRDefault="00DD5257" w:rsidP="00D86072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</w:pPr>
      <w:r w:rsidRPr="00D86072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3.</w:t>
      </w:r>
      <w:r w:rsidR="00D86072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 </w:t>
      </w:r>
      <w:r w:rsidRPr="00D86072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 xml:space="preserve">В границах зоны регулирования застройки и хозяйственной </w:t>
      </w:r>
      <w:r w:rsidRPr="00D86072">
        <w:rPr>
          <w:rFonts w:ascii="Times New Roman" w:eastAsia="Calibri" w:hAnsi="Times New Roman"/>
          <w:spacing w:val="-4"/>
          <w:sz w:val="28"/>
          <w:szCs w:val="28"/>
          <w:shd w:val="clear" w:color="auto" w:fill="FFFFFF"/>
          <w:lang w:eastAsia="zh-CN"/>
        </w:rPr>
        <w:t>деятельности объекта культурного наследия (</w:t>
      </w:r>
      <w:r w:rsidRPr="00DD5257">
        <w:rPr>
          <w:rFonts w:ascii="Times New Roman" w:eastAsia="Calibri" w:hAnsi="Times New Roman"/>
          <w:spacing w:val="-4"/>
          <w:sz w:val="28"/>
          <w:szCs w:val="28"/>
          <w:lang w:eastAsia="zh-CN"/>
        </w:rPr>
        <w:t>ЗРЗ – участок 1, 2, 3</w:t>
      </w:r>
      <w:r w:rsidRPr="00D86072">
        <w:rPr>
          <w:rFonts w:ascii="Times New Roman" w:eastAsia="Calibri" w:hAnsi="Times New Roman"/>
          <w:spacing w:val="-4"/>
          <w:sz w:val="28"/>
          <w:szCs w:val="28"/>
          <w:shd w:val="clear" w:color="auto" w:fill="FFFFFF"/>
          <w:lang w:eastAsia="zh-CN"/>
        </w:rPr>
        <w:t>) запрещается: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1)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hAnsi="Times New Roman"/>
          <w:bCs/>
          <w:sz w:val="28"/>
          <w:szCs w:val="28"/>
          <w:lang w:val="x-none"/>
        </w:rPr>
        <w:t>строительство, капитальный ремонт и реконструкция объектов капитального строительства с нарушением параметров разрешенного строительства для данной зон</w:t>
      </w:r>
      <w:r w:rsidRPr="00DD5257">
        <w:rPr>
          <w:rFonts w:ascii="Times New Roman" w:hAnsi="Times New Roman"/>
          <w:bCs/>
          <w:sz w:val="28"/>
          <w:szCs w:val="28"/>
        </w:rPr>
        <w:t>ы;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2)</w:t>
      </w:r>
      <w:r w:rsidR="00D86072" w:rsidRPr="00D86072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проведение земляных, строительных, мелиоративных, хозяйственных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работ, оказывающих негативное воздействие на объект культурного наследия и создающих угрозу экологической и пожарной безопасности территории;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3) применение технологий, оказывающих динамические воздействия 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br/>
        <w:t>на объект культурного наследия при проведении строительных, земляных, землеустроительных, мелиоративных, хозяйственных и иных работ, а также при капитальном ремонте и реконструкции существующих зданий, строений и сооружений;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4)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применение при строительстве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 xml:space="preserve">, капитальном ремонте, ремонте 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и реконструкции объектов капитального строительства нетрадиционных строительных материалов и конструкций, оказывающих негативное визуальное влияние на объект культурного наследия:</w:t>
      </w:r>
    </w:p>
    <w:p w:rsidR="00DD5257" w:rsidRPr="00DD5257" w:rsidRDefault="00D86072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>
        <w:rPr>
          <w:rFonts w:ascii="Times New Roman" w:eastAsia="Cambria Math" w:hAnsi="Times New Roman"/>
          <w:bCs/>
          <w:kern w:val="1"/>
          <w:sz w:val="28"/>
          <w:szCs w:val="28"/>
        </w:rPr>
        <w:t>- </w:t>
      </w:r>
      <w:r w:rsidR="00DD5257" w:rsidRPr="00DD5257">
        <w:rPr>
          <w:rFonts w:ascii="Times New Roman" w:eastAsia="Cambria Math" w:hAnsi="Times New Roman"/>
          <w:bCs/>
          <w:kern w:val="1"/>
          <w:sz w:val="28"/>
          <w:szCs w:val="28"/>
        </w:rPr>
        <w:t>нетрадиционных материалов отделки фасадов (</w:t>
      </w:r>
      <w:r w:rsidR="00DD5257" w:rsidRPr="00DD5257">
        <w:rPr>
          <w:rFonts w:ascii="Times New Roman" w:hAnsi="Times New Roman"/>
          <w:bCs/>
          <w:sz w:val="28"/>
          <w:szCs w:val="28"/>
          <w:lang w:val="x-none"/>
        </w:rPr>
        <w:t>облицовк</w:t>
      </w:r>
      <w:r w:rsidR="00DD5257" w:rsidRPr="00DD5257">
        <w:rPr>
          <w:rFonts w:ascii="Times New Roman" w:hAnsi="Times New Roman"/>
          <w:bCs/>
          <w:sz w:val="28"/>
          <w:szCs w:val="28"/>
        </w:rPr>
        <w:t>а</w:t>
      </w:r>
      <w:r w:rsidR="00DD5257" w:rsidRPr="00DD5257">
        <w:rPr>
          <w:rFonts w:ascii="Times New Roman" w:hAnsi="Times New Roman"/>
          <w:bCs/>
          <w:sz w:val="28"/>
          <w:szCs w:val="28"/>
          <w:lang w:val="x-none"/>
        </w:rPr>
        <w:t xml:space="preserve"> из алюминиевых композитных материалов,</w:t>
      </w:r>
      <w:r w:rsidR="00DD5257" w:rsidRPr="00DD525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D5257" w:rsidRPr="00DD5257">
        <w:rPr>
          <w:rFonts w:ascii="Times New Roman" w:eastAsia="Cambria Math" w:hAnsi="Times New Roman"/>
          <w:bCs/>
          <w:kern w:val="1"/>
          <w:sz w:val="28"/>
          <w:szCs w:val="28"/>
        </w:rPr>
        <w:t>сайдинг</w:t>
      </w:r>
      <w:proofErr w:type="spellEnd"/>
      <w:r w:rsidR="00DD5257" w:rsidRPr="00DD5257">
        <w:rPr>
          <w:rFonts w:ascii="Times New Roman" w:eastAsia="Cambria Math" w:hAnsi="Times New Roman"/>
          <w:bCs/>
          <w:kern w:val="1"/>
          <w:sz w:val="28"/>
          <w:szCs w:val="28"/>
        </w:rPr>
        <w:t>, пластик и т.п.);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- ярких и контрастирующих цветовых решений фасадов; 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- фрагментарной отделки фасадов зданий, формирующих территории общего пользования (улицы);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- крыш мансардного типа (с переломом); 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- ярких и блестящих кровельных материалов. 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5)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устройство</w:t>
      </w:r>
      <w:r w:rsidRPr="00DD5257">
        <w:rPr>
          <w:rFonts w:ascii="Times New Roman" w:hAnsi="Times New Roman"/>
          <w:sz w:val="28"/>
          <w:szCs w:val="28"/>
        </w:rPr>
        <w:t xml:space="preserve"> глухих ограждений высотой более 1,8 метра по границам территорий общего пользования с применением нетрадиционных материалов;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6)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складирование и использование огнеопасных и взрывоопасных материалов и технологий, размещение автозаправочных станций, складов горюче-смазочных материалов, станций технического обслуживания, осуществление мойки транспортных средств;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7) размещение всех видов рекламных конструкций;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8) наземный и надземный способ строительства линейных объектов 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lastRenderedPageBreak/>
        <w:t>инженерной инфраструктуры (за исключением сетей электроснабжения, сетей наружного освещения, сетей связи и временных сетей, необходимых для проведения ремонтных работ);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9) установка вышек и базовых станций радиотелефонной связи;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10)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организация необорудованных мест для парковки автотранспорта, для сбора мусора и снега.</w:t>
      </w:r>
    </w:p>
    <w:p w:rsidR="00DD5257" w:rsidRPr="00D86072" w:rsidRDefault="00DD5257" w:rsidP="00D86072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</w:pPr>
      <w:r w:rsidRPr="00D86072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 xml:space="preserve">4. В границах зоны регулирования застройки и хозяйственной </w:t>
      </w:r>
      <w:r w:rsidRPr="00D86072">
        <w:rPr>
          <w:rFonts w:ascii="Times New Roman" w:eastAsia="Calibri" w:hAnsi="Times New Roman"/>
          <w:spacing w:val="-4"/>
          <w:sz w:val="28"/>
          <w:szCs w:val="28"/>
          <w:shd w:val="clear" w:color="auto" w:fill="FFFFFF"/>
          <w:lang w:eastAsia="zh-CN"/>
        </w:rPr>
        <w:t>деятельности объекта культурного наследия (</w:t>
      </w:r>
      <w:r w:rsidRPr="00DD5257">
        <w:rPr>
          <w:rFonts w:ascii="Times New Roman" w:eastAsia="Calibri" w:hAnsi="Times New Roman"/>
          <w:spacing w:val="-4"/>
          <w:sz w:val="28"/>
          <w:szCs w:val="28"/>
          <w:lang w:eastAsia="zh-CN"/>
        </w:rPr>
        <w:t>ЗРЗ – участок 1, 2, 3</w:t>
      </w:r>
      <w:r w:rsidRPr="00D86072">
        <w:rPr>
          <w:rFonts w:ascii="Times New Roman" w:eastAsia="Calibri" w:hAnsi="Times New Roman"/>
          <w:spacing w:val="-4"/>
          <w:sz w:val="28"/>
          <w:szCs w:val="28"/>
          <w:shd w:val="clear" w:color="auto" w:fill="FFFFFF"/>
          <w:lang w:eastAsia="zh-CN"/>
        </w:rPr>
        <w:t>) разрешается:</w:t>
      </w:r>
      <w:r w:rsidRPr="00D86072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  <w:t xml:space="preserve"> 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1)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строительство, ремонт, капитальный ремонт и реконструкция объектов капитального строительства при условии обеспечения сохранности объектов культурного наследия, а также с соблюдением высотного ограничения не более 8,0 метр</w:t>
      </w:r>
      <w:r w:rsidR="00345D72">
        <w:rPr>
          <w:rFonts w:ascii="Times New Roman" w:eastAsia="Cambria Math" w:hAnsi="Times New Roman"/>
          <w:bCs/>
          <w:kern w:val="1"/>
          <w:sz w:val="28"/>
          <w:szCs w:val="28"/>
        </w:rPr>
        <w:t>а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(измеряется от нижней отметки уровня земли до наивысшей точки здания, строения, сооружения) с соблюдением следующих требований:</w:t>
      </w:r>
    </w:p>
    <w:p w:rsidR="00DD5257" w:rsidRPr="00DD5257" w:rsidRDefault="00DD5257" w:rsidP="00D86072">
      <w:pPr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</w:t>
      </w:r>
      <w:proofErr w:type="gramStart"/>
      <w:r w:rsidRPr="00DD5257">
        <w:rPr>
          <w:rFonts w:ascii="Times New Roman" w:eastAsia="Cambria Math" w:hAnsi="Times New Roman"/>
          <w:bCs/>
          <w:spacing w:val="-2"/>
          <w:kern w:val="28"/>
          <w:sz w:val="28"/>
          <w:szCs w:val="28"/>
        </w:rPr>
        <w:t>- применение традиционных строительных материалов: материал стен –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деревянный брус, бревно, кирпич; отделочные материалы фасадов – открытая лицевая кирпичная кладка, штукатурка с покраской, камень, деревянная обшивка, в том числе с покраской, или имитирующие их; </w:t>
      </w:r>
      <w:proofErr w:type="gramEnd"/>
    </w:p>
    <w:p w:rsidR="00DD5257" w:rsidRPr="00DD5257" w:rsidRDefault="00D86072" w:rsidP="00D86072">
      <w:pPr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>
        <w:rPr>
          <w:rFonts w:ascii="Times New Roman" w:eastAsia="Cambria Math" w:hAnsi="Times New Roman"/>
          <w:bCs/>
          <w:kern w:val="1"/>
          <w:sz w:val="28"/>
          <w:szCs w:val="28"/>
        </w:rPr>
        <w:t>- </w:t>
      </w:r>
      <w:r w:rsidR="00DD5257"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применение традиционных цветовых решений фасадов зданий, характерных для исторически сложившейся застройки; </w:t>
      </w:r>
    </w:p>
    <w:p w:rsidR="00DD5257" w:rsidRPr="00DD5257" w:rsidRDefault="00DD5257" w:rsidP="00D86072">
      <w:pPr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-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применение скатных крыш без переломов с использованием в покрытии кровли традиционных материалов (листовое железо); допускается устройство мезонинов;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2)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строительство, ремонт, капитальный ремонт, реконструкция существующих хозяйственных построек высотой не более 4,5 м</w:t>
      </w:r>
      <w:r w:rsidR="00345D72">
        <w:rPr>
          <w:rFonts w:ascii="Times New Roman" w:eastAsia="Cambria Math" w:hAnsi="Times New Roman"/>
          <w:bCs/>
          <w:kern w:val="1"/>
          <w:sz w:val="28"/>
          <w:szCs w:val="28"/>
        </w:rPr>
        <w:t>етра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до верха кровли с использованием в наружной отделке традиционных строительных материалов и цветовых решений;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3)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снос (демонтаж) объектов капитального строительства и </w:t>
      </w:r>
      <w:r w:rsidRPr="00DD5257">
        <w:rPr>
          <w:rFonts w:ascii="Times New Roman" w:eastAsia="Cambria Math" w:hAnsi="Times New Roman"/>
          <w:bCs/>
          <w:spacing w:val="-4"/>
          <w:kern w:val="28"/>
          <w:sz w:val="28"/>
          <w:szCs w:val="28"/>
        </w:rPr>
        <w:t>некапитальных строений, не представляющих историко-культурной ценности;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4) проведение работ по благоустройству территории:</w:t>
      </w:r>
    </w:p>
    <w:p w:rsidR="00DD5257" w:rsidRPr="00DD5257" w:rsidRDefault="00DD5257" w:rsidP="00D8607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257">
        <w:rPr>
          <w:rFonts w:ascii="Times New Roman" w:hAnsi="Times New Roman"/>
          <w:color w:val="000000"/>
          <w:sz w:val="28"/>
          <w:szCs w:val="28"/>
        </w:rPr>
        <w:t>-</w:t>
      </w:r>
      <w:r w:rsidR="00D86072">
        <w:rPr>
          <w:rFonts w:ascii="Times New Roman" w:hAnsi="Times New Roman"/>
          <w:color w:val="000000"/>
          <w:sz w:val="28"/>
          <w:szCs w:val="28"/>
        </w:rPr>
        <w:t> </w:t>
      </w:r>
      <w:r w:rsidRPr="00DD5257">
        <w:rPr>
          <w:rFonts w:ascii="Times New Roman" w:hAnsi="Times New Roman"/>
          <w:color w:val="000000"/>
          <w:sz w:val="28"/>
          <w:szCs w:val="28"/>
        </w:rPr>
        <w:t xml:space="preserve">организация пешеходных дорожек, площадок с использованием </w:t>
      </w:r>
      <w:r w:rsidRPr="00DD5257">
        <w:rPr>
          <w:rFonts w:ascii="Times New Roman" w:hAnsi="Times New Roman"/>
          <w:color w:val="000000"/>
          <w:sz w:val="28"/>
          <w:szCs w:val="28"/>
        </w:rPr>
        <w:br/>
        <w:t>в покрытии традиционных натуральных материалов (каменная брусчатка, гранит) или имитирующи</w:t>
      </w:r>
      <w:r w:rsidR="00345D72">
        <w:rPr>
          <w:rFonts w:ascii="Times New Roman" w:hAnsi="Times New Roman"/>
          <w:color w:val="000000"/>
          <w:sz w:val="28"/>
          <w:szCs w:val="28"/>
        </w:rPr>
        <w:t>х</w:t>
      </w:r>
      <w:r w:rsidRPr="00DD5257">
        <w:rPr>
          <w:rFonts w:ascii="Times New Roman" w:hAnsi="Times New Roman"/>
          <w:color w:val="000000"/>
          <w:sz w:val="28"/>
          <w:szCs w:val="28"/>
        </w:rPr>
        <w:t xml:space="preserve"> их; </w:t>
      </w:r>
    </w:p>
    <w:p w:rsidR="00DD5257" w:rsidRPr="00DD5257" w:rsidRDefault="00DD5257" w:rsidP="00D8607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257">
        <w:rPr>
          <w:rFonts w:ascii="Times New Roman" w:hAnsi="Times New Roman"/>
          <w:color w:val="000000"/>
          <w:sz w:val="28"/>
          <w:szCs w:val="28"/>
        </w:rPr>
        <w:t>- размещение малых архитектурных форм, элементов благоустройства (урны, скамьи, оборудование детских площадок и др.);</w:t>
      </w:r>
    </w:p>
    <w:p w:rsidR="00DD5257" w:rsidRPr="00DD5257" w:rsidRDefault="00D86072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>
        <w:rPr>
          <w:rFonts w:ascii="Times New Roman" w:eastAsia="Wingdings" w:hAnsi="Times New Roman"/>
          <w:sz w:val="28"/>
          <w:szCs w:val="28"/>
        </w:rPr>
        <w:t>- </w:t>
      </w:r>
      <w:r w:rsidR="00DD5257" w:rsidRPr="00DD5257">
        <w:rPr>
          <w:rFonts w:ascii="Times New Roman" w:eastAsia="Wingdings" w:hAnsi="Times New Roman"/>
          <w:sz w:val="28"/>
          <w:szCs w:val="28"/>
        </w:rPr>
        <w:t xml:space="preserve">установка опор уличного освещения, </w:t>
      </w:r>
      <w:r w:rsidR="00DD5257" w:rsidRPr="00DD5257">
        <w:rPr>
          <w:rFonts w:ascii="Times New Roman" w:hAnsi="Times New Roman"/>
          <w:sz w:val="28"/>
          <w:szCs w:val="28"/>
        </w:rPr>
        <w:t>отвечающих характеру историко-архитектурной среды;</w:t>
      </w:r>
      <w:r w:rsidR="00DD5257" w:rsidRPr="00DD5257">
        <w:rPr>
          <w:rFonts w:ascii="Times New Roman" w:eastAsia="Wingdings" w:hAnsi="Times New Roman"/>
          <w:color w:val="000000"/>
          <w:sz w:val="28"/>
          <w:szCs w:val="28"/>
        </w:rPr>
        <w:t xml:space="preserve"> </w:t>
      </w:r>
    </w:p>
    <w:p w:rsidR="00DD5257" w:rsidRPr="00DD5257" w:rsidRDefault="00D86072" w:rsidP="00D8607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DD5257" w:rsidRPr="00DD5257">
        <w:rPr>
          <w:rFonts w:ascii="Times New Roman" w:hAnsi="Times New Roman"/>
          <w:color w:val="000000"/>
          <w:sz w:val="28"/>
          <w:szCs w:val="28"/>
        </w:rPr>
        <w:t>устройство пандусов и других приспособлений, обеспечивающих передвижение маломобильных групп населения;</w:t>
      </w:r>
    </w:p>
    <w:p w:rsidR="00DD5257" w:rsidRPr="00DD5257" w:rsidRDefault="00DD5257" w:rsidP="00D86072">
      <w:pPr>
        <w:ind w:firstLine="709"/>
        <w:jc w:val="both"/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t>-</w:t>
      </w:r>
      <w:r w:rsidR="00D86072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t xml:space="preserve">озеленение территории, включая посадку деревьев и кустарников </w:t>
      </w:r>
      <w:r w:rsidRPr="00DD5257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br/>
        <w:t xml:space="preserve">с компактной или формируемой кроной, обеспечивающих условия визуального восприятия объекта культурного наследия, уход за древесной </w:t>
      </w:r>
      <w:r w:rsidRPr="00DD5257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br/>
        <w:t>и кустарниковой растительностью, устройство газонов и цветников;</w:t>
      </w:r>
    </w:p>
    <w:p w:rsidR="00DD5257" w:rsidRPr="00DD5257" w:rsidRDefault="00DD5257" w:rsidP="00D86072">
      <w:pPr>
        <w:ind w:firstLine="709"/>
        <w:jc w:val="both"/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t>5)</w:t>
      </w:r>
      <w:r w:rsidR="00D86072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color w:val="000000"/>
          <w:kern w:val="1"/>
          <w:sz w:val="28"/>
          <w:szCs w:val="28"/>
        </w:rPr>
        <w:t>проведение  работ  по ремонту существующих и организация новых проездов, проходов;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lastRenderedPageBreak/>
        <w:t>6)</w:t>
      </w:r>
      <w:r w:rsidR="00345D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строительство, капитальный ремонт, ремонт существующих сетей инженерно-технического обеспечения подземным способом (за исключением сетей электроснабжения, сетей наружного освещения, сетей связи 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br/>
        <w:t xml:space="preserve">и временных сетей, необходимых для проведения ремонтных работ) 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br/>
        <w:t xml:space="preserve">при условии обеспечения сохранности объекта культурного наследия 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br/>
        <w:t>с последующим восстановлением нарушенных поверхностей;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7)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установка и ремонт ограждений по границам участков, формирующих территории общего пользования (улицы), высотой не более 1,8 метра, выполненных с применением традиционных материалов;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8) установка средств информации малого формата: информационных надписей и обозначений, памятных знаков; информационных табличек габаритами не более 0,5 х 1 м по фасадам зданий не выше отливов оконных проемов второго этажа или </w:t>
      </w:r>
      <w:proofErr w:type="spellStart"/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консольно</w:t>
      </w:r>
      <w:proofErr w:type="spellEnd"/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 xml:space="preserve"> по углам зданий с учетом положений, установленных подпунктом 7 пункта 3 настоящих требований;</w:t>
      </w:r>
    </w:p>
    <w:p w:rsidR="00DD5257" w:rsidRPr="00DD5257" w:rsidRDefault="00DD5257" w:rsidP="00D86072">
      <w:pPr>
        <w:widowControl w:val="0"/>
        <w:suppressAutoHyphens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9) размещение временных элементов информационно-декоративного оформления событийного характера (мобильные информационные конструкции), включая праздничное оформление, с учетом положений, установленных подпунктом 7 пункта 3 настоящих требований;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10)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проведение мероприятий, направленных на обеспечение экологической и пожарной безопасности территории;</w:t>
      </w:r>
    </w:p>
    <w:p w:rsidR="00DD5257" w:rsidRPr="00DD5257" w:rsidRDefault="00DD5257" w:rsidP="00D86072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Cambria Math" w:hAnsi="Times New Roman"/>
          <w:bCs/>
          <w:kern w:val="1"/>
          <w:sz w:val="28"/>
          <w:szCs w:val="28"/>
        </w:rPr>
      </w:pP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11)</w:t>
      </w:r>
      <w:r w:rsidR="00D86072">
        <w:rPr>
          <w:rFonts w:ascii="Times New Roman" w:eastAsia="Cambria Math" w:hAnsi="Times New Roman"/>
          <w:bCs/>
          <w:kern w:val="1"/>
          <w:sz w:val="28"/>
          <w:szCs w:val="28"/>
        </w:rPr>
        <w:t> </w:t>
      </w:r>
      <w:r w:rsidRPr="00DD5257">
        <w:rPr>
          <w:rFonts w:ascii="Times New Roman" w:eastAsia="Cambria Math" w:hAnsi="Times New Roman"/>
          <w:bCs/>
          <w:kern w:val="1"/>
          <w:sz w:val="28"/>
          <w:szCs w:val="28"/>
        </w:rPr>
        <w:t>осуществление деятельности по популяризации объекта культурного наследия, в том числе деятельности, направленной на развитие культурно-познавательного туризма.</w:t>
      </w:r>
    </w:p>
    <w:p w:rsidR="00DD5257" w:rsidRPr="00DD5257" w:rsidRDefault="00DD5257" w:rsidP="00D86072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</w:pPr>
    </w:p>
    <w:p w:rsidR="00DD5257" w:rsidRDefault="00DD5257" w:rsidP="00D86072">
      <w:pPr>
        <w:ind w:firstLine="709"/>
        <w:rPr>
          <w:rFonts w:ascii="Times New Roman" w:hAnsi="Times New Roman"/>
          <w:sz w:val="28"/>
          <w:szCs w:val="28"/>
        </w:rPr>
      </w:pPr>
    </w:p>
    <w:sectPr w:rsidR="00DD5257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8D" w:rsidRDefault="004F078D">
      <w:r>
        <w:separator/>
      </w:r>
    </w:p>
  </w:endnote>
  <w:endnote w:type="continuationSeparator" w:id="0">
    <w:p w:rsidR="004F078D" w:rsidRDefault="004F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8D" w:rsidRDefault="004F078D">
      <w:r>
        <w:separator/>
      </w:r>
    </w:p>
  </w:footnote>
  <w:footnote w:type="continuationSeparator" w:id="0">
    <w:p w:rsidR="004F078D" w:rsidRDefault="004F0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B7FF9">
      <w:rPr>
        <w:rFonts w:ascii="Times New Roman" w:hAnsi="Times New Roman"/>
        <w:noProof/>
        <w:sz w:val="24"/>
        <w:szCs w:val="24"/>
      </w:rPr>
      <w:t>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45D72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078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16F4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86072"/>
    <w:rsid w:val="00D95E55"/>
    <w:rsid w:val="00DB3664"/>
    <w:rsid w:val="00DB7FF9"/>
    <w:rsid w:val="00DC16FB"/>
    <w:rsid w:val="00DC4A65"/>
    <w:rsid w:val="00DC4F66"/>
    <w:rsid w:val="00DD5257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EBDE-B63E-408D-A9AF-149DEFBA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2025-02-19T06:47:00Z</dcterms:created>
  <dcterms:modified xsi:type="dcterms:W3CDTF">2025-02-25T11:49:00Z</dcterms:modified>
</cp:coreProperties>
</file>