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0B">
        <w:rPr>
          <w:rFonts w:ascii="Times New Roman" w:hAnsi="Times New Roman"/>
          <w:bCs/>
          <w:sz w:val="28"/>
          <w:szCs w:val="28"/>
        </w:rPr>
        <w:t>от 26 февраля 2025 г. № 67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31570B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F52367" w:rsidRPr="00F52367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C604F2" w:rsidRDefault="00F52367" w:rsidP="00F52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523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признании </w:t>
            </w:r>
            <w:proofErr w:type="gramStart"/>
            <w:r w:rsidRPr="00F52367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F52367">
              <w:rPr>
                <w:rFonts w:ascii="Times New Roman" w:hAnsi="Times New Roman"/>
                <w:sz w:val="28"/>
                <w:szCs w:val="28"/>
              </w:rPr>
              <w:t xml:space="preserve"> силу и внесении</w:t>
            </w:r>
          </w:p>
          <w:p w:rsidR="00C604F2" w:rsidRDefault="00F52367" w:rsidP="00C60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367">
              <w:rPr>
                <w:rFonts w:ascii="Times New Roman" w:hAnsi="Times New Roman"/>
                <w:sz w:val="28"/>
                <w:szCs w:val="28"/>
              </w:rPr>
              <w:t>изменений в некоторые нормативные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правовые</w:t>
            </w:r>
          </w:p>
          <w:p w:rsidR="00F52367" w:rsidRPr="00F52367" w:rsidRDefault="00F52367" w:rsidP="00C604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367">
              <w:rPr>
                <w:rFonts w:ascii="Times New Roman" w:hAnsi="Times New Roman"/>
                <w:sz w:val="28"/>
                <w:szCs w:val="28"/>
              </w:rPr>
              <w:t xml:space="preserve">акты Правительства Рязанской области </w:t>
            </w:r>
          </w:p>
        </w:tc>
      </w:tr>
      <w:tr w:rsidR="00F52367" w:rsidRPr="00F52367" w:rsidTr="002B3460">
        <w:trPr>
          <w:jc w:val="right"/>
        </w:trPr>
        <w:tc>
          <w:tcPr>
            <w:tcW w:w="5000" w:type="pct"/>
          </w:tcPr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67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67">
              <w:rPr>
                <w:rFonts w:ascii="Times New Roman" w:hAnsi="Times New Roman"/>
                <w:sz w:val="28"/>
                <w:szCs w:val="28"/>
              </w:rPr>
              <w:t>1. Признать утратившими силу:</w:t>
            </w:r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367">
              <w:rPr>
                <w:rFonts w:ascii="Times New Roman" w:hAnsi="Times New Roman"/>
                <w:sz w:val="28"/>
                <w:szCs w:val="28"/>
              </w:rPr>
              <w:t>- постановление Правительства Рязанской области от 03 мая 2012 г.</w:t>
            </w:r>
            <w:r w:rsidR="00C604F2">
              <w:rPr>
                <w:rFonts w:ascii="Times New Roman" w:hAnsi="Times New Roman"/>
                <w:sz w:val="28"/>
                <w:szCs w:val="28"/>
              </w:rPr>
              <w:br/>
            </w:r>
            <w:r w:rsidRPr="00F52367">
              <w:rPr>
                <w:rFonts w:ascii="Times New Roman" w:hAnsi="Times New Roman"/>
                <w:sz w:val="28"/>
                <w:szCs w:val="28"/>
              </w:rPr>
              <w:t>№ 111 «Об утверждении Порядка составления и утверждения отчета о результатах деятельности государственного бюджетного учреждения Рязанской области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и государственного казенного учреждения Рязанской области, подведомственных Правительству Рязанской области, и об использовании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закрепленного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за ними государственного имущества»; </w:t>
            </w:r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2367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Рязанской области от 29 ноября 2018 г.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br/>
              <w:t xml:space="preserve">№ 336 «О внесении изменений в постановление Правительства Рязанской области от </w:t>
            </w:r>
            <w:r w:rsidR="00C604F2">
              <w:rPr>
                <w:rFonts w:ascii="Times New Roman" w:hAnsi="Times New Roman"/>
                <w:sz w:val="28"/>
                <w:szCs w:val="28"/>
              </w:rPr>
              <w:t>0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3 мая 2012 г. № 111 «Об утверждении Порядка составления и утверждения отчета о результатах деятельности государственного бюджетного учреждения Рязанской области и государственного казенного учреждения Рязанской области, подведомственных Правительству Рязанской области, и об использовании закрепленного за ними государственного имущества»;</w:t>
            </w:r>
            <w:proofErr w:type="gramEnd"/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2367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Рязанской области от 14 января 2020 г.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br/>
              <w:t xml:space="preserve">№ 3 «О внесении изменений в постановление Правительства Рязанской области от </w:t>
            </w:r>
            <w:r w:rsidR="00C604F2">
              <w:rPr>
                <w:rFonts w:ascii="Times New Roman" w:hAnsi="Times New Roman"/>
                <w:sz w:val="28"/>
                <w:szCs w:val="28"/>
              </w:rPr>
              <w:t>0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3 мая 2012 г. № 111 «Об утверждении Порядка составления и утверждения отчета о результатах деятельности государственного казенного </w:t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учреждения Рязанской области, подведомственного Правительству Рязанской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области,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и об использовании закрепленного за ним государственного имущества»;</w:t>
            </w:r>
            <w:proofErr w:type="gramEnd"/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- постановление Правительства Рязанской области от 22 февраля 2022 г.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br/>
              <w:t xml:space="preserve">№ 60 «О внесении изменения в постановление Правительства Рязанской области от </w:t>
            </w:r>
            <w:r w:rsidR="00C604F2">
              <w:rPr>
                <w:rFonts w:ascii="Times New Roman" w:hAnsi="Times New Roman"/>
                <w:sz w:val="28"/>
                <w:szCs w:val="28"/>
              </w:rPr>
              <w:t>0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3 мая 2012 г. № 111 «Об утверждении Порядка составления и утверждения отчета о результатах деятельности государственного казенного </w:t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учреждения Рязанской области, подведомственного Правительству Рязанской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lastRenderedPageBreak/>
              <w:t>области,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и об использовании закрепленного за ним государственного имущества»;</w:t>
            </w:r>
            <w:proofErr w:type="gramEnd"/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2367">
              <w:rPr>
                <w:rFonts w:ascii="Times New Roman" w:hAnsi="Times New Roman"/>
                <w:sz w:val="28"/>
                <w:szCs w:val="28"/>
              </w:rPr>
              <w:t>-</w:t>
            </w:r>
            <w:r w:rsidR="00C604F2">
              <w:rPr>
                <w:rFonts w:ascii="Times New Roman" w:hAnsi="Times New Roman"/>
                <w:sz w:val="28"/>
                <w:szCs w:val="28"/>
              </w:rPr>
              <w:t> 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постановление Правительства Рязанской области от 01 июля 2022 г. № 244 «О внесении изменений в постановление Правительства Рязанской области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04F2">
              <w:rPr>
                <w:rFonts w:ascii="Times New Roman" w:hAnsi="Times New Roman"/>
                <w:sz w:val="28"/>
                <w:szCs w:val="28"/>
              </w:rPr>
              <w:t>0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3 мая 2012 г. № 111 «Об утверждении Порядка составления и утверждения отчета о результатах деятельности государственного казенного </w:t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учреждения Рязанской области, подведомственного Правительству Рязанской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области,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и об использовании закрепленного за ним государственного имущества»;</w:t>
            </w:r>
            <w:proofErr w:type="gramEnd"/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04F2">
              <w:rPr>
                <w:rFonts w:ascii="Times New Roman" w:hAnsi="Times New Roman"/>
                <w:sz w:val="28"/>
                <w:szCs w:val="28"/>
              </w:rPr>
              <w:t>- постановление Правительства Рязанской области от 7 марта 2024 г.</w:t>
            </w:r>
            <w:r w:rsidR="00C604F2">
              <w:rPr>
                <w:rFonts w:ascii="Times New Roman" w:hAnsi="Times New Roman"/>
                <w:sz w:val="28"/>
                <w:szCs w:val="28"/>
              </w:rPr>
              <w:br/>
            </w:r>
            <w:r w:rsidRPr="00C604F2">
              <w:rPr>
                <w:rFonts w:ascii="Times New Roman" w:hAnsi="Times New Roman"/>
                <w:sz w:val="28"/>
                <w:szCs w:val="28"/>
              </w:rPr>
              <w:t>№ 63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постановление Прав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ительства Рязанской области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604F2">
              <w:rPr>
                <w:rFonts w:ascii="Times New Roman" w:hAnsi="Times New Roman"/>
                <w:sz w:val="28"/>
                <w:szCs w:val="28"/>
              </w:rPr>
              <w:t>0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3 мая 2012 г. № 111 «Об утверждении Порядка составления и утверждения отчета о результатах деятельности государственного казенного </w:t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учреждения Рязанской области, подведомственного Правительству Рязанской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области,</w:t>
            </w:r>
            <w:r w:rsidR="00C60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>и об использовании закрепленного за ним государственного имущества».</w:t>
            </w:r>
            <w:proofErr w:type="gramEnd"/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  <w:r w:rsidR="00C604F2" w:rsidRPr="00C604F2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Внести в постановление Правительства Рязанской области от 29 ноября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2012 г. № 348 «О внесении изменений в некоторые нормативные правовые акты Правительства Рязанской области» изменение, признав утратившим силу пункт 4.</w:t>
            </w:r>
          </w:p>
          <w:p w:rsidR="00F52367" w:rsidRPr="00F52367" w:rsidRDefault="00F52367" w:rsidP="00C604F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4F2">
              <w:rPr>
                <w:rFonts w:ascii="Times New Roman" w:hAnsi="Times New Roman"/>
                <w:sz w:val="28"/>
                <w:szCs w:val="28"/>
              </w:rPr>
              <w:t>3.</w:t>
            </w:r>
            <w:r w:rsidR="00C604F2" w:rsidRPr="00C604F2">
              <w:rPr>
                <w:rFonts w:ascii="Times New Roman" w:hAnsi="Times New Roman"/>
                <w:sz w:val="28"/>
                <w:szCs w:val="28"/>
              </w:rPr>
              <w:t> </w:t>
            </w:r>
            <w:r w:rsidRPr="00C604F2">
              <w:rPr>
                <w:rFonts w:ascii="Times New Roman" w:hAnsi="Times New Roman"/>
                <w:sz w:val="28"/>
                <w:szCs w:val="28"/>
              </w:rPr>
              <w:t>Внести в постановление Правительства Рязанской области</w:t>
            </w:r>
            <w:r w:rsidR="00C604F2">
              <w:rPr>
                <w:rFonts w:ascii="Times New Roman" w:hAnsi="Times New Roman"/>
                <w:sz w:val="28"/>
                <w:szCs w:val="28"/>
              </w:rPr>
              <w:br/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от 02</w:t>
            </w:r>
            <w:r w:rsidR="00C604F2" w:rsidRPr="00C604F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декабря</w:t>
            </w:r>
            <w:r w:rsidR="00C604F2" w:rsidRPr="00C604F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C604F2">
              <w:rPr>
                <w:rFonts w:ascii="Times New Roman" w:hAnsi="Times New Roman"/>
                <w:spacing w:val="-4"/>
                <w:sz w:val="28"/>
                <w:szCs w:val="28"/>
              </w:rPr>
              <w:t>2015 г. № 298 «О внесении изменений в некоторые нормативные</w:t>
            </w:r>
            <w:r w:rsidRPr="00F52367">
              <w:rPr>
                <w:rFonts w:ascii="Times New Roman" w:hAnsi="Times New Roman"/>
                <w:sz w:val="28"/>
                <w:szCs w:val="28"/>
              </w:rPr>
              <w:t xml:space="preserve"> правовые акты Правительства Рязанской области» изменение, признав утратившим силу пункт 3. </w:t>
            </w:r>
          </w:p>
          <w:p w:rsidR="00F52367" w:rsidRPr="00F52367" w:rsidRDefault="00F52367" w:rsidP="00F523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367" w:rsidRPr="00F52367" w:rsidRDefault="00F52367" w:rsidP="00F5236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2E0D" w:rsidRPr="00F52367" w:rsidRDefault="00E32E0D" w:rsidP="00F5236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F52367" w:rsidRPr="00F52367" w:rsidTr="00CF3EBC">
        <w:tc>
          <w:tcPr>
            <w:tcW w:w="5211" w:type="dxa"/>
          </w:tcPr>
          <w:p w:rsidR="00F52367" w:rsidRPr="00F52367" w:rsidRDefault="00F52367" w:rsidP="00F52367">
            <w:pPr>
              <w:rPr>
                <w:rFonts w:ascii="Times New Roman" w:hAnsi="Times New Roman"/>
                <w:sz w:val="28"/>
                <w:szCs w:val="28"/>
              </w:rPr>
            </w:pPr>
            <w:r w:rsidRPr="00F52367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F52367" w:rsidRPr="00F52367" w:rsidRDefault="00F52367" w:rsidP="00F523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F52367" w:rsidRPr="00F52367" w:rsidRDefault="00F52367" w:rsidP="00F5236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2367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F52367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F52367" w:rsidRPr="00E32E0D" w:rsidRDefault="00F52367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F52367" w:rsidRPr="00E32E0D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81" w:rsidRDefault="008F1381">
      <w:r>
        <w:separator/>
      </w:r>
    </w:p>
  </w:endnote>
  <w:endnote w:type="continuationSeparator" w:id="0">
    <w:p w:rsidR="008F1381" w:rsidRDefault="008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81" w:rsidRDefault="008F1381">
      <w:r>
        <w:separator/>
      </w:r>
    </w:p>
  </w:footnote>
  <w:footnote w:type="continuationSeparator" w:id="0">
    <w:p w:rsidR="008F1381" w:rsidRDefault="008F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2020FD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1wzhHwM22hVi3fA622m/FeEMaI=" w:salt="vQNyjkQOYHgaQP60EVtbr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20FD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570B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1381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04F2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52367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</cp:revision>
  <cp:lastPrinted>2008-04-23T08:17:00Z</cp:lastPrinted>
  <dcterms:created xsi:type="dcterms:W3CDTF">2025-02-25T09:17:00Z</dcterms:created>
  <dcterms:modified xsi:type="dcterms:W3CDTF">2025-02-27T11:58:00Z</dcterms:modified>
</cp:coreProperties>
</file>