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A522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13 февраля 2025 г. № 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1869EA4" wp14:editId="1480D5F8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78-р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A5228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E03D1F" w:rsidRPr="001178FD" w:rsidRDefault="00E03D1F" w:rsidP="00E03D1F">
      <w:pPr>
        <w:tabs>
          <w:tab w:val="left" w:pos="4600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1178FD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05 декабря 2023 г. № 735-р (</w:t>
      </w:r>
      <w:r w:rsidRPr="00157E89">
        <w:rPr>
          <w:rFonts w:ascii="Times New Roman" w:hAnsi="Times New Roman"/>
          <w:sz w:val="28"/>
          <w:szCs w:val="28"/>
        </w:rPr>
        <w:t xml:space="preserve">в редакции распоряжений </w:t>
      </w:r>
      <w:r w:rsidRPr="00E03D1F">
        <w:rPr>
          <w:rFonts w:ascii="Times New Roman" w:hAnsi="Times New Roman"/>
          <w:spacing w:val="-4"/>
          <w:sz w:val="28"/>
          <w:szCs w:val="28"/>
        </w:rPr>
        <w:t>Правительства Рязанской области от 16.02.2024 № 73-р, от 11.04.2024 № 217-р,</w:t>
      </w:r>
      <w:r w:rsidRPr="00157E89">
        <w:rPr>
          <w:rFonts w:ascii="Times New Roman" w:hAnsi="Times New Roman"/>
          <w:sz w:val="28"/>
          <w:szCs w:val="28"/>
        </w:rPr>
        <w:t xml:space="preserve"> от 03.05.2024 № 265-р, от 18.09.2024 № 574-р</w:t>
      </w:r>
      <w:r>
        <w:rPr>
          <w:rFonts w:ascii="Times New Roman" w:hAnsi="Times New Roman"/>
          <w:sz w:val="28"/>
          <w:szCs w:val="28"/>
        </w:rPr>
        <w:t xml:space="preserve">, от 24.10.2024 № 690-р, </w:t>
      </w:r>
      <w:r>
        <w:rPr>
          <w:rFonts w:ascii="Times New Roman" w:hAnsi="Times New Roman"/>
          <w:sz w:val="28"/>
          <w:szCs w:val="28"/>
        </w:rPr>
        <w:br/>
        <w:t xml:space="preserve">от 11.12.2024 № 827-р, </w:t>
      </w:r>
      <w:r w:rsidR="005A675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26.12.2024 № 927-р</w:t>
      </w:r>
      <w:r w:rsidRPr="001178FD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E03D1F" w:rsidRPr="001178FD" w:rsidRDefault="00E03D1F" w:rsidP="00E03D1F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178FD">
        <w:rPr>
          <w:rFonts w:ascii="Times New Roman" w:hAnsi="Times New Roman"/>
          <w:spacing w:val="-4"/>
          <w:sz w:val="28"/>
          <w:szCs w:val="28"/>
        </w:rPr>
        <w:t>1) в разделе 1 «</w:t>
      </w:r>
      <w:r w:rsidRPr="001178FD">
        <w:rPr>
          <w:rFonts w:ascii="Times New Roman" w:hAnsi="Times New Roman"/>
          <w:bCs/>
          <w:sz w:val="28"/>
          <w:szCs w:val="28"/>
        </w:rPr>
        <w:t xml:space="preserve">Паспорт государственной программы Рязанской области </w:t>
      </w:r>
      <w:r w:rsidRPr="001178FD">
        <w:rPr>
          <w:rFonts w:ascii="Times New Roman" w:eastAsiaTheme="minorEastAsia" w:hAnsi="Times New Roman"/>
          <w:sz w:val="28"/>
          <w:szCs w:val="28"/>
        </w:rPr>
        <w:t>«Развитие местного самоуправления и гражданского общества</w:t>
      </w:r>
      <w:r w:rsidRPr="001178FD">
        <w:rPr>
          <w:rFonts w:ascii="Times New Roman" w:hAnsi="Times New Roman"/>
          <w:bCs/>
          <w:sz w:val="28"/>
          <w:szCs w:val="28"/>
        </w:rPr>
        <w:t>»:</w:t>
      </w:r>
    </w:p>
    <w:p w:rsidR="00E03D1F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8FD"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> строку</w:t>
      </w:r>
      <w:r w:rsidRPr="001178FD">
        <w:rPr>
          <w:rFonts w:ascii="Times New Roman" w:hAnsi="Times New Roman"/>
          <w:bCs/>
          <w:sz w:val="28"/>
          <w:szCs w:val="28"/>
        </w:rPr>
        <w:t xml:space="preserve"> </w:t>
      </w:r>
      <w:r w:rsidRPr="001178FD">
        <w:rPr>
          <w:rFonts w:ascii="Times New Roman" w:hAnsi="Times New Roman"/>
          <w:spacing w:val="-4"/>
          <w:sz w:val="28"/>
          <w:szCs w:val="28"/>
        </w:rPr>
        <w:t>«</w:t>
      </w:r>
      <w:r w:rsidRPr="001178FD">
        <w:rPr>
          <w:rFonts w:ascii="Times New Roman" w:hAnsi="Times New Roman"/>
          <w:sz w:val="28"/>
          <w:szCs w:val="28"/>
        </w:rPr>
        <w:t xml:space="preserve">Объемы финансового обеспечения за весь период реализации» подраздела </w:t>
      </w:r>
      <w:r w:rsidRPr="001178FD">
        <w:rPr>
          <w:rFonts w:ascii="Times New Roman" w:eastAsiaTheme="minorEastAsia" w:hAnsi="Times New Roman"/>
          <w:sz w:val="28"/>
          <w:szCs w:val="28"/>
        </w:rPr>
        <w:t>1.1 «Основные положения»</w:t>
      </w:r>
      <w:r w:rsidRPr="001178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4888" w:type="pct"/>
        <w:tblInd w:w="108" w:type="dxa"/>
        <w:tblLook w:val="04A0" w:firstRow="1" w:lastRow="0" w:firstColumn="1" w:lastColumn="0" w:noHBand="0" w:noVBand="1"/>
      </w:tblPr>
      <w:tblGrid>
        <w:gridCol w:w="3262"/>
        <w:gridCol w:w="6095"/>
      </w:tblGrid>
      <w:tr w:rsidR="00E03D1F" w:rsidRPr="00E03D1F" w:rsidTr="00D54F1D">
        <w:tc>
          <w:tcPr>
            <w:tcW w:w="1743" w:type="pct"/>
          </w:tcPr>
          <w:p w:rsidR="00E03D1F" w:rsidRPr="00E03D1F" w:rsidRDefault="00E03D1F" w:rsidP="00E03D1F">
            <w:pPr>
              <w:spacing w:line="228" w:lineRule="auto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D1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257" w:type="pct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D1F">
              <w:rPr>
                <w:rFonts w:ascii="Times New Roman" w:hAnsi="Times New Roman"/>
                <w:sz w:val="24"/>
                <w:szCs w:val="24"/>
              </w:rPr>
              <w:t>4166460,16854 тыс. рублей (в том числе с 2024 года – 3336239,53717 тыс. рублей)</w:t>
            </w:r>
          </w:p>
        </w:tc>
      </w:tr>
    </w:tbl>
    <w:p w:rsidR="00E03D1F" w:rsidRPr="00191668" w:rsidRDefault="00E03D1F" w:rsidP="0089510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668">
        <w:rPr>
          <w:rFonts w:ascii="Times New Roman" w:hAnsi="Times New Roman"/>
          <w:spacing w:val="-4"/>
          <w:sz w:val="28"/>
          <w:szCs w:val="28"/>
        </w:rPr>
        <w:t>- в таблице подраздела 1.2 «</w:t>
      </w:r>
      <w:r w:rsidRPr="00191668">
        <w:rPr>
          <w:rFonts w:ascii="Times New Roman" w:hAnsi="Times New Roman"/>
          <w:sz w:val="28"/>
          <w:szCs w:val="28"/>
        </w:rPr>
        <w:t xml:space="preserve">Показатели государственной программы Рязанской области»: </w:t>
      </w:r>
    </w:p>
    <w:p w:rsidR="00E03D1F" w:rsidRPr="00B533AB" w:rsidRDefault="00E03D1F" w:rsidP="00895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1668">
        <w:rPr>
          <w:rFonts w:ascii="Times New Roman" w:hAnsi="Times New Roman"/>
          <w:sz w:val="28"/>
          <w:szCs w:val="28"/>
        </w:rPr>
        <w:t>слова «</w:t>
      </w:r>
      <w:r w:rsidRPr="00191668">
        <w:rPr>
          <w:rFonts w:ascii="Times New Roman" w:hAnsi="Times New Roman"/>
          <w:bCs/>
          <w:sz w:val="28"/>
          <w:szCs w:val="28"/>
        </w:rPr>
        <w:t xml:space="preserve">Цель № 5: увековечение памяти погибших при защите Отечества, восстановление и установка в муниципальных образованиях Рязанской области не менее 18 воинских захоронений и мемориальных знаков к 2026 году» заменить словами </w:t>
      </w:r>
      <w:r w:rsidRPr="00191668">
        <w:rPr>
          <w:rFonts w:ascii="Times New Roman" w:hAnsi="Times New Roman"/>
          <w:sz w:val="28"/>
          <w:szCs w:val="28"/>
        </w:rPr>
        <w:t>«</w:t>
      </w:r>
      <w:r w:rsidRPr="00191668">
        <w:rPr>
          <w:rFonts w:ascii="Times New Roman" w:hAnsi="Times New Roman"/>
          <w:bCs/>
          <w:sz w:val="28"/>
          <w:szCs w:val="28"/>
        </w:rPr>
        <w:t xml:space="preserve">Цель № 5: увековечение памяти погибших при защите Отечества, восстановление и установка в муниципальных образованиях Рязанской области </w:t>
      </w:r>
      <w:r w:rsidRPr="00B533AB">
        <w:rPr>
          <w:rFonts w:ascii="Times New Roman" w:hAnsi="Times New Roman"/>
          <w:bCs/>
          <w:sz w:val="28"/>
          <w:szCs w:val="28"/>
        </w:rPr>
        <w:t>не менее 23 воинских захоронений и мемориальных знаков к 2027 году»;</w:t>
      </w:r>
    </w:p>
    <w:p w:rsidR="00E03D1F" w:rsidRPr="00B533AB" w:rsidRDefault="00E03D1F" w:rsidP="0089510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3AB">
        <w:rPr>
          <w:rFonts w:ascii="Times New Roman" w:hAnsi="Times New Roman"/>
          <w:sz w:val="28"/>
          <w:szCs w:val="28"/>
        </w:rPr>
        <w:t>пункт 5.1 изложить в следующей редакции:</w:t>
      </w:r>
    </w:p>
    <w:tbl>
      <w:tblPr>
        <w:tblW w:w="92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36"/>
        <w:gridCol w:w="845"/>
        <w:gridCol w:w="286"/>
        <w:gridCol w:w="282"/>
        <w:gridCol w:w="284"/>
        <w:gridCol w:w="281"/>
        <w:gridCol w:w="321"/>
        <w:gridCol w:w="238"/>
        <w:gridCol w:w="301"/>
        <w:gridCol w:w="323"/>
        <w:gridCol w:w="277"/>
        <w:gridCol w:w="1473"/>
        <w:gridCol w:w="810"/>
        <w:gridCol w:w="507"/>
      </w:tblGrid>
      <w:tr w:rsidR="00E03D1F" w:rsidRPr="00E03D1F" w:rsidTr="00E03D1F">
        <w:trPr>
          <w:cantSplit/>
          <w:trHeight w:val="21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  <w:spacing w:val="-20"/>
              </w:rPr>
            </w:pPr>
            <w:r w:rsidRPr="00E03D1F"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15</w:t>
            </w:r>
          </w:p>
        </w:tc>
      </w:tr>
      <w:tr w:rsidR="00E03D1F" w:rsidRPr="00E03D1F" w:rsidTr="00E03D1F">
        <w:trPr>
          <w:cantSplit/>
          <w:trHeight w:val="217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  <w:spacing w:val="-20"/>
              </w:rPr>
            </w:pPr>
            <w:r w:rsidRPr="00E03D1F">
              <w:rPr>
                <w:rFonts w:ascii="Times New Roman" w:hAnsi="Times New Roman"/>
                <w:spacing w:val="-20"/>
              </w:rPr>
              <w:t>«5.1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Количество восстановленных, обустроенных воинских захоронений и установленных мемориальных знаков на воинских захоронениях в муниципальных образованиях Рязанской области (нарастающим итогом)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единица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Default="002F7B0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hyperlink r:id="rId12">
              <w:r w:rsidR="00E03D1F" w:rsidRPr="00E03D1F">
                <w:rPr>
                  <w:rFonts w:ascii="Times New Roman" w:hAnsi="Times New Roman"/>
                </w:rPr>
                <w:t>Закон</w:t>
              </w:r>
            </w:hyperlink>
            <w:r w:rsidR="00E03D1F" w:rsidRPr="00E03D1F">
              <w:rPr>
                <w:rFonts w:ascii="Times New Roman" w:hAnsi="Times New Roman"/>
              </w:rPr>
              <w:t xml:space="preserve"> Российской Федерации от 14.01.1993 </w:t>
            </w:r>
            <w:r w:rsidR="00E03D1F">
              <w:rPr>
                <w:rFonts w:ascii="Times New Roman" w:hAnsi="Times New Roman"/>
              </w:rPr>
              <w:br/>
            </w:r>
            <w:r w:rsidR="00E03D1F" w:rsidRPr="00E03D1F">
              <w:rPr>
                <w:rFonts w:ascii="Times New Roman" w:hAnsi="Times New Roman"/>
              </w:rPr>
              <w:t xml:space="preserve">№ 4292-1 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«Об увековечении памяти погибших при защите Отечества»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proofErr w:type="spellStart"/>
            <w:r w:rsidRPr="00E03D1F">
              <w:rPr>
                <w:rFonts w:ascii="Times New Roman" w:hAnsi="Times New Roman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-»</w:t>
            </w:r>
          </w:p>
        </w:tc>
      </w:tr>
    </w:tbl>
    <w:p w:rsidR="00E03D1F" w:rsidRDefault="00E03D1F" w:rsidP="00E03D1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E03D1F">
        <w:rPr>
          <w:rFonts w:ascii="Times New Roman" w:hAnsi="Times New Roman"/>
          <w:sz w:val="28"/>
          <w:szCs w:val="28"/>
        </w:rPr>
        <w:t xml:space="preserve">пункт 5, подпункт 5.1 </w:t>
      </w:r>
      <w:r w:rsidRPr="00E03D1F">
        <w:rPr>
          <w:rFonts w:ascii="Times New Roman" w:hAnsi="Times New Roman"/>
          <w:spacing w:val="-4"/>
          <w:sz w:val="28"/>
          <w:szCs w:val="28"/>
        </w:rPr>
        <w:t>таблицы пункта 1.3.2 подраздела 1.3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76A60">
        <w:rPr>
          <w:rFonts w:ascii="Times New Roman" w:hAnsi="Times New Roman"/>
          <w:spacing w:val="-4"/>
          <w:sz w:val="28"/>
          <w:szCs w:val="28"/>
        </w:rPr>
        <w:t>«</w:t>
      </w:r>
      <w:r w:rsidRPr="00676A60">
        <w:rPr>
          <w:rFonts w:ascii="Times New Roman" w:hAnsi="Times New Roman"/>
          <w:sz w:val="28"/>
          <w:szCs w:val="28"/>
        </w:rPr>
        <w:t>План достижения показателей государственной программы Рязанской области в 202</w:t>
      </w:r>
      <w:r>
        <w:rPr>
          <w:rFonts w:ascii="Times New Roman" w:hAnsi="Times New Roman"/>
          <w:sz w:val="28"/>
          <w:szCs w:val="28"/>
        </w:rPr>
        <w:t>4</w:t>
      </w:r>
      <w:r w:rsidRPr="00676A6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pacing w:val="-4"/>
          <w:sz w:val="28"/>
          <w:szCs w:val="28"/>
        </w:rPr>
        <w:t>» изложить в следующей редакции: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9"/>
        <w:gridCol w:w="6112"/>
        <w:gridCol w:w="992"/>
        <w:gridCol w:w="425"/>
        <w:gridCol w:w="426"/>
        <w:gridCol w:w="425"/>
        <w:gridCol w:w="567"/>
      </w:tblGrid>
      <w:tr w:rsidR="00AF01D0" w:rsidRPr="00E03D1F" w:rsidTr="00AF01D0">
        <w:tc>
          <w:tcPr>
            <w:tcW w:w="409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ind w:right="-108"/>
              <w:jc w:val="both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112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992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425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426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425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567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7</w:t>
            </w:r>
          </w:p>
        </w:tc>
      </w:tr>
      <w:tr w:rsidR="00E03D1F" w:rsidRPr="00E03D1F" w:rsidTr="00AF01D0">
        <w:tc>
          <w:tcPr>
            <w:tcW w:w="409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«5</w:t>
            </w:r>
          </w:p>
        </w:tc>
        <w:tc>
          <w:tcPr>
            <w:tcW w:w="8947" w:type="dxa"/>
            <w:gridSpan w:val="6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bCs/>
              </w:rPr>
              <w:t>Цель № 5: увековечение памяти погибших при защите Отечества, восстановление и установка в муниципальных образованиях Рязанской области не менее 23 воинских захоронений и мемориальных знаков к 2027 году</w:t>
            </w:r>
          </w:p>
        </w:tc>
      </w:tr>
      <w:tr w:rsidR="00AF01D0" w:rsidRPr="00E03D1F" w:rsidTr="00AF01D0">
        <w:tc>
          <w:tcPr>
            <w:tcW w:w="409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ind w:right="-108"/>
              <w:jc w:val="both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5.1</w:t>
            </w:r>
          </w:p>
        </w:tc>
        <w:tc>
          <w:tcPr>
            <w:tcW w:w="6112" w:type="dxa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</w:rPr>
              <w:t>Количество восстановленных, обустроенных воинских захоронений и установленных мемориальных знаков на воинских захоронениях в муниципальных образованиях Рязанской области (нарастающим итогом)</w:t>
            </w:r>
          </w:p>
        </w:tc>
        <w:tc>
          <w:tcPr>
            <w:tcW w:w="992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</w:rPr>
              <w:t>единица</w:t>
            </w:r>
          </w:p>
        </w:tc>
        <w:tc>
          <w:tcPr>
            <w:tcW w:w="425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67" w:type="dxa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18»</w:t>
            </w:r>
          </w:p>
        </w:tc>
      </w:tr>
    </w:tbl>
    <w:p w:rsidR="00E03D1F" w:rsidRPr="0065101C" w:rsidRDefault="00E03D1F" w:rsidP="00E03D1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D37B9">
        <w:rPr>
          <w:rFonts w:ascii="Times New Roman" w:hAnsi="Times New Roman"/>
          <w:sz w:val="28"/>
          <w:szCs w:val="28"/>
        </w:rPr>
        <w:t>подпункт</w:t>
      </w:r>
      <w:r w:rsidRPr="0065101C">
        <w:rPr>
          <w:rFonts w:ascii="Times New Roman" w:hAnsi="Times New Roman"/>
          <w:sz w:val="28"/>
          <w:szCs w:val="28"/>
        </w:rPr>
        <w:t xml:space="preserve"> 5.3.1 </w:t>
      </w:r>
      <w:r w:rsidR="00E2781F">
        <w:rPr>
          <w:rFonts w:ascii="Times New Roman" w:hAnsi="Times New Roman"/>
          <w:sz w:val="28"/>
          <w:szCs w:val="28"/>
        </w:rPr>
        <w:t>таблицы</w:t>
      </w:r>
      <w:r w:rsidR="005A6753">
        <w:rPr>
          <w:rFonts w:ascii="Times New Roman" w:hAnsi="Times New Roman"/>
          <w:sz w:val="28"/>
          <w:szCs w:val="28"/>
        </w:rPr>
        <w:t xml:space="preserve"> </w:t>
      </w:r>
      <w:r w:rsidRPr="0065101C">
        <w:rPr>
          <w:rFonts w:ascii="Times New Roman" w:hAnsi="Times New Roman"/>
          <w:sz w:val="28"/>
          <w:szCs w:val="28"/>
        </w:rPr>
        <w:t>подраздела 1.4 «Структура государственной программы Рязанской области» изложить в следующей редакции:</w:t>
      </w:r>
    </w:p>
    <w:tbl>
      <w:tblPr>
        <w:tblStyle w:val="a9"/>
        <w:tblW w:w="4888" w:type="pct"/>
        <w:tblInd w:w="108" w:type="dxa"/>
        <w:tblLook w:val="04A0" w:firstRow="1" w:lastRow="0" w:firstColumn="1" w:lastColumn="0" w:noHBand="0" w:noVBand="1"/>
      </w:tblPr>
      <w:tblGrid>
        <w:gridCol w:w="716"/>
        <w:gridCol w:w="3964"/>
        <w:gridCol w:w="2757"/>
        <w:gridCol w:w="1920"/>
      </w:tblGrid>
      <w:tr w:rsidR="00AF01D0" w:rsidRPr="00E03D1F" w:rsidTr="00AF01D0">
        <w:tc>
          <w:tcPr>
            <w:tcW w:w="383" w:type="pct"/>
          </w:tcPr>
          <w:p w:rsidR="00E03D1F" w:rsidRPr="00E03D1F" w:rsidRDefault="00E03D1F" w:rsidP="00E03D1F">
            <w:pPr>
              <w:spacing w:line="228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E03D1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118" w:type="pct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</w:t>
            </w:r>
          </w:p>
        </w:tc>
        <w:tc>
          <w:tcPr>
            <w:tcW w:w="1473" w:type="pct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</w:t>
            </w:r>
          </w:p>
        </w:tc>
        <w:tc>
          <w:tcPr>
            <w:tcW w:w="1026" w:type="pct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03D1F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</w:tr>
      <w:tr w:rsidR="00E03D1F" w:rsidRPr="00E03D1F" w:rsidTr="00AF01D0">
        <w:tc>
          <w:tcPr>
            <w:tcW w:w="383" w:type="pct"/>
            <w:vMerge w:val="restart"/>
          </w:tcPr>
          <w:p w:rsidR="00E03D1F" w:rsidRPr="00E03D1F" w:rsidRDefault="00E03D1F" w:rsidP="00070FB5">
            <w:pPr>
              <w:spacing w:line="228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E03D1F">
              <w:rPr>
                <w:rFonts w:ascii="Times New Roman" w:hAnsi="Times New Roman"/>
                <w:bCs/>
                <w:color w:val="000000"/>
              </w:rPr>
              <w:t>«5.3.1</w:t>
            </w:r>
          </w:p>
        </w:tc>
        <w:tc>
          <w:tcPr>
            <w:tcW w:w="4617" w:type="pct"/>
            <w:gridSpan w:val="3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E03D1F">
              <w:rPr>
                <w:rFonts w:ascii="Times New Roman" w:hAnsi="Times New Roman"/>
              </w:rPr>
              <w:t>Ведомственный проект «Восстановление воинских захоронений» (Фомина Ж.А. – куратор)</w:t>
            </w:r>
          </w:p>
        </w:tc>
      </w:tr>
      <w:tr w:rsidR="00AF01D0" w:rsidRPr="00E03D1F" w:rsidTr="00AF01D0">
        <w:tc>
          <w:tcPr>
            <w:tcW w:w="383" w:type="pct"/>
            <w:vMerge/>
          </w:tcPr>
          <w:p w:rsidR="00E03D1F" w:rsidRPr="00E03D1F" w:rsidRDefault="00E03D1F" w:rsidP="00070FB5">
            <w:pPr>
              <w:spacing w:line="228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8" w:type="pct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E03D1F">
              <w:rPr>
                <w:rFonts w:ascii="Times New Roman" w:hAnsi="Times New Roman"/>
              </w:rPr>
              <w:t>Ответственный</w:t>
            </w:r>
            <w:proofErr w:type="gramEnd"/>
            <w:r w:rsidRPr="00E03D1F">
              <w:rPr>
                <w:rFonts w:ascii="Times New Roman" w:hAnsi="Times New Roman"/>
              </w:rPr>
              <w:t xml:space="preserve"> за реализацию: </w:t>
            </w:r>
            <w:proofErr w:type="spellStart"/>
            <w:r w:rsidRPr="00E03D1F">
              <w:rPr>
                <w:rFonts w:ascii="Times New Roman" w:hAnsi="Times New Roman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473" w:type="pct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E03D1F">
              <w:rPr>
                <w:rFonts w:ascii="Times New Roman" w:hAnsi="Times New Roman"/>
              </w:rPr>
              <w:t>срок реализации: 2024-2027 годы»</w:t>
            </w:r>
          </w:p>
        </w:tc>
        <w:tc>
          <w:tcPr>
            <w:tcW w:w="1026" w:type="pct"/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E03D1F" w:rsidRPr="00E5347D" w:rsidRDefault="00E03D1F" w:rsidP="00E03D1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5347D">
        <w:rPr>
          <w:rFonts w:ascii="Times New Roman" w:hAnsi="Times New Roman"/>
          <w:spacing w:val="-4"/>
          <w:sz w:val="28"/>
          <w:szCs w:val="28"/>
        </w:rPr>
        <w:t xml:space="preserve">- в таблице подраздела 1.5 «Финансовое обеспечение </w:t>
      </w:r>
      <w:r>
        <w:rPr>
          <w:rFonts w:ascii="Times New Roman" w:hAnsi="Times New Roman"/>
          <w:spacing w:val="-4"/>
          <w:sz w:val="28"/>
          <w:szCs w:val="28"/>
        </w:rPr>
        <w:t>государственной п</w:t>
      </w:r>
      <w:r w:rsidRPr="00E5347D">
        <w:rPr>
          <w:rFonts w:ascii="Times New Roman" w:hAnsi="Times New Roman"/>
          <w:spacing w:val="-4"/>
          <w:sz w:val="28"/>
          <w:szCs w:val="28"/>
        </w:rPr>
        <w:t>рограммы Рязанской области»:</w:t>
      </w:r>
    </w:p>
    <w:p w:rsidR="00E03D1F" w:rsidRPr="00E5347D" w:rsidRDefault="002F7B0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E03D1F" w:rsidRPr="00E5347D">
          <w:rPr>
            <w:rFonts w:ascii="Times New Roman" w:hAnsi="Times New Roman"/>
            <w:sz w:val="28"/>
            <w:szCs w:val="28"/>
          </w:rPr>
          <w:t>пункты 1</w:t>
        </w:r>
      </w:hyperlink>
      <w:r w:rsidR="00E03D1F" w:rsidRPr="00E5347D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="00E03D1F" w:rsidRPr="00E5347D">
          <w:rPr>
            <w:rFonts w:ascii="Times New Roman" w:hAnsi="Times New Roman"/>
            <w:sz w:val="28"/>
            <w:szCs w:val="28"/>
          </w:rPr>
          <w:t>1.1</w:t>
        </w:r>
      </w:hyperlink>
      <w:r w:rsidR="00E03D1F" w:rsidRPr="00E5347D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="00E03D1F" w:rsidRPr="00E5347D">
          <w:rPr>
            <w:rFonts w:ascii="Times New Roman" w:hAnsi="Times New Roman"/>
            <w:sz w:val="28"/>
            <w:szCs w:val="28"/>
          </w:rPr>
          <w:t>подпункты 1.1.</w:t>
        </w:r>
        <w:r w:rsidR="00E03D1F">
          <w:rPr>
            <w:rFonts w:ascii="Times New Roman" w:hAnsi="Times New Roman"/>
            <w:sz w:val="28"/>
            <w:szCs w:val="28"/>
          </w:rPr>
          <w:t>3</w:t>
        </w:r>
      </w:hyperlink>
      <w:r w:rsidR="00E03D1F" w:rsidRPr="00E5347D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="00E03D1F" w:rsidRPr="00E5347D">
          <w:rPr>
            <w:rFonts w:ascii="Times New Roman" w:hAnsi="Times New Roman"/>
            <w:sz w:val="28"/>
            <w:szCs w:val="28"/>
          </w:rPr>
          <w:t>1.1.</w:t>
        </w:r>
        <w:r w:rsidR="00E03D1F">
          <w:rPr>
            <w:rFonts w:ascii="Times New Roman" w:hAnsi="Times New Roman"/>
            <w:sz w:val="28"/>
            <w:szCs w:val="28"/>
          </w:rPr>
          <w:t>4</w:t>
        </w:r>
      </w:hyperlink>
      <w:r w:rsidR="00E03D1F" w:rsidRPr="00E5347D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="00E03D1F" w:rsidRPr="00E5347D">
          <w:rPr>
            <w:rFonts w:ascii="Times New Roman" w:hAnsi="Times New Roman"/>
            <w:sz w:val="28"/>
            <w:szCs w:val="28"/>
          </w:rPr>
          <w:t>пункт 1.2</w:t>
        </w:r>
      </w:hyperlink>
      <w:r w:rsidR="00E03D1F" w:rsidRPr="00E5347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850"/>
        <w:gridCol w:w="851"/>
        <w:gridCol w:w="850"/>
        <w:gridCol w:w="850"/>
        <w:gridCol w:w="851"/>
        <w:gridCol w:w="851"/>
        <w:gridCol w:w="851"/>
        <w:gridCol w:w="963"/>
      </w:tblGrid>
      <w:tr w:rsidR="00E03D1F" w:rsidRPr="00E03D1F" w:rsidTr="00AF01D0">
        <w:trPr>
          <w:trHeight w:val="70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A6753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10</w:t>
            </w:r>
          </w:p>
        </w:tc>
      </w:tr>
      <w:tr w:rsidR="00E03D1F" w:rsidRPr="00E03D1F" w:rsidTr="00AF01D0">
        <w:trPr>
          <w:cantSplit/>
          <w:trHeight w:val="149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A6753">
              <w:rPr>
                <w:rFonts w:ascii="Times New Roman" w:hAnsi="Times New Roman"/>
                <w:spacing w:val="-4"/>
              </w:rPr>
              <w:t>«1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E03D1F">
              <w:rPr>
                <w:rFonts w:ascii="Times New Roman" w:hAnsi="Times New Roman" w:cs="Times New Roman"/>
                <w:b w:val="0"/>
                <w:sz w:val="20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504651,36736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507136,20244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508462,18153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511585,34623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434801,47987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434801,47987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434801,47987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3336239,53717</w:t>
            </w:r>
          </w:p>
        </w:tc>
      </w:tr>
      <w:tr w:rsidR="00E03D1F" w:rsidRPr="00E03D1F" w:rsidTr="00AF01D0">
        <w:trPr>
          <w:cantSplit/>
          <w:trHeight w:val="1551"/>
        </w:trPr>
        <w:tc>
          <w:tcPr>
            <w:tcW w:w="596" w:type="dxa"/>
            <w:vMerge/>
            <w:tcBorders>
              <w:left w:val="single" w:sz="4" w:space="0" w:color="000000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490379,5901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507136,20244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508462,18153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511585,34623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434801,47987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434801,47987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434801,47987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3321967,75991</w:t>
            </w:r>
          </w:p>
        </w:tc>
      </w:tr>
      <w:tr w:rsidR="00E03D1F" w:rsidRPr="00E03D1F" w:rsidTr="00AF01D0">
        <w:trPr>
          <w:cantSplit/>
          <w:trHeight w:val="836"/>
        </w:trPr>
        <w:tc>
          <w:tcPr>
            <w:tcW w:w="596" w:type="dxa"/>
            <w:vMerge/>
            <w:tcBorders>
              <w:left w:val="single" w:sz="4" w:space="0" w:color="000000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</w:tr>
      <w:tr w:rsidR="00E03D1F" w:rsidRPr="00E03D1F" w:rsidTr="00AF01D0">
        <w:trPr>
          <w:cantSplit/>
          <w:trHeight w:val="1245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11113,07726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11113,07726</w:t>
            </w:r>
          </w:p>
        </w:tc>
      </w:tr>
      <w:tr w:rsidR="00E03D1F" w:rsidRPr="00E03D1F" w:rsidTr="00AF01D0">
        <w:trPr>
          <w:cantSplit/>
          <w:trHeight w:val="141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A6753">
              <w:rPr>
                <w:rFonts w:ascii="Times New Roman" w:hAnsi="Times New Roman"/>
                <w:spacing w:val="-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Проектная часть</w:t>
            </w: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409453,73287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400652,6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398536,76437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398268,61628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347652,6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347652,6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347652,6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2649869,51352</w:t>
            </w:r>
          </w:p>
        </w:tc>
      </w:tr>
      <w:tr w:rsidR="00E03D1F" w:rsidRPr="00E03D1F" w:rsidTr="00AF01D0">
        <w:trPr>
          <w:cantSplit/>
          <w:trHeight w:val="1543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</w:tcPr>
          <w:p w:rsidR="00E03D1F" w:rsidRPr="005A6753" w:rsidRDefault="00E03D1F" w:rsidP="005A6753">
            <w:pPr>
              <w:ind w:left="-57" w:right="-5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395181,95561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400652,6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398536,76437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398268,61628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347652,6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347652,6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347652,6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2635597,73626</w:t>
            </w:r>
          </w:p>
        </w:tc>
      </w:tr>
      <w:tr w:rsidR="00E03D1F" w:rsidRPr="00E03D1F" w:rsidTr="00AF01D0">
        <w:trPr>
          <w:cantSplit/>
          <w:trHeight w:val="77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D1F" w:rsidRPr="005A6753" w:rsidRDefault="00E03D1F" w:rsidP="005A6753">
            <w:pPr>
              <w:ind w:left="-57" w:right="-5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федеральный бюджет</w:t>
            </w: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</w:tr>
      <w:tr w:rsidR="00E03D1F" w:rsidRPr="00E03D1F" w:rsidTr="00AF01D0">
        <w:trPr>
          <w:cantSplit/>
          <w:trHeight w:val="142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D1F" w:rsidRPr="005A6753" w:rsidRDefault="00E03D1F" w:rsidP="005A6753">
            <w:pPr>
              <w:ind w:left="-57" w:right="-5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11113,07726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11113,07726»</w:t>
            </w:r>
          </w:p>
        </w:tc>
      </w:tr>
      <w:tr w:rsidR="00E03D1F" w:rsidRPr="00E03D1F" w:rsidTr="00AF01D0">
        <w:trPr>
          <w:cantSplit/>
          <w:trHeight w:val="150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A6753">
              <w:rPr>
                <w:rFonts w:ascii="Times New Roman" w:hAnsi="Times New Roman"/>
                <w:spacing w:val="-4"/>
              </w:rPr>
              <w:t>«1.1.3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Ведомственный проект «Поддержка гражданской активности населения», всего,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377436,27835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380450,0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380450,0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380450,0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330450,0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330450,0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330450,0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2510136,27835</w:t>
            </w:r>
          </w:p>
        </w:tc>
      </w:tr>
      <w:tr w:rsidR="00E03D1F" w:rsidRPr="00E03D1F" w:rsidTr="00AF01D0">
        <w:trPr>
          <w:cantSplit/>
          <w:trHeight w:val="1551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377436,27835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380450,0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380450,0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380450,0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330450,0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330450,0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330450,0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2510136,27835</w:t>
            </w:r>
          </w:p>
        </w:tc>
      </w:tr>
      <w:tr w:rsidR="00E03D1F" w:rsidRPr="00E03D1F" w:rsidTr="00AF01D0">
        <w:trPr>
          <w:cantSplit/>
          <w:trHeight w:val="14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A6753">
              <w:rPr>
                <w:rFonts w:ascii="Times New Roman" w:hAnsi="Times New Roman"/>
                <w:spacing w:val="-4"/>
              </w:rPr>
              <w:t>1.1.4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Ведомственный проект «Восстановление воинских захоронений»,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3788,7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884,16437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616,01628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8288,88065</w:t>
            </w:r>
          </w:p>
        </w:tc>
      </w:tr>
      <w:tr w:rsidR="00E03D1F" w:rsidRPr="00E03D1F" w:rsidTr="00AF01D0">
        <w:trPr>
          <w:cantSplit/>
          <w:trHeight w:val="1134"/>
        </w:trPr>
        <w:tc>
          <w:tcPr>
            <w:tcW w:w="596" w:type="dxa"/>
            <w:vMerge/>
            <w:tcBorders>
              <w:left w:val="single" w:sz="4" w:space="0" w:color="000000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884,16437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616,01628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5130,18065</w:t>
            </w:r>
          </w:p>
        </w:tc>
      </w:tr>
      <w:tr w:rsidR="00E03D1F" w:rsidRPr="00E03D1F" w:rsidTr="00AF01D0">
        <w:trPr>
          <w:cantSplit/>
          <w:trHeight w:val="832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3158,7</w:t>
            </w:r>
          </w:p>
        </w:tc>
      </w:tr>
      <w:tr w:rsidR="00E03D1F" w:rsidRPr="00E03D1F" w:rsidTr="00AF01D0">
        <w:trPr>
          <w:cantSplit/>
          <w:trHeight w:val="140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03D1F" w:rsidRPr="005A6753" w:rsidRDefault="00E03D1F" w:rsidP="005A675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A6753">
              <w:rPr>
                <w:rFonts w:ascii="Times New Roman" w:hAnsi="Times New Roman"/>
                <w:spacing w:val="-4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Комплексы процессных мероприятий направления,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bCs/>
              </w:rPr>
              <w:t>95197,63449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106483,60244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109925,41716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113316,72995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686370,02365</w:t>
            </w:r>
          </w:p>
        </w:tc>
      </w:tr>
      <w:tr w:rsidR="00E03D1F" w:rsidRPr="00E03D1F" w:rsidTr="00AF01D0">
        <w:trPr>
          <w:cantSplit/>
          <w:trHeight w:val="132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3D1F" w:rsidRPr="005A6753" w:rsidRDefault="00E03D1F" w:rsidP="005A6753">
            <w:pPr>
              <w:ind w:left="-57" w:right="-5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bCs/>
              </w:rPr>
              <w:t>95197,63449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106483,60244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109925,41716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113316,72995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87148,87987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686370,02365»</w:t>
            </w:r>
          </w:p>
        </w:tc>
      </w:tr>
    </w:tbl>
    <w:p w:rsidR="00E03D1F" w:rsidRPr="00895103" w:rsidRDefault="00E03D1F" w:rsidP="00E03D1F">
      <w:pPr>
        <w:ind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895103">
        <w:rPr>
          <w:rFonts w:ascii="Times New Roman" w:hAnsi="Times New Roman"/>
          <w:spacing w:val="-4"/>
          <w:sz w:val="28"/>
          <w:szCs w:val="28"/>
        </w:rPr>
        <w:t>2) в разделе «</w:t>
      </w:r>
      <w:r w:rsidRPr="00895103">
        <w:rPr>
          <w:rFonts w:ascii="Times New Roman" w:eastAsiaTheme="minorEastAsia" w:hAnsi="Times New Roman"/>
          <w:sz w:val="28"/>
          <w:szCs w:val="28"/>
        </w:rPr>
        <w:t>Направление (подпрограмма) 2 «Поддержка социально значимой</w:t>
      </w:r>
      <w:r w:rsidRPr="00895103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895103">
        <w:rPr>
          <w:rFonts w:ascii="Times New Roman" w:eastAsiaTheme="minorHAnsi" w:hAnsi="Times New Roman"/>
          <w:sz w:val="28"/>
          <w:szCs w:val="28"/>
          <w:lang w:eastAsia="en-US"/>
        </w:rPr>
        <w:t>деятельности некоммерческих организаций</w:t>
      </w:r>
      <w:r w:rsidRPr="00895103">
        <w:rPr>
          <w:rFonts w:ascii="Times New Roman" w:eastAsiaTheme="minorEastAsia" w:hAnsi="Times New Roman"/>
          <w:sz w:val="28"/>
          <w:szCs w:val="28"/>
        </w:rPr>
        <w:t>»:</w:t>
      </w:r>
    </w:p>
    <w:p w:rsidR="00E03D1F" w:rsidRPr="00895103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103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895103">
          <w:rPr>
            <w:rFonts w:ascii="Times New Roman" w:hAnsi="Times New Roman"/>
            <w:sz w:val="28"/>
            <w:szCs w:val="28"/>
          </w:rPr>
          <w:t>пункты 1</w:t>
        </w:r>
      </w:hyperlink>
      <w:r w:rsidRPr="00895103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895103">
          <w:rPr>
            <w:rFonts w:ascii="Times New Roman" w:hAnsi="Times New Roman"/>
            <w:sz w:val="28"/>
            <w:szCs w:val="28"/>
          </w:rPr>
          <w:t>1.2 таблицы подраздела 1.2</w:t>
        </w:r>
      </w:hyperlink>
      <w:r w:rsidRPr="00895103">
        <w:rPr>
          <w:rFonts w:ascii="Times New Roman" w:hAnsi="Times New Roman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1850"/>
        <w:gridCol w:w="844"/>
        <w:gridCol w:w="851"/>
        <w:gridCol w:w="850"/>
        <w:gridCol w:w="859"/>
        <w:gridCol w:w="850"/>
        <w:gridCol w:w="850"/>
        <w:gridCol w:w="850"/>
        <w:gridCol w:w="956"/>
      </w:tblGrid>
      <w:tr w:rsidR="00E03D1F" w:rsidRPr="00E03D1F" w:rsidTr="00AF01D0">
        <w:trPr>
          <w:trHeight w:val="282"/>
          <w:tblHeader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9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10</w:t>
            </w:r>
          </w:p>
        </w:tc>
      </w:tr>
      <w:tr w:rsidR="00E03D1F" w:rsidRPr="00E03D1F" w:rsidTr="00AF01D0">
        <w:trPr>
          <w:cantSplit/>
          <w:trHeight w:val="1368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  <w:p w:rsidR="00E03D1F" w:rsidRPr="00E03D1F" w:rsidRDefault="00E03D1F" w:rsidP="00E03D1F">
            <w:pPr>
              <w:rPr>
                <w:rFonts w:ascii="Times New Roman" w:hAnsi="Times New Roman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44691,27468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41899,23909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42794,35180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43753,15882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29967,83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29967,83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29967,83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263041,51439</w:t>
            </w:r>
          </w:p>
        </w:tc>
      </w:tr>
      <w:tr w:rsidR="00E03D1F" w:rsidRPr="00E03D1F" w:rsidTr="00AF01D0">
        <w:trPr>
          <w:cantSplit/>
          <w:trHeight w:val="1409"/>
        </w:trPr>
        <w:tc>
          <w:tcPr>
            <w:tcW w:w="319" w:type="pct"/>
            <w:tcBorders>
              <w:top w:val="single" w:sz="4" w:space="0" w:color="auto"/>
              <w:lef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35777,73492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41899,23909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42794,35180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43753,15882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29967,83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29967,83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29967,83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254127,97463</w:t>
            </w:r>
          </w:p>
        </w:tc>
      </w:tr>
      <w:tr w:rsidR="00E03D1F" w:rsidRPr="00E03D1F" w:rsidTr="00AF01D0">
        <w:trPr>
          <w:cantSplit/>
          <w:trHeight w:val="1251"/>
        </w:trPr>
        <w:tc>
          <w:tcPr>
            <w:tcW w:w="319" w:type="pct"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8913,53976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8913,53976»</w:t>
            </w:r>
          </w:p>
        </w:tc>
      </w:tr>
      <w:tr w:rsidR="00E03D1F" w:rsidRPr="00E03D1F" w:rsidTr="00AF01D0">
        <w:trPr>
          <w:cantSplit/>
          <w:trHeight w:val="1269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«1.2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22958,59516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28993,63909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29888,75180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30847,55882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163875,23487</w:t>
            </w:r>
          </w:p>
        </w:tc>
      </w:tr>
      <w:tr w:rsidR="00E03D1F" w:rsidRPr="00E03D1F" w:rsidTr="00AF01D0">
        <w:trPr>
          <w:cantSplit/>
          <w:trHeight w:val="1383"/>
        </w:trPr>
        <w:tc>
          <w:tcPr>
            <w:tcW w:w="31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22958,59516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28993,63909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29888,75180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30847,55882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163875,23487»</w:t>
            </w:r>
          </w:p>
        </w:tc>
      </w:tr>
    </w:tbl>
    <w:p w:rsidR="00E03D1F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5298">
        <w:rPr>
          <w:rFonts w:ascii="Times New Roman" w:hAnsi="Times New Roman"/>
          <w:sz w:val="28"/>
          <w:szCs w:val="28"/>
        </w:rPr>
        <w:t xml:space="preserve">- в подразделе 3 </w:t>
      </w:r>
      <w:r>
        <w:rPr>
          <w:rFonts w:ascii="Times New Roman" w:hAnsi="Times New Roman"/>
          <w:sz w:val="28"/>
          <w:szCs w:val="28"/>
        </w:rPr>
        <w:t>«</w:t>
      </w:r>
      <w:r w:rsidRPr="00745298">
        <w:rPr>
          <w:rFonts w:ascii="Times New Roman" w:hAnsi="Times New Roman"/>
          <w:sz w:val="28"/>
          <w:szCs w:val="28"/>
        </w:rPr>
        <w:t xml:space="preserve">Паспорт комплекса процессных мероприятий </w:t>
      </w:r>
      <w:r>
        <w:rPr>
          <w:rFonts w:ascii="Times New Roman" w:hAnsi="Times New Roman"/>
          <w:sz w:val="28"/>
          <w:szCs w:val="28"/>
        </w:rPr>
        <w:t>«</w:t>
      </w:r>
      <w:r w:rsidRPr="00745298">
        <w:rPr>
          <w:rFonts w:ascii="Times New Roman" w:hAnsi="Times New Roman"/>
          <w:sz w:val="28"/>
          <w:szCs w:val="28"/>
        </w:rPr>
        <w:t>Информационно-методическая поддержка СОНКО</w:t>
      </w:r>
      <w:r>
        <w:rPr>
          <w:rFonts w:ascii="Times New Roman" w:hAnsi="Times New Roman"/>
          <w:sz w:val="28"/>
          <w:szCs w:val="28"/>
        </w:rPr>
        <w:t>»:</w:t>
      </w:r>
    </w:p>
    <w:p w:rsidR="00E03D1F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1.8 таблицы пункта 3.3</w:t>
      </w:r>
      <w:r w:rsidRPr="00E959E6">
        <w:rPr>
          <w:rFonts w:ascii="Times New Roman" w:hAnsi="Times New Roman"/>
          <w:sz w:val="28"/>
          <w:szCs w:val="28"/>
        </w:rPr>
        <w:t xml:space="preserve"> «Перечень мероприятий (результатов) комплекса процессных мероприятий»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13"/>
        <w:gridCol w:w="2676"/>
        <w:gridCol w:w="1090"/>
        <w:gridCol w:w="895"/>
        <w:gridCol w:w="436"/>
        <w:gridCol w:w="436"/>
        <w:gridCol w:w="480"/>
        <w:gridCol w:w="436"/>
        <w:gridCol w:w="436"/>
        <w:gridCol w:w="436"/>
        <w:gridCol w:w="437"/>
        <w:gridCol w:w="436"/>
        <w:gridCol w:w="549"/>
      </w:tblGrid>
      <w:tr w:rsidR="00E03D1F" w:rsidRPr="00E03D1F" w:rsidTr="00AF01D0">
        <w:trPr>
          <w:trHeight w:val="137"/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13</w:t>
            </w:r>
          </w:p>
        </w:tc>
      </w:tr>
      <w:tr w:rsidR="00E03D1F" w:rsidRPr="00E03D1F" w:rsidTr="00AF01D0">
        <w:trPr>
          <w:cantSplit/>
          <w:trHeight w:val="11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«1.8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Мероприятие (результат)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</w:t>
            </w:r>
            <w:r w:rsidRPr="00E03D1F">
              <w:rPr>
                <w:color w:val="2C2D2E"/>
                <w:shd w:val="clear" w:color="auto" w:fill="FFFFFF"/>
              </w:rPr>
              <w:t xml:space="preserve">Изданы методические материалы (полиграфическая продукция) </w:t>
            </w:r>
            <w:r w:rsidRPr="00E03D1F">
              <w:rPr>
                <w:rFonts w:ascii="Times New Roman" w:hAnsi="Times New Roman"/>
              </w:rPr>
              <w:t xml:space="preserve">для СОНКО по вопросам </w:t>
            </w:r>
            <w:r w:rsidRPr="00E03D1F">
              <w:rPr>
                <w:rFonts w:ascii="Times New Roman" w:eastAsia="Calibri" w:hAnsi="Times New Roman"/>
                <w:lang w:eastAsia="en-US"/>
              </w:rPr>
              <w:t>взаимодействия с органами государственной власти Рязанской области, а также осуществления ими своей уставной деятельности и соблюдения действующего законодательства</w:t>
            </w:r>
            <w:r w:rsidRPr="00E03D1F">
              <w:rPr>
                <w:rFonts w:ascii="Times New Roman" w:hAnsi="Times New Roman"/>
              </w:rPr>
              <w:t>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5A6753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оказание услуг (</w:t>
            </w:r>
            <w:proofErr w:type="spellStart"/>
            <w:r w:rsidRPr="00E03D1F">
              <w:rPr>
                <w:rFonts w:ascii="Times New Roman" w:hAnsi="Times New Roman"/>
              </w:rPr>
              <w:t>выпо</w:t>
            </w:r>
            <w:r w:rsidR="009A0AE4">
              <w:rPr>
                <w:rFonts w:ascii="Times New Roman" w:hAnsi="Times New Roman"/>
              </w:rPr>
              <w:t>л</w:t>
            </w:r>
            <w:r w:rsidR="005A6753">
              <w:rPr>
                <w:rFonts w:ascii="Times New Roman" w:hAnsi="Times New Roman"/>
              </w:rPr>
              <w:t>-</w:t>
            </w:r>
            <w:r w:rsidRPr="00E03D1F">
              <w:rPr>
                <w:rFonts w:ascii="Times New Roman" w:hAnsi="Times New Roman"/>
              </w:rPr>
              <w:t>нение</w:t>
            </w:r>
            <w:proofErr w:type="spellEnd"/>
            <w:r w:rsidRPr="00E03D1F">
              <w:rPr>
                <w:rFonts w:ascii="Times New Roman" w:hAnsi="Times New Roman"/>
              </w:rPr>
              <w:t xml:space="preserve"> работ)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штука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4870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3D1F" w:rsidRPr="00E03D1F" w:rsidRDefault="00E03D1F" w:rsidP="00070FB5">
            <w:pPr>
              <w:ind w:left="113" w:right="113"/>
              <w:jc w:val="center"/>
            </w:pPr>
            <w:r w:rsidRPr="00E03D1F">
              <w:rPr>
                <w:rFonts w:ascii="Times New Roman" w:hAnsi="Times New Roman"/>
              </w:rPr>
              <w:t>4870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3D1F" w:rsidRPr="00E03D1F" w:rsidRDefault="00E03D1F" w:rsidP="00070FB5">
            <w:pPr>
              <w:ind w:left="113" w:right="113"/>
              <w:jc w:val="center"/>
            </w:pPr>
            <w:r w:rsidRPr="00E03D1F">
              <w:rPr>
                <w:rFonts w:ascii="Times New Roman" w:hAnsi="Times New Roman"/>
              </w:rPr>
              <w:t>4870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3D1F" w:rsidRPr="00E03D1F" w:rsidRDefault="00E03D1F" w:rsidP="00070FB5">
            <w:pPr>
              <w:ind w:left="113" w:right="113"/>
              <w:jc w:val="center"/>
            </w:pPr>
            <w:r w:rsidRPr="00E03D1F">
              <w:rPr>
                <w:rFonts w:ascii="Times New Roman" w:hAnsi="Times New Roman"/>
              </w:rPr>
              <w:t>4870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-»</w:t>
            </w:r>
          </w:p>
        </w:tc>
      </w:tr>
    </w:tbl>
    <w:p w:rsidR="00E03D1F" w:rsidRDefault="002F7B0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E03D1F" w:rsidRPr="00F32A27">
          <w:rPr>
            <w:rFonts w:ascii="Times New Roman" w:hAnsi="Times New Roman"/>
            <w:sz w:val="28"/>
            <w:szCs w:val="28"/>
          </w:rPr>
          <w:t>пункт</w:t>
        </w:r>
        <w:r w:rsidR="00E03D1F">
          <w:rPr>
            <w:rFonts w:ascii="Times New Roman" w:hAnsi="Times New Roman"/>
            <w:sz w:val="28"/>
            <w:szCs w:val="28"/>
          </w:rPr>
          <w:t xml:space="preserve">ы 1, 1.1, </w:t>
        </w:r>
      </w:hyperlink>
      <w:hyperlink r:id="rId21" w:history="1">
        <w:r w:rsidR="00E03D1F" w:rsidRPr="00F32A27">
          <w:rPr>
            <w:rFonts w:ascii="Times New Roman" w:hAnsi="Times New Roman"/>
            <w:sz w:val="28"/>
            <w:szCs w:val="28"/>
          </w:rPr>
          <w:t>подпункт</w:t>
        </w:r>
        <w:r w:rsidR="00E03D1F">
          <w:rPr>
            <w:rFonts w:ascii="Times New Roman" w:hAnsi="Times New Roman"/>
            <w:sz w:val="28"/>
            <w:szCs w:val="28"/>
          </w:rPr>
          <w:t>ы</w:t>
        </w:r>
        <w:r w:rsidR="00E03D1F" w:rsidRPr="00F32A27">
          <w:rPr>
            <w:rFonts w:ascii="Times New Roman" w:hAnsi="Times New Roman"/>
            <w:sz w:val="28"/>
            <w:szCs w:val="28"/>
          </w:rPr>
          <w:t xml:space="preserve"> 1.1.1</w:t>
        </w:r>
      </w:hyperlink>
      <w:r w:rsidR="00E03D1F">
        <w:rPr>
          <w:rFonts w:ascii="Times New Roman" w:hAnsi="Times New Roman"/>
          <w:sz w:val="28"/>
          <w:szCs w:val="28"/>
        </w:rPr>
        <w:t>, 1.1.2, 1.1.8</w:t>
      </w:r>
      <w:r w:rsidR="00E03D1F" w:rsidRPr="00F32A27">
        <w:rPr>
          <w:rFonts w:ascii="Times New Roman" w:hAnsi="Times New Roman"/>
          <w:sz w:val="28"/>
          <w:szCs w:val="28"/>
        </w:rPr>
        <w:t xml:space="preserve"> </w:t>
      </w:r>
      <w:r w:rsidR="00E03D1F" w:rsidRPr="001178FD">
        <w:rPr>
          <w:rFonts w:ascii="Times New Roman" w:hAnsi="Times New Roman"/>
          <w:sz w:val="28"/>
          <w:szCs w:val="28"/>
        </w:rPr>
        <w:t xml:space="preserve">таблицы пункта </w:t>
      </w:r>
      <w:r w:rsidR="00E03D1F">
        <w:rPr>
          <w:rFonts w:ascii="Times New Roman" w:hAnsi="Times New Roman"/>
          <w:sz w:val="28"/>
          <w:szCs w:val="28"/>
        </w:rPr>
        <w:t>3</w:t>
      </w:r>
      <w:r w:rsidR="00E03D1F" w:rsidRPr="001178FD">
        <w:rPr>
          <w:rFonts w:ascii="Times New Roman" w:hAnsi="Times New Roman"/>
          <w:sz w:val="28"/>
          <w:szCs w:val="28"/>
        </w:rPr>
        <w:t>.</w:t>
      </w:r>
      <w:r w:rsidR="00E03D1F">
        <w:rPr>
          <w:rFonts w:ascii="Times New Roman" w:hAnsi="Times New Roman"/>
          <w:sz w:val="28"/>
          <w:szCs w:val="28"/>
        </w:rPr>
        <w:t>4</w:t>
      </w:r>
      <w:r w:rsidR="00E03D1F" w:rsidRPr="001178FD">
        <w:rPr>
          <w:rFonts w:ascii="Times New Roman" w:hAnsi="Times New Roman"/>
          <w:sz w:val="28"/>
          <w:szCs w:val="28"/>
        </w:rPr>
        <w:t xml:space="preserve"> «Финансовое обеспечение </w:t>
      </w:r>
      <w:r w:rsidR="00E03D1F">
        <w:rPr>
          <w:rFonts w:ascii="Times New Roman" w:hAnsi="Times New Roman"/>
          <w:sz w:val="28"/>
          <w:szCs w:val="28"/>
        </w:rPr>
        <w:t>комплекса процессных мероприятий</w:t>
      </w:r>
      <w:r w:rsidR="00E03D1F" w:rsidRPr="001178F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3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5"/>
        <w:gridCol w:w="2687"/>
        <w:gridCol w:w="862"/>
        <w:gridCol w:w="576"/>
        <w:gridCol w:w="548"/>
        <w:gridCol w:w="567"/>
        <w:gridCol w:w="563"/>
        <w:gridCol w:w="565"/>
        <w:gridCol w:w="563"/>
        <w:gridCol w:w="567"/>
        <w:gridCol w:w="563"/>
        <w:gridCol w:w="688"/>
      </w:tblGrid>
      <w:tr w:rsidR="00E03D1F" w:rsidRPr="00E03D1F" w:rsidTr="00E03D1F">
        <w:trPr>
          <w:trHeight w:val="125"/>
          <w:tblHeader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895103" w:rsidRDefault="00E03D1F" w:rsidP="0089510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12</w:t>
            </w:r>
          </w:p>
        </w:tc>
      </w:tr>
      <w:tr w:rsidR="00E03D1F" w:rsidRPr="00E03D1F" w:rsidTr="00895103">
        <w:trPr>
          <w:cantSplit/>
          <w:trHeight w:val="146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895103" w:rsidRDefault="00E03D1F" w:rsidP="0089510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t>«1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highlight w:val="yellow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22958,59516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28993,63909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29888,75180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30847,55882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163875,23487</w:t>
            </w:r>
          </w:p>
        </w:tc>
      </w:tr>
      <w:tr w:rsidR="00E03D1F" w:rsidRPr="00E03D1F" w:rsidTr="00E03D1F">
        <w:trPr>
          <w:cantSplit/>
          <w:trHeight w:val="1459"/>
        </w:trPr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D1F" w:rsidRPr="00895103" w:rsidRDefault="00E03D1F" w:rsidP="00895103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  <w:p w:rsidR="00E03D1F" w:rsidRPr="00E03D1F" w:rsidRDefault="00E03D1F" w:rsidP="00070FB5">
            <w:pPr>
              <w:spacing w:line="233" w:lineRule="auto"/>
              <w:rPr>
                <w:rFonts w:ascii="Times New Roman" w:hAnsi="Times New Roman"/>
              </w:rPr>
            </w:pPr>
          </w:p>
          <w:p w:rsidR="00E03D1F" w:rsidRPr="00E03D1F" w:rsidRDefault="00E03D1F" w:rsidP="00070FB5">
            <w:pPr>
              <w:spacing w:line="233" w:lineRule="auto"/>
              <w:rPr>
                <w:rFonts w:ascii="Times New Roman" w:hAnsi="Times New Roman"/>
              </w:rPr>
            </w:pPr>
          </w:p>
          <w:p w:rsidR="00E03D1F" w:rsidRPr="00E03D1F" w:rsidRDefault="00E03D1F" w:rsidP="00070FB5">
            <w:pPr>
              <w:spacing w:line="233" w:lineRule="auto"/>
              <w:rPr>
                <w:rFonts w:ascii="Times New Roman" w:hAnsi="Times New Roman"/>
              </w:rPr>
            </w:pPr>
          </w:p>
          <w:p w:rsidR="00E03D1F" w:rsidRPr="00E03D1F" w:rsidRDefault="00E03D1F" w:rsidP="00070FB5">
            <w:pPr>
              <w:spacing w:line="233" w:lineRule="auto"/>
              <w:rPr>
                <w:rFonts w:ascii="Times New Roman" w:hAnsi="Times New Roman"/>
              </w:rPr>
            </w:pPr>
          </w:p>
          <w:p w:rsidR="00E03D1F" w:rsidRPr="00E03D1F" w:rsidRDefault="00E03D1F" w:rsidP="00070FB5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22958,59516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28993,63909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29888,75180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30847,55882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163875,23487</w:t>
            </w:r>
          </w:p>
        </w:tc>
      </w:tr>
      <w:tr w:rsidR="00E03D1F" w:rsidRPr="00E03D1F" w:rsidTr="00E03D1F">
        <w:trPr>
          <w:trHeight w:val="1599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895103" w:rsidRDefault="00E03D1F" w:rsidP="0089510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lastRenderedPageBreak/>
              <w:t>1.1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Задача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</w:rPr>
              <w:t>«Создание условий для эффективного использования возможностей СОНКО в решении задач социального развития Рязанской области», всего, в том числе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22958,59516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28993,63909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29888,75180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30847,55882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</w:pPr>
            <w:r w:rsidRPr="00E03D1F">
              <w:rPr>
                <w:rFonts w:ascii="Times New Roman" w:hAnsi="Times New Roman"/>
              </w:rPr>
              <w:t>17062,23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163875,23487</w:t>
            </w:r>
          </w:p>
        </w:tc>
      </w:tr>
      <w:tr w:rsidR="00E03D1F" w:rsidRPr="00E03D1F" w:rsidTr="00E03D1F">
        <w:trPr>
          <w:trHeight w:val="1347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3D1F" w:rsidRPr="00895103" w:rsidRDefault="00E03D1F" w:rsidP="0089510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rPr>
                <w:rFonts w:ascii="Times New Roman" w:hAnsi="Times New Roman"/>
                <w:b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22958,59516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28993,63909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29888,75180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30847,55882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17062,23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17062,23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17062,23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163875,23487</w:t>
            </w:r>
          </w:p>
        </w:tc>
      </w:tr>
      <w:tr w:rsidR="00E03D1F" w:rsidRPr="00E03D1F" w:rsidTr="00E03D1F">
        <w:trPr>
          <w:cantSplit/>
          <w:trHeight w:val="1551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895103" w:rsidRDefault="00E03D1F" w:rsidP="0089510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t>1.1.1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Мероприятие (результат)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 xml:space="preserve">«Проведены социально значимые мероприятия </w:t>
            </w:r>
          </w:p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ГКУ РО «Дом общественных организаций» с участием СОНКО», всего, в том числе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  <w:spacing w:val="-4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  <w:spacing w:val="-4"/>
              </w:rPr>
              <w:t xml:space="preserve"> РО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21656,87171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27589,44409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28589,73605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29548,54307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156588,28492</w:t>
            </w:r>
          </w:p>
        </w:tc>
      </w:tr>
      <w:tr w:rsidR="00E03D1F" w:rsidRPr="00E03D1F" w:rsidTr="00E03D1F">
        <w:trPr>
          <w:cantSplit/>
          <w:trHeight w:val="1550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895103" w:rsidRDefault="00E03D1F" w:rsidP="0089510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070FB5">
            <w:pPr>
              <w:spacing w:line="233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trike/>
                <w:color w:val="000000"/>
                <w:spacing w:val="-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21656,87171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27589,44409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28589,73605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29548,54307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  <w:color w:val="000000"/>
              </w:rPr>
              <w:t>16401,23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156588,28492</w:t>
            </w:r>
          </w:p>
        </w:tc>
      </w:tr>
      <w:tr w:rsidR="00E03D1F" w:rsidRPr="00E03D1F" w:rsidTr="00E03D1F">
        <w:trPr>
          <w:cantSplit/>
          <w:trHeight w:val="1412"/>
        </w:trPr>
        <w:tc>
          <w:tcPr>
            <w:tcW w:w="323" w:type="pct"/>
            <w:tcBorders>
              <w:left w:val="single" w:sz="4" w:space="0" w:color="000000"/>
            </w:tcBorders>
          </w:tcPr>
          <w:p w:rsidR="00E03D1F" w:rsidRPr="00895103" w:rsidRDefault="00E03D1F" w:rsidP="0089510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t>1.1.2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Мероприятие (результат)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«Размещена общественно значимая информация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 реализации государственной политики в области поддержки СОНКО на информационном портале в сети «Интернет», всего, в том числе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  <w:spacing w:val="-4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  <w:spacing w:val="-4"/>
              </w:rPr>
              <w:t xml:space="preserve"> РО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378,0</w:t>
            </w:r>
          </w:p>
        </w:tc>
      </w:tr>
      <w:tr w:rsidR="00E03D1F" w:rsidRPr="00E03D1F" w:rsidTr="00E03D1F">
        <w:trPr>
          <w:cantSplit/>
          <w:trHeight w:val="986"/>
        </w:trPr>
        <w:tc>
          <w:tcPr>
            <w:tcW w:w="323" w:type="pct"/>
            <w:tcBorders>
              <w:left w:val="single" w:sz="4" w:space="0" w:color="000000"/>
              <w:bottom w:val="single" w:sz="4" w:space="0" w:color="auto"/>
            </w:tcBorders>
          </w:tcPr>
          <w:p w:rsidR="00E03D1F" w:rsidRPr="00895103" w:rsidRDefault="00E03D1F" w:rsidP="0089510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378,0»</w:t>
            </w:r>
          </w:p>
        </w:tc>
      </w:tr>
      <w:tr w:rsidR="00E03D1F" w:rsidRPr="00E03D1F" w:rsidTr="00E03D1F">
        <w:trPr>
          <w:cantSplit/>
          <w:trHeight w:val="1412"/>
        </w:trPr>
        <w:tc>
          <w:tcPr>
            <w:tcW w:w="323" w:type="pct"/>
            <w:tcBorders>
              <w:top w:val="single" w:sz="4" w:space="0" w:color="auto"/>
              <w:left w:val="single" w:sz="4" w:space="0" w:color="000000"/>
            </w:tcBorders>
          </w:tcPr>
          <w:p w:rsidR="00E03D1F" w:rsidRPr="00895103" w:rsidRDefault="00E03D1F" w:rsidP="0089510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t>«1.1.8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Мероприятие (результат)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«Изданы методические материалы (полиграфическая продукция) для СОНКО по вопросам взаимодействия с органами государственной власти Рязанской области, а также осуществления ими своей уставной деятельности и соблюдения действующего законодательства», всего, в том числе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  <w:spacing w:val="-4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  <w:spacing w:val="-4"/>
              </w:rPr>
              <w:t xml:space="preserve"> РО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671,0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701,195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596,01575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596,01575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2564,2265</w:t>
            </w:r>
          </w:p>
        </w:tc>
      </w:tr>
      <w:tr w:rsidR="00E03D1F" w:rsidRPr="00E03D1F" w:rsidTr="00E03D1F">
        <w:trPr>
          <w:cantSplit/>
          <w:trHeight w:val="1412"/>
        </w:trPr>
        <w:tc>
          <w:tcPr>
            <w:tcW w:w="323" w:type="pct"/>
            <w:tcBorders>
              <w:left w:val="single" w:sz="4" w:space="0" w:color="000000"/>
              <w:bottom w:val="single" w:sz="4" w:space="0" w:color="auto"/>
            </w:tcBorders>
          </w:tcPr>
          <w:p w:rsidR="00E03D1F" w:rsidRPr="00895103" w:rsidRDefault="00E03D1F" w:rsidP="0089510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671,0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701,195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596,01575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596,01575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2564,2265»</w:t>
            </w:r>
          </w:p>
        </w:tc>
      </w:tr>
    </w:tbl>
    <w:p w:rsidR="00E03D1F" w:rsidRDefault="00E03D1F" w:rsidP="00E03D1F">
      <w:pPr>
        <w:spacing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1178FD">
        <w:rPr>
          <w:rFonts w:ascii="Times New Roman" w:hAnsi="Times New Roman"/>
          <w:spacing w:val="-4"/>
          <w:sz w:val="28"/>
          <w:szCs w:val="28"/>
        </w:rPr>
        <w:t>) в разделе «</w:t>
      </w:r>
      <w:r w:rsidRPr="001178FD">
        <w:rPr>
          <w:rFonts w:ascii="Times New Roman" w:eastAsiaTheme="minorEastAsia" w:hAnsi="Times New Roman"/>
          <w:sz w:val="28"/>
          <w:szCs w:val="28"/>
        </w:rPr>
        <w:t>Направление (подпрограмма) 4 «</w:t>
      </w:r>
      <w:r w:rsidRPr="001178FD">
        <w:rPr>
          <w:rFonts w:ascii="Times New Roman" w:hAnsi="Times New Roman"/>
          <w:sz w:val="28"/>
          <w:szCs w:val="28"/>
        </w:rPr>
        <w:t>Поддержка местных (муниципальных) инициатив и участия населения в осуществлении местного самоуправления</w:t>
      </w:r>
      <w:r w:rsidRPr="001178FD">
        <w:rPr>
          <w:rFonts w:ascii="Times New Roman" w:eastAsiaTheme="minorEastAsia" w:hAnsi="Times New Roman"/>
          <w:sz w:val="28"/>
          <w:szCs w:val="28"/>
        </w:rPr>
        <w:t>»:</w:t>
      </w:r>
    </w:p>
    <w:p w:rsidR="00E03D1F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22" w:history="1">
        <w:r w:rsidRPr="00F32A27">
          <w:rPr>
            <w:rFonts w:ascii="Times New Roman" w:hAnsi="Times New Roman"/>
            <w:sz w:val="28"/>
            <w:szCs w:val="28"/>
          </w:rPr>
          <w:t>пункты 1</w:t>
        </w:r>
      </w:hyperlink>
      <w:r w:rsidRPr="00F32A27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F32A27">
          <w:rPr>
            <w:rFonts w:ascii="Times New Roman" w:hAnsi="Times New Roman"/>
            <w:sz w:val="28"/>
            <w:szCs w:val="28"/>
          </w:rPr>
          <w:t>1.</w:t>
        </w:r>
        <w:r>
          <w:rPr>
            <w:rFonts w:ascii="Times New Roman" w:hAnsi="Times New Roman"/>
            <w:sz w:val="28"/>
            <w:szCs w:val="28"/>
          </w:rPr>
          <w:t>1</w:t>
        </w:r>
        <w:r w:rsidRPr="00F32A27">
          <w:rPr>
            <w:rFonts w:ascii="Times New Roman" w:hAnsi="Times New Roman"/>
            <w:sz w:val="28"/>
            <w:szCs w:val="28"/>
          </w:rPr>
          <w:t xml:space="preserve"> таблицы подраздела </w:t>
        </w:r>
        <w:r>
          <w:rPr>
            <w:rFonts w:ascii="Times New Roman" w:hAnsi="Times New Roman"/>
            <w:sz w:val="28"/>
            <w:szCs w:val="28"/>
          </w:rPr>
          <w:t>1.</w:t>
        </w:r>
        <w:r w:rsidRPr="00F32A27"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1850"/>
        <w:gridCol w:w="844"/>
        <w:gridCol w:w="851"/>
        <w:gridCol w:w="850"/>
        <w:gridCol w:w="859"/>
        <w:gridCol w:w="850"/>
        <w:gridCol w:w="850"/>
        <w:gridCol w:w="850"/>
        <w:gridCol w:w="956"/>
      </w:tblGrid>
      <w:tr w:rsidR="00E03D1F" w:rsidRPr="00E03D1F" w:rsidTr="00E03D1F">
        <w:trPr>
          <w:trHeight w:val="88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10</w:t>
            </w:r>
          </w:p>
        </w:tc>
      </w:tr>
      <w:tr w:rsidR="00E03D1F" w:rsidRPr="00E03D1F" w:rsidTr="00E03D1F">
        <w:trPr>
          <w:cantSplit/>
          <w:trHeight w:val="1453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Направление (подпрограмма), всего, в том числе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388971,52835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392050,0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spacing w:val="-4"/>
              </w:rPr>
              <w:t>392050,0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spacing w:val="-4"/>
              </w:rPr>
              <w:t>392050,0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spacing w:val="-4"/>
              </w:rPr>
              <w:t>342050,0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spacing w:val="-4"/>
              </w:rPr>
              <w:t>342050,0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spacing w:val="-4"/>
              </w:rPr>
              <w:t>342050,0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2591271,52835</w:t>
            </w:r>
          </w:p>
        </w:tc>
      </w:tr>
      <w:tr w:rsidR="00E03D1F" w:rsidRPr="00E03D1F" w:rsidTr="00E03D1F">
        <w:trPr>
          <w:cantSplit/>
          <w:trHeight w:val="1545"/>
        </w:trPr>
        <w:tc>
          <w:tcPr>
            <w:tcW w:w="319" w:type="pct"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388971,52835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392050,0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spacing w:val="-4"/>
              </w:rPr>
              <w:t>392050,0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spacing w:val="-4"/>
              </w:rPr>
              <w:t>392050,0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spacing w:val="-4"/>
              </w:rPr>
              <w:t>342050,0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spacing w:val="-4"/>
              </w:rPr>
              <w:t>342050,0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spacing w:val="-4"/>
              </w:rPr>
              <w:t>342050,0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2591271,52835</w:t>
            </w:r>
          </w:p>
        </w:tc>
      </w:tr>
      <w:tr w:rsidR="00E03D1F" w:rsidRPr="00E03D1F" w:rsidTr="00E03D1F">
        <w:trPr>
          <w:cantSplit/>
          <w:trHeight w:val="1373"/>
        </w:trPr>
        <w:tc>
          <w:tcPr>
            <w:tcW w:w="3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1.1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Проектная часть, всего, в том числе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377436,27835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2510136,27835</w:t>
            </w:r>
          </w:p>
        </w:tc>
      </w:tr>
      <w:tr w:rsidR="00E03D1F" w:rsidRPr="00E03D1F" w:rsidTr="00E03D1F">
        <w:trPr>
          <w:cantSplit/>
          <w:trHeight w:val="1550"/>
        </w:trPr>
        <w:tc>
          <w:tcPr>
            <w:tcW w:w="3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377436,27835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2510136,27835»</w:t>
            </w:r>
          </w:p>
        </w:tc>
      </w:tr>
    </w:tbl>
    <w:p w:rsidR="00E03D1F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D1F">
        <w:rPr>
          <w:sz w:val="28"/>
          <w:szCs w:val="28"/>
        </w:rPr>
        <w:t xml:space="preserve">- </w:t>
      </w:r>
      <w:hyperlink r:id="rId24" w:history="1">
        <w:r w:rsidRPr="00F32A27">
          <w:rPr>
            <w:rFonts w:ascii="Times New Roman" w:hAnsi="Times New Roman"/>
            <w:sz w:val="28"/>
            <w:szCs w:val="28"/>
          </w:rPr>
          <w:t>пункт</w:t>
        </w:r>
        <w:r>
          <w:rPr>
            <w:rFonts w:ascii="Times New Roman" w:hAnsi="Times New Roman"/>
            <w:sz w:val="28"/>
            <w:szCs w:val="28"/>
          </w:rPr>
          <w:t xml:space="preserve">ы 1, 1.1, </w:t>
        </w:r>
      </w:hyperlink>
      <w:hyperlink r:id="rId25" w:history="1">
        <w:r w:rsidRPr="00F32A27">
          <w:rPr>
            <w:rFonts w:ascii="Times New Roman" w:hAnsi="Times New Roman"/>
            <w:sz w:val="28"/>
            <w:szCs w:val="28"/>
          </w:rPr>
          <w:t>подпункт 1.1.1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178FD">
        <w:rPr>
          <w:rFonts w:ascii="Times New Roman" w:hAnsi="Times New Roman"/>
          <w:sz w:val="28"/>
          <w:szCs w:val="28"/>
        </w:rPr>
        <w:t xml:space="preserve">таблицы пункта </w:t>
      </w:r>
      <w:r>
        <w:rPr>
          <w:rFonts w:ascii="Times New Roman" w:hAnsi="Times New Roman"/>
          <w:sz w:val="28"/>
          <w:szCs w:val="28"/>
        </w:rPr>
        <w:t>2</w:t>
      </w:r>
      <w:r w:rsidRPr="00117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178FD">
        <w:rPr>
          <w:rFonts w:ascii="Times New Roman" w:hAnsi="Times New Roman"/>
          <w:sz w:val="28"/>
          <w:szCs w:val="28"/>
        </w:rPr>
        <w:t xml:space="preserve"> «Финансовое обеспечение </w:t>
      </w:r>
      <w:r>
        <w:rPr>
          <w:rFonts w:ascii="Times New Roman" w:hAnsi="Times New Roman"/>
          <w:sz w:val="28"/>
          <w:szCs w:val="28"/>
        </w:rPr>
        <w:t>проектной части</w:t>
      </w:r>
      <w:r w:rsidRPr="001178F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5"/>
        <w:gridCol w:w="2686"/>
        <w:gridCol w:w="863"/>
        <w:gridCol w:w="576"/>
        <w:gridCol w:w="548"/>
        <w:gridCol w:w="567"/>
        <w:gridCol w:w="565"/>
        <w:gridCol w:w="563"/>
        <w:gridCol w:w="563"/>
        <w:gridCol w:w="567"/>
        <w:gridCol w:w="563"/>
        <w:gridCol w:w="690"/>
      </w:tblGrid>
      <w:tr w:rsidR="00E03D1F" w:rsidRPr="00E03D1F" w:rsidTr="00E03D1F">
        <w:trPr>
          <w:trHeight w:val="125"/>
          <w:tblHeader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12</w:t>
            </w:r>
          </w:p>
        </w:tc>
      </w:tr>
      <w:tr w:rsidR="00E03D1F" w:rsidRPr="00E03D1F" w:rsidTr="00E03D1F">
        <w:trPr>
          <w:cantSplit/>
          <w:trHeight w:val="1508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«1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E03D1F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highlight w:val="yellow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377436,27835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2510136,27835</w:t>
            </w:r>
          </w:p>
        </w:tc>
      </w:tr>
      <w:tr w:rsidR="00E03D1F" w:rsidRPr="00E03D1F" w:rsidTr="00E03D1F">
        <w:trPr>
          <w:cantSplit/>
          <w:trHeight w:val="1696"/>
        </w:trPr>
        <w:tc>
          <w:tcPr>
            <w:tcW w:w="323" w:type="pct"/>
            <w:tcBorders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377436,27835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2510136,27835</w:t>
            </w:r>
          </w:p>
        </w:tc>
      </w:tr>
      <w:tr w:rsidR="00E03D1F" w:rsidRPr="00E03D1F" w:rsidTr="00E03D1F">
        <w:trPr>
          <w:trHeight w:val="1553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1.1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</w:rPr>
              <w:t>Ведомственный проект «Поддержка гражданской активности населения»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  <w:spacing w:val="-4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  <w:spacing w:val="-4"/>
              </w:rPr>
              <w:t xml:space="preserve"> РО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377436,27835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330450,0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2510136,27835</w:t>
            </w:r>
          </w:p>
        </w:tc>
      </w:tr>
      <w:tr w:rsidR="00E03D1F" w:rsidRPr="00E03D1F" w:rsidTr="00E03D1F">
        <w:trPr>
          <w:trHeight w:val="1545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  <w:p w:rsidR="00E03D1F" w:rsidRPr="00E03D1F" w:rsidRDefault="00E03D1F" w:rsidP="00070FB5">
            <w:pPr>
              <w:spacing w:line="235" w:lineRule="auto"/>
              <w:rPr>
                <w:rFonts w:ascii="Times New Roman" w:hAnsi="Times New Roman"/>
              </w:rPr>
            </w:pPr>
          </w:p>
          <w:p w:rsidR="00E03D1F" w:rsidRPr="00E03D1F" w:rsidRDefault="00E03D1F" w:rsidP="00070FB5">
            <w:pPr>
              <w:spacing w:line="235" w:lineRule="auto"/>
              <w:rPr>
                <w:rFonts w:ascii="Times New Roman" w:hAnsi="Times New Roman"/>
              </w:rPr>
            </w:pPr>
          </w:p>
          <w:p w:rsidR="00E03D1F" w:rsidRPr="00E03D1F" w:rsidRDefault="00E03D1F" w:rsidP="00070FB5">
            <w:pPr>
              <w:spacing w:line="235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377436,27835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380450,0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330450,0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</w:pPr>
            <w:r w:rsidRPr="00E03D1F">
              <w:rPr>
                <w:rFonts w:ascii="Times New Roman" w:hAnsi="Times New Roman"/>
              </w:rPr>
              <w:t>330450,0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</w:pPr>
            <w:r w:rsidRPr="00E03D1F">
              <w:rPr>
                <w:rFonts w:ascii="Times New Roman" w:hAnsi="Times New Roman"/>
              </w:rPr>
              <w:t>330450,0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2510136,27835</w:t>
            </w:r>
          </w:p>
        </w:tc>
      </w:tr>
      <w:tr w:rsidR="00E03D1F" w:rsidRPr="00E03D1F" w:rsidTr="00E03D1F">
        <w:trPr>
          <w:cantSplit/>
          <w:trHeight w:val="1560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lastRenderedPageBreak/>
              <w:t>1.1.1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Мероприятие (результат)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«Реализованы инициативные проекты (проекты местных инициатив)», всего, в том числе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  <w:spacing w:val="-4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  <w:spacing w:val="-4"/>
              </w:rPr>
              <w:t xml:space="preserve"> РО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373220,70535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377450,0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377450,0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377450,0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327450,0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327450,0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327450,0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2487920,70535</w:t>
            </w:r>
          </w:p>
        </w:tc>
      </w:tr>
      <w:tr w:rsidR="00E03D1F" w:rsidRPr="00E03D1F" w:rsidTr="00E03D1F">
        <w:trPr>
          <w:cantSplit/>
          <w:trHeight w:val="1550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070FB5">
            <w:pPr>
              <w:spacing w:line="233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strike/>
                <w:color w:val="000000"/>
                <w:spacing w:val="-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373220,70535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377450,0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377450,0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377450,0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327450,0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327450,0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ind w:left="113" w:right="113"/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327450,0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070FB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2487920,70535»</w:t>
            </w:r>
          </w:p>
        </w:tc>
      </w:tr>
    </w:tbl>
    <w:p w:rsidR="00E03D1F" w:rsidRDefault="00E03D1F" w:rsidP="00E03D1F">
      <w:pPr>
        <w:spacing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1178FD">
        <w:rPr>
          <w:rFonts w:ascii="Times New Roman" w:hAnsi="Times New Roman"/>
          <w:spacing w:val="-4"/>
          <w:sz w:val="28"/>
          <w:szCs w:val="28"/>
        </w:rPr>
        <w:t>) в разделе «</w:t>
      </w:r>
      <w:r w:rsidRPr="00207A3C">
        <w:rPr>
          <w:rFonts w:ascii="Times New Roman" w:eastAsiaTheme="minorEastAsia" w:hAnsi="Times New Roman"/>
          <w:sz w:val="28"/>
          <w:szCs w:val="28"/>
        </w:rPr>
        <w:t xml:space="preserve">Направление (подпрограмма) </w:t>
      </w:r>
      <w:r>
        <w:rPr>
          <w:rFonts w:ascii="Times New Roman" w:eastAsiaTheme="minorEastAsia" w:hAnsi="Times New Roman"/>
          <w:sz w:val="28"/>
          <w:szCs w:val="28"/>
        </w:rPr>
        <w:t>5</w:t>
      </w:r>
      <w:r w:rsidRPr="00207A3C">
        <w:rPr>
          <w:rFonts w:ascii="Times New Roman" w:eastAsiaTheme="minorEastAsia" w:hAnsi="Times New Roman"/>
          <w:sz w:val="28"/>
          <w:szCs w:val="28"/>
        </w:rPr>
        <w:t xml:space="preserve"> «</w:t>
      </w:r>
      <w:r w:rsidRPr="00207A3C">
        <w:rPr>
          <w:rFonts w:ascii="Times New Roman" w:hAnsi="Times New Roman"/>
          <w:sz w:val="28"/>
          <w:szCs w:val="28"/>
        </w:rPr>
        <w:t>Поддержка органов местного самоуправления муниципальных образований Рязанской области по вопросам создания и восстановления воинских захоронений</w:t>
      </w:r>
      <w:r w:rsidRPr="00207A3C">
        <w:rPr>
          <w:rFonts w:ascii="Times New Roman" w:eastAsiaTheme="minorEastAsia" w:hAnsi="Times New Roman"/>
          <w:sz w:val="28"/>
          <w:szCs w:val="28"/>
        </w:rPr>
        <w:t>»:</w:t>
      </w:r>
    </w:p>
    <w:p w:rsidR="00E03D1F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A3C">
        <w:rPr>
          <w:rFonts w:ascii="Times New Roman" w:hAnsi="Times New Roman"/>
          <w:sz w:val="28"/>
          <w:szCs w:val="28"/>
        </w:rPr>
        <w:t xml:space="preserve">- </w:t>
      </w:r>
      <w:hyperlink r:id="rId26" w:history="1">
        <w:r w:rsidRPr="00207A3C">
          <w:rPr>
            <w:rFonts w:ascii="Times New Roman" w:hAnsi="Times New Roman"/>
            <w:sz w:val="28"/>
            <w:szCs w:val="28"/>
          </w:rPr>
          <w:t>таблицу подраздела 1.2</w:t>
        </w:r>
      </w:hyperlink>
      <w:r w:rsidRPr="00207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07A3C">
        <w:rPr>
          <w:rFonts w:ascii="Times New Roman" w:hAnsi="Times New Roman"/>
          <w:sz w:val="28"/>
          <w:szCs w:val="28"/>
        </w:rPr>
        <w:t>Финансовое обеспечение направления (подпрограммы)</w:t>
      </w:r>
      <w:r>
        <w:rPr>
          <w:rFonts w:ascii="Times New Roman" w:hAnsi="Times New Roman"/>
          <w:sz w:val="28"/>
          <w:szCs w:val="28"/>
        </w:rPr>
        <w:t>»</w:t>
      </w:r>
      <w:r w:rsidRPr="00207A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03D1F" w:rsidRPr="004923ED" w:rsidRDefault="00E03D1F" w:rsidP="00E03D1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4923ED">
        <w:rPr>
          <w:rFonts w:ascii="Times New Roman" w:hAnsi="Times New Roman"/>
        </w:rPr>
        <w:t>«(тыс. рублей)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"/>
        <w:gridCol w:w="3565"/>
        <w:gridCol w:w="992"/>
        <w:gridCol w:w="766"/>
        <w:gridCol w:w="1077"/>
        <w:gridCol w:w="1066"/>
        <w:gridCol w:w="1404"/>
      </w:tblGrid>
      <w:tr w:rsidR="00E03D1F" w:rsidRPr="00E03D1F" w:rsidTr="00E03D1F">
        <w:trPr>
          <w:trHeight w:val="1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 xml:space="preserve">№ </w:t>
            </w:r>
          </w:p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03D1F">
              <w:rPr>
                <w:rFonts w:ascii="Times New Roman" w:hAnsi="Times New Roman"/>
              </w:rPr>
              <w:t>п</w:t>
            </w:r>
            <w:proofErr w:type="gramEnd"/>
            <w:r w:rsidRPr="00E03D1F">
              <w:rPr>
                <w:rFonts w:ascii="Times New Roman" w:hAnsi="Times New Roman"/>
              </w:rPr>
              <w:t>/п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5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E03D1F" w:rsidRPr="00E03D1F" w:rsidTr="00E03D1F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всего</w:t>
            </w:r>
          </w:p>
        </w:tc>
      </w:tr>
      <w:tr w:rsidR="00E03D1F" w:rsidRPr="00E03D1F" w:rsidTr="00E03D1F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7</w:t>
            </w:r>
          </w:p>
        </w:tc>
      </w:tr>
      <w:tr w:rsidR="00E03D1F" w:rsidRPr="00E03D1F" w:rsidTr="00E03D1F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3788,7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884,16437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616,01628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8288,88065</w:t>
            </w:r>
          </w:p>
        </w:tc>
      </w:tr>
      <w:tr w:rsidR="00E03D1F" w:rsidRPr="00E03D1F" w:rsidTr="00E03D1F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630,0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884,16437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616,01628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5130,18065</w:t>
            </w:r>
          </w:p>
        </w:tc>
      </w:tr>
      <w:tr w:rsidR="00E03D1F" w:rsidRPr="00E03D1F" w:rsidTr="00E03D1F">
        <w:trPr>
          <w:trHeight w:val="22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</w:tr>
      <w:tr w:rsidR="00E03D1F" w:rsidRPr="00E03D1F" w:rsidTr="00E03D1F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1.1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3788,7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884,16437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616,01628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03D1F">
              <w:rPr>
                <w:rFonts w:ascii="Times New Roman" w:hAnsi="Times New Roman"/>
              </w:rPr>
              <w:t>8288,88065</w:t>
            </w:r>
          </w:p>
        </w:tc>
      </w:tr>
      <w:tr w:rsidR="00E03D1F" w:rsidRPr="00E03D1F" w:rsidTr="00E03D1F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630,0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884,16437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616,01628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5130,18065</w:t>
            </w:r>
          </w:p>
        </w:tc>
      </w:tr>
      <w:tr w:rsidR="00E03D1F" w:rsidRPr="00E03D1F" w:rsidTr="00E03D1F">
        <w:trPr>
          <w:trHeight w:val="25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</w:tr>
      <w:tr w:rsidR="00E03D1F" w:rsidRPr="00E03D1F" w:rsidTr="00E03D1F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1.2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  <w:color w:val="FF0000"/>
              </w:rPr>
            </w:pPr>
            <w:r w:rsidRPr="00E03D1F">
              <w:rPr>
                <w:rFonts w:ascii="Times New Roman" w:hAnsi="Times New Roman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  <w:r w:rsidRPr="00E03D1F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E03D1F" w:rsidRPr="0032152D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152D">
        <w:rPr>
          <w:rFonts w:ascii="Times New Roman" w:eastAsiaTheme="minorEastAsia" w:hAnsi="Times New Roman"/>
          <w:sz w:val="28"/>
          <w:szCs w:val="28"/>
        </w:rPr>
        <w:t>- в подразделе 2 «П</w:t>
      </w:r>
      <w:r w:rsidRPr="0032152D">
        <w:rPr>
          <w:rFonts w:ascii="Times New Roman" w:hAnsi="Times New Roman"/>
          <w:sz w:val="28"/>
          <w:szCs w:val="28"/>
        </w:rPr>
        <w:t>роектная часть направления (подпрограммы)»:</w:t>
      </w:r>
    </w:p>
    <w:p w:rsidR="00E03D1F" w:rsidRPr="0032152D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152D">
        <w:rPr>
          <w:rFonts w:ascii="Times New Roman" w:eastAsiaTheme="minorEastAsia" w:hAnsi="Times New Roman"/>
          <w:sz w:val="28"/>
          <w:szCs w:val="28"/>
        </w:rPr>
        <w:t>таблицу пункта 2.1 «</w:t>
      </w:r>
      <w:r w:rsidRPr="0032152D">
        <w:rPr>
          <w:rFonts w:ascii="Times New Roman" w:hAnsi="Times New Roman"/>
          <w:sz w:val="28"/>
          <w:szCs w:val="28"/>
        </w:rPr>
        <w:t>Перечень мероприятий (результатов) проектной части» изложить в следующей редакции: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6"/>
        <w:gridCol w:w="3210"/>
        <w:gridCol w:w="1133"/>
        <w:gridCol w:w="1137"/>
        <w:gridCol w:w="727"/>
        <w:gridCol w:w="690"/>
        <w:gridCol w:w="616"/>
        <w:gridCol w:w="718"/>
        <w:gridCol w:w="616"/>
      </w:tblGrid>
      <w:tr w:rsidR="00E03D1F" w:rsidRPr="00E03D1F" w:rsidTr="00E03D1F">
        <w:trPr>
          <w:trHeight w:val="60"/>
          <w:tblHeader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«№</w:t>
            </w:r>
          </w:p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03D1F">
              <w:rPr>
                <w:rFonts w:ascii="Times New Roman" w:hAnsi="Times New Roman"/>
              </w:rPr>
              <w:t>п</w:t>
            </w:r>
            <w:proofErr w:type="gramEnd"/>
            <w:r w:rsidRPr="00E03D1F">
              <w:rPr>
                <w:rFonts w:ascii="Times New Roman" w:hAnsi="Times New Roman"/>
              </w:rPr>
              <w:t>/п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E03D1F" w:rsidRPr="00E03D1F" w:rsidTr="00E03D1F">
        <w:trPr>
          <w:trHeight w:val="60"/>
          <w:tblHeader/>
          <w:jc w:val="center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  <w:color w:val="FF0000"/>
              </w:rPr>
            </w:pPr>
            <w:r w:rsidRPr="00E03D1F">
              <w:rPr>
                <w:rFonts w:ascii="Times New Roman" w:hAnsi="Times New Roman"/>
              </w:rPr>
              <w:t>2026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2027</w:t>
            </w:r>
          </w:p>
        </w:tc>
      </w:tr>
      <w:tr w:rsidR="00E03D1F" w:rsidRPr="00E03D1F" w:rsidTr="00E03D1F">
        <w:trPr>
          <w:trHeight w:val="137"/>
          <w:tblHeader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9</w:t>
            </w:r>
          </w:p>
        </w:tc>
      </w:tr>
      <w:tr w:rsidR="00E03D1F" w:rsidRPr="00E03D1F" w:rsidTr="00E03D1F">
        <w:trPr>
          <w:trHeight w:val="124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1.1.</w:t>
            </w:r>
          </w:p>
        </w:tc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Ведомственный проект «Восстановление воинских захоронений»</w:t>
            </w:r>
          </w:p>
        </w:tc>
      </w:tr>
      <w:tr w:rsidR="00E03D1F" w:rsidRPr="00E03D1F" w:rsidTr="00E03D1F">
        <w:trPr>
          <w:trHeight w:val="124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1.1.1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Мероприятие (результат)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bCs/>
              </w:rPr>
            </w:pPr>
            <w:r w:rsidRPr="00E03D1F">
              <w:rPr>
                <w:rFonts w:ascii="Times New Roman" w:hAnsi="Times New Roman"/>
              </w:rPr>
              <w:t>«</w:t>
            </w:r>
            <w:r w:rsidRPr="00E03D1F">
              <w:rPr>
                <w:rFonts w:ascii="Times New Roman" w:hAnsi="Times New Roman"/>
                <w:bCs/>
              </w:rPr>
              <w:t>Восстановлены (отремонтированы, отреставрированы, благоустроены) воинские захоронения, находящиеся на территории муниципальных образований Рязанской области</w:t>
            </w:r>
            <w:r w:rsidRPr="00E03D1F">
              <w:rPr>
                <w:rFonts w:ascii="Times New Roman" w:hAnsi="Times New Roman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E03D1F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03D1F" w:rsidRPr="00E03D1F" w:rsidTr="00E03D1F">
        <w:trPr>
          <w:trHeight w:val="124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1.1.2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Мероприятие (результат)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«Установлены мемориальные знаки на воинских захоронениях, находящихся на территории муниципальных образований Рязанской области»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</w:tr>
      <w:tr w:rsidR="00E03D1F" w:rsidRPr="00E03D1F" w:rsidTr="00E03D1F">
        <w:trPr>
          <w:trHeight w:val="124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1.1.3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Мероприятие (результат)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</w:t>
            </w:r>
            <w:r w:rsidRPr="00E03D1F">
              <w:rPr>
                <w:rFonts w:ascii="Times New Roman" w:hAnsi="Times New Roman"/>
                <w:bCs/>
              </w:rPr>
              <w:t>Обустроены места захоронения останков погибших при защите Отечества, обнаруженных в ходе проведения поисковых работ, находящиеся на территории муниципальных образований Рязанской области</w:t>
            </w:r>
            <w:r w:rsidRPr="00E03D1F">
              <w:rPr>
                <w:rFonts w:ascii="Times New Roman" w:hAnsi="Times New Roman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-</w:t>
            </w:r>
            <w:r w:rsidRPr="00E03D1F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E03D1F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таблицу </w:t>
      </w:r>
      <w:r w:rsidRPr="001B10F1">
        <w:rPr>
          <w:rFonts w:ascii="Times New Roman" w:eastAsiaTheme="minorEastAsia" w:hAnsi="Times New Roman"/>
          <w:sz w:val="28"/>
          <w:szCs w:val="28"/>
        </w:rPr>
        <w:t>пункт</w:t>
      </w:r>
      <w:r>
        <w:rPr>
          <w:rFonts w:ascii="Times New Roman" w:eastAsiaTheme="minorEastAsia" w:hAnsi="Times New Roman"/>
          <w:sz w:val="28"/>
          <w:szCs w:val="28"/>
        </w:rPr>
        <w:t>а</w:t>
      </w:r>
      <w:r w:rsidRPr="001B10F1">
        <w:rPr>
          <w:rFonts w:ascii="Times New Roman" w:hAnsi="Times New Roman"/>
          <w:sz w:val="28"/>
          <w:szCs w:val="28"/>
        </w:rPr>
        <w:t xml:space="preserve"> 2.2 «Финансовое обеспечение проектной части» изложить в следующей редакции:</w:t>
      </w:r>
    </w:p>
    <w:p w:rsidR="00E03D1F" w:rsidRPr="001B10F1" w:rsidRDefault="00E03D1F" w:rsidP="00E03D1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4923ED">
        <w:rPr>
          <w:rFonts w:ascii="Times New Roman" w:hAnsi="Times New Roman"/>
        </w:rPr>
        <w:t>«(тыс. рублей)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4033"/>
        <w:gridCol w:w="926"/>
        <w:gridCol w:w="598"/>
        <w:gridCol w:w="662"/>
        <w:gridCol w:w="662"/>
        <w:gridCol w:w="662"/>
        <w:gridCol w:w="662"/>
        <w:gridCol w:w="614"/>
      </w:tblGrid>
      <w:tr w:rsidR="00E03D1F" w:rsidRPr="00E03D1F" w:rsidTr="00AF01D0">
        <w:trPr>
          <w:trHeight w:val="101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 xml:space="preserve">«№ </w:t>
            </w:r>
            <w:proofErr w:type="gramStart"/>
            <w:r w:rsidRPr="00E03D1F">
              <w:rPr>
                <w:rFonts w:ascii="Times New Roman" w:hAnsi="Times New Roman"/>
              </w:rPr>
              <w:t>п</w:t>
            </w:r>
            <w:proofErr w:type="gramEnd"/>
            <w:r w:rsidRPr="00E03D1F">
              <w:rPr>
                <w:rFonts w:ascii="Times New Roman" w:hAnsi="Times New Roman"/>
              </w:rPr>
              <w:t>/п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ГРБС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КБК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E03D1F" w:rsidRPr="00E03D1F" w:rsidTr="00AF01D0">
        <w:trPr>
          <w:trHeight w:val="6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D1F" w:rsidRPr="00AF01D0" w:rsidRDefault="00E03D1F" w:rsidP="00AF01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AF01D0">
              <w:rPr>
                <w:rFonts w:ascii="Times New Roman" w:hAnsi="Times New Roman"/>
                <w:spacing w:val="-4"/>
              </w:rPr>
              <w:t>всего</w:t>
            </w:r>
          </w:p>
        </w:tc>
      </w:tr>
    </w:tbl>
    <w:p w:rsidR="00AF01D0" w:rsidRPr="00AF01D0" w:rsidRDefault="00AF01D0">
      <w:pPr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4033"/>
        <w:gridCol w:w="926"/>
        <w:gridCol w:w="598"/>
        <w:gridCol w:w="662"/>
        <w:gridCol w:w="662"/>
        <w:gridCol w:w="662"/>
        <w:gridCol w:w="662"/>
        <w:gridCol w:w="614"/>
      </w:tblGrid>
      <w:tr w:rsidR="00E03D1F" w:rsidRPr="00E03D1F" w:rsidTr="00AF01D0">
        <w:trPr>
          <w:trHeight w:val="60"/>
          <w:tblHeader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9</w:t>
            </w:r>
          </w:p>
        </w:tc>
      </w:tr>
      <w:tr w:rsidR="00E03D1F" w:rsidRPr="00E03D1F" w:rsidTr="00AF01D0">
        <w:trPr>
          <w:cantSplit/>
          <w:trHeight w:val="117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3788,7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3000,0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884,16437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616,01628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8288,88065</w:t>
            </w:r>
          </w:p>
        </w:tc>
      </w:tr>
      <w:tr w:rsidR="00E03D1F" w:rsidRPr="00E03D1F" w:rsidTr="00AF01D0">
        <w:trPr>
          <w:cantSplit/>
          <w:trHeight w:val="1263"/>
        </w:trPr>
        <w:tc>
          <w:tcPr>
            <w:tcW w:w="537" w:type="dxa"/>
            <w:vMerge w:val="restart"/>
            <w:tcBorders>
              <w:left w:val="single" w:sz="4" w:space="0" w:color="000000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630,0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3000,0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884,16437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616,01628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5130,18065</w:t>
            </w:r>
          </w:p>
        </w:tc>
      </w:tr>
      <w:tr w:rsidR="00E03D1F" w:rsidRPr="00E03D1F" w:rsidTr="00AF01D0">
        <w:trPr>
          <w:cantSplit/>
          <w:trHeight w:val="83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</w:tr>
      <w:tr w:rsidR="00E03D1F" w:rsidRPr="00E03D1F" w:rsidTr="00AF01D0">
        <w:trPr>
          <w:cantSplit/>
          <w:trHeight w:val="113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t>1.1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Ведомственный проект «Восстановление воинских захоронений»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3788,7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3000,0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884,16437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616,01628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03D1F">
              <w:rPr>
                <w:rFonts w:ascii="Times New Roman" w:hAnsi="Times New Roman"/>
              </w:rPr>
              <w:t>8288,88065</w:t>
            </w:r>
          </w:p>
        </w:tc>
      </w:tr>
      <w:tr w:rsidR="00E03D1F" w:rsidRPr="00E03D1F" w:rsidTr="00AF01D0">
        <w:trPr>
          <w:cantSplit/>
          <w:trHeight w:val="1134"/>
        </w:trPr>
        <w:tc>
          <w:tcPr>
            <w:tcW w:w="537" w:type="dxa"/>
            <w:vMerge/>
            <w:tcBorders>
              <w:left w:val="single" w:sz="4" w:space="0" w:color="000000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630,0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3000,0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884,16437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616,01628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5130,18065</w:t>
            </w:r>
          </w:p>
        </w:tc>
      </w:tr>
      <w:tr w:rsidR="00E03D1F" w:rsidRPr="00E03D1F" w:rsidTr="00AF01D0">
        <w:trPr>
          <w:cantSplit/>
          <w:trHeight w:val="830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3158,7</w:t>
            </w:r>
          </w:p>
        </w:tc>
      </w:tr>
      <w:tr w:rsidR="00E03D1F" w:rsidRPr="00E03D1F" w:rsidTr="00AF01D0">
        <w:trPr>
          <w:cantSplit/>
          <w:trHeight w:val="11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t>1.1.1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Мероприятие (результат).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E03D1F">
              <w:rPr>
                <w:rFonts w:ascii="Times New Roman" w:hAnsi="Times New Roman"/>
              </w:rPr>
              <w:t>«Восстановлены (отремонтированы, отреставрированы, благоустроены) воинские захоронения, находящиеся на территории муниципальных образований Рязанской области», всего, в том числе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3584,15454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2964,0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418,7046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561,64419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7528,50333</w:t>
            </w:r>
          </w:p>
        </w:tc>
      </w:tr>
      <w:tr w:rsidR="00E03D1F" w:rsidRPr="00E03D1F" w:rsidTr="00AF01D0">
        <w:trPr>
          <w:cantSplit/>
          <w:trHeight w:val="1267"/>
        </w:trPr>
        <w:tc>
          <w:tcPr>
            <w:tcW w:w="537" w:type="dxa"/>
            <w:vMerge/>
            <w:tcBorders>
              <w:left w:val="single" w:sz="4" w:space="0" w:color="000000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605,45454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2964,0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418,7046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561,64419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4549,80333</w:t>
            </w:r>
          </w:p>
        </w:tc>
      </w:tr>
      <w:tr w:rsidR="00E03D1F" w:rsidRPr="00E03D1F" w:rsidTr="00AF01D0">
        <w:trPr>
          <w:cantSplit/>
          <w:trHeight w:val="98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2978,7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2978,7</w:t>
            </w:r>
          </w:p>
        </w:tc>
      </w:tr>
      <w:tr w:rsidR="00E03D1F" w:rsidRPr="00E03D1F" w:rsidTr="00AF01D0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t>1.1.2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Мероприятие (результат).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«Установлены мемориальные знаки на воинских захоронениях, находящихся на территории муниципальных образований Рязанской области», всего, в том числе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204,54546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36,0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22,41379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54,37209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317,33134</w:t>
            </w:r>
          </w:p>
        </w:tc>
      </w:tr>
      <w:tr w:rsidR="00E03D1F" w:rsidRPr="00E03D1F" w:rsidTr="00AF01D0">
        <w:trPr>
          <w:cantSplit/>
          <w:trHeight w:val="1134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24,54546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36,0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22,41379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54,37209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137,33134</w:t>
            </w:r>
          </w:p>
        </w:tc>
      </w:tr>
      <w:tr w:rsidR="00E03D1F" w:rsidRPr="00E03D1F" w:rsidTr="00AF01D0">
        <w:trPr>
          <w:cantSplit/>
          <w:trHeight w:val="85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180,0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180,0</w:t>
            </w:r>
          </w:p>
        </w:tc>
      </w:tr>
      <w:tr w:rsidR="00E03D1F" w:rsidRPr="00E03D1F" w:rsidTr="00AF01D0">
        <w:trPr>
          <w:cantSplit/>
          <w:trHeight w:val="113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95103">
              <w:rPr>
                <w:rFonts w:ascii="Times New Roman" w:hAnsi="Times New Roman"/>
                <w:spacing w:val="-4"/>
              </w:rPr>
              <w:t>1.1.3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Мероприятие (результат)</w:t>
            </w:r>
          </w:p>
          <w:p w:rsidR="00E03D1F" w:rsidRPr="00E03D1F" w:rsidRDefault="00E03D1F" w:rsidP="00070FB5">
            <w:pPr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«</w:t>
            </w:r>
            <w:r w:rsidRPr="00E03D1F">
              <w:rPr>
                <w:rFonts w:ascii="Times New Roman" w:hAnsi="Times New Roman"/>
                <w:bCs/>
              </w:rPr>
              <w:t>Обустроены места захоронения останков погибших при защите Отечества, обнаруженных в ходе проведения поисковых работ, находящиеся на территории муниципальных образований Рязанской области</w:t>
            </w:r>
            <w:r w:rsidRPr="00E03D1F">
              <w:rPr>
                <w:rFonts w:ascii="Times New Roman" w:hAnsi="Times New Roman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E03D1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443,04598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443,04598</w:t>
            </w:r>
          </w:p>
        </w:tc>
      </w:tr>
      <w:tr w:rsidR="00E03D1F" w:rsidRPr="00E03D1F" w:rsidTr="00AF01D0">
        <w:trPr>
          <w:cantSplit/>
          <w:trHeight w:val="113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3D1F" w:rsidRPr="00895103" w:rsidRDefault="00E03D1F" w:rsidP="0089510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070F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443,04598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</w:pPr>
            <w:r w:rsidRPr="00E03D1F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</w:rPr>
            </w:pPr>
            <w:r w:rsidRPr="00E03D1F">
              <w:rPr>
                <w:rFonts w:ascii="Times New Roman" w:hAnsi="Times New Roman"/>
              </w:rPr>
              <w:t>443,04598»</w:t>
            </w:r>
          </w:p>
        </w:tc>
      </w:tr>
    </w:tbl>
    <w:p w:rsidR="00E03D1F" w:rsidRPr="00966F73" w:rsidRDefault="00E03D1F" w:rsidP="00E03D1F">
      <w:pPr>
        <w:ind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966F73">
        <w:rPr>
          <w:rFonts w:ascii="Times New Roman" w:hAnsi="Times New Roman"/>
          <w:spacing w:val="-4"/>
          <w:sz w:val="28"/>
          <w:szCs w:val="28"/>
        </w:rPr>
        <w:t>) в разделе «</w:t>
      </w:r>
      <w:r w:rsidRPr="00966F73">
        <w:rPr>
          <w:rFonts w:ascii="Times New Roman" w:eastAsiaTheme="minorEastAsia" w:hAnsi="Times New Roman"/>
          <w:sz w:val="28"/>
          <w:szCs w:val="28"/>
        </w:rPr>
        <w:t>Направление (подпрограмма) 6 «Обеспечение эффективного исполнения государственной программы Рязанской области»:</w:t>
      </w:r>
    </w:p>
    <w:p w:rsidR="00E03D1F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27" w:history="1">
        <w:r w:rsidRPr="00F32A27">
          <w:rPr>
            <w:rFonts w:ascii="Times New Roman" w:hAnsi="Times New Roman"/>
            <w:sz w:val="28"/>
            <w:szCs w:val="28"/>
          </w:rPr>
          <w:t>пункты 1</w:t>
        </w:r>
      </w:hyperlink>
      <w:r w:rsidRPr="00F32A27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Pr="00F32A27">
          <w:rPr>
            <w:rFonts w:ascii="Times New Roman" w:hAnsi="Times New Roman"/>
            <w:sz w:val="28"/>
            <w:szCs w:val="28"/>
          </w:rPr>
          <w:t>1.</w:t>
        </w:r>
        <w:r>
          <w:rPr>
            <w:rFonts w:ascii="Times New Roman" w:hAnsi="Times New Roman"/>
            <w:sz w:val="28"/>
            <w:szCs w:val="28"/>
          </w:rPr>
          <w:t>2</w:t>
        </w:r>
        <w:r w:rsidRPr="00F32A27">
          <w:rPr>
            <w:rFonts w:ascii="Times New Roman" w:hAnsi="Times New Roman"/>
            <w:sz w:val="28"/>
            <w:szCs w:val="28"/>
          </w:rPr>
          <w:t xml:space="preserve"> таблицы подраздела </w:t>
        </w:r>
        <w:r>
          <w:rPr>
            <w:rFonts w:ascii="Times New Roman" w:hAnsi="Times New Roman"/>
            <w:sz w:val="28"/>
            <w:szCs w:val="28"/>
          </w:rPr>
          <w:t>1.</w:t>
        </w:r>
        <w:r w:rsidRPr="00F32A27"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tbl>
      <w:tblPr>
        <w:tblW w:w="9354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704"/>
        <w:gridCol w:w="1849"/>
        <w:gridCol w:w="843"/>
        <w:gridCol w:w="854"/>
        <w:gridCol w:w="850"/>
        <w:gridCol w:w="859"/>
        <w:gridCol w:w="849"/>
        <w:gridCol w:w="851"/>
        <w:gridCol w:w="849"/>
        <w:gridCol w:w="846"/>
      </w:tblGrid>
      <w:tr w:rsidR="00E03D1F" w:rsidRPr="00E03D1F" w:rsidTr="00E03D1F">
        <w:trPr>
          <w:trHeight w:val="6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10</w:t>
            </w:r>
          </w:p>
        </w:tc>
      </w:tr>
      <w:tr w:rsidR="00E03D1F" w:rsidRPr="00E03D1F" w:rsidTr="00E03D1F">
        <w:trPr>
          <w:cantSplit/>
          <w:trHeight w:val="1359"/>
        </w:trPr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Направление (подпрограмма), всего, в том числе</w:t>
            </w:r>
          </w:p>
          <w:p w:rsidR="00E03D1F" w:rsidRPr="00E03D1F" w:rsidRDefault="00E03D1F" w:rsidP="00E03D1F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E03D1F" w:rsidRPr="00E03D1F" w:rsidRDefault="00E03D1F" w:rsidP="00E03D1F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59618,93936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64349,46335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66896,16536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69328,67113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431031,68881</w:t>
            </w:r>
          </w:p>
        </w:tc>
      </w:tr>
      <w:tr w:rsidR="00E03D1F" w:rsidRPr="00E03D1F" w:rsidTr="00E03D1F">
        <w:trPr>
          <w:cantSplit/>
          <w:trHeight w:val="1441"/>
        </w:trPr>
        <w:tc>
          <w:tcPr>
            <w:tcW w:w="37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59618,93936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64349,46335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66896,16536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69328,67113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431031,68881»</w:t>
            </w:r>
          </w:p>
        </w:tc>
      </w:tr>
      <w:tr w:rsidR="00E03D1F" w:rsidRPr="00E03D1F" w:rsidTr="00E03D1F">
        <w:trPr>
          <w:cantSplit/>
          <w:trHeight w:val="1515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«1.2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Комплекс процессных мероприятий, всего, в том числе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59618,93936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64349,46335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66896,16536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69328,67113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431031,68881</w:t>
            </w:r>
          </w:p>
        </w:tc>
      </w:tr>
      <w:tr w:rsidR="00E03D1F" w:rsidRPr="00E03D1F" w:rsidTr="00E03D1F">
        <w:trPr>
          <w:cantSplit/>
          <w:trHeight w:val="1550"/>
        </w:trPr>
        <w:tc>
          <w:tcPr>
            <w:tcW w:w="37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59618,93936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64349,46335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66896,16536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69328,67113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431031,68881»</w:t>
            </w:r>
          </w:p>
        </w:tc>
      </w:tr>
    </w:tbl>
    <w:p w:rsidR="00E03D1F" w:rsidRPr="00E03D1F" w:rsidRDefault="00E03D1F" w:rsidP="00895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03D1F">
        <w:rPr>
          <w:rFonts w:ascii="Times New Roman" w:hAnsi="Times New Roman"/>
          <w:spacing w:val="-4"/>
          <w:sz w:val="28"/>
          <w:szCs w:val="28"/>
        </w:rPr>
        <w:t>- в подразделе 2 «Паспорт комплекса процессных мероприятий «Обеспечение условий для реализации государственной программы Рязанской области»:</w:t>
      </w:r>
    </w:p>
    <w:p w:rsidR="00E03D1F" w:rsidRPr="00E03D1F" w:rsidRDefault="00E03D1F" w:rsidP="00895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03D1F">
        <w:rPr>
          <w:rFonts w:ascii="Times New Roman" w:hAnsi="Times New Roman"/>
          <w:spacing w:val="-4"/>
          <w:sz w:val="28"/>
          <w:szCs w:val="28"/>
        </w:rPr>
        <w:t>пункт 1.5 таблицы пункта 2.2 «Перечень мероприятий (результатов) комплекса процессных мероприятий» изложить в следующей редакции: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7"/>
        <w:gridCol w:w="3391"/>
        <w:gridCol w:w="1417"/>
        <w:gridCol w:w="992"/>
        <w:gridCol w:w="346"/>
        <w:gridCol w:w="347"/>
        <w:gridCol w:w="346"/>
        <w:gridCol w:w="347"/>
        <w:gridCol w:w="346"/>
        <w:gridCol w:w="347"/>
        <w:gridCol w:w="346"/>
        <w:gridCol w:w="347"/>
        <w:gridCol w:w="347"/>
      </w:tblGrid>
      <w:tr w:rsidR="00AF01D0" w:rsidRPr="00E03D1F" w:rsidTr="00AF01D0">
        <w:trPr>
          <w:trHeight w:val="137"/>
          <w:tblHeader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13</w:t>
            </w:r>
          </w:p>
        </w:tc>
      </w:tr>
      <w:tr w:rsidR="00AF01D0" w:rsidRPr="00E03D1F" w:rsidTr="00AF01D0">
        <w:trPr>
          <w:trHeight w:val="54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«1.5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E03D1F" w:rsidRPr="00E03D1F" w:rsidRDefault="00E03D1F" w:rsidP="00070FB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«Издана полиграфическая продукция в целях обеспечения взаимодействия со структурами гражданского общества»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приобретение товаров, работ,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единица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070FB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-»</w:t>
            </w:r>
          </w:p>
        </w:tc>
      </w:tr>
    </w:tbl>
    <w:p w:rsidR="00E03D1F" w:rsidRDefault="002F7B0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E03D1F" w:rsidRPr="00E03D1F">
          <w:rPr>
            <w:rFonts w:ascii="Times New Roman" w:hAnsi="Times New Roman"/>
            <w:spacing w:val="-4"/>
            <w:sz w:val="28"/>
            <w:szCs w:val="28"/>
          </w:rPr>
          <w:t xml:space="preserve">пункты 1, 1.1, </w:t>
        </w:r>
      </w:hyperlink>
      <w:hyperlink r:id="rId30" w:history="1">
        <w:r w:rsidR="00E03D1F" w:rsidRPr="00E03D1F">
          <w:rPr>
            <w:rFonts w:ascii="Times New Roman" w:hAnsi="Times New Roman"/>
            <w:spacing w:val="-4"/>
            <w:sz w:val="28"/>
            <w:szCs w:val="28"/>
          </w:rPr>
          <w:t>подпункт 1.1.1</w:t>
        </w:r>
      </w:hyperlink>
      <w:r w:rsidR="00E03D1F" w:rsidRPr="00E03D1F">
        <w:rPr>
          <w:rFonts w:ascii="Times New Roman" w:hAnsi="Times New Roman"/>
          <w:spacing w:val="-4"/>
          <w:sz w:val="28"/>
          <w:szCs w:val="28"/>
        </w:rPr>
        <w:t xml:space="preserve">, 1.1.2, 1.1.3, 1.1.4, 1.1.5 таблицы пункта 2.3 </w:t>
      </w:r>
      <w:r w:rsidR="00E03D1F" w:rsidRPr="00E03D1F">
        <w:rPr>
          <w:rFonts w:ascii="Times New Roman" w:hAnsi="Times New Roman"/>
          <w:sz w:val="28"/>
          <w:szCs w:val="28"/>
        </w:rPr>
        <w:t>«Финансовое обеспечение комплекса процессных мероприятий» изложить в следующей редакции:</w:t>
      </w:r>
    </w:p>
    <w:p w:rsidR="00E03D1F" w:rsidRDefault="00E03D1F" w:rsidP="00E03D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97"/>
        <w:gridCol w:w="3231"/>
        <w:gridCol w:w="1134"/>
        <w:gridCol w:w="567"/>
        <w:gridCol w:w="478"/>
        <w:gridCol w:w="478"/>
        <w:gridCol w:w="479"/>
        <w:gridCol w:w="478"/>
        <w:gridCol w:w="478"/>
        <w:gridCol w:w="479"/>
        <w:gridCol w:w="478"/>
        <w:gridCol w:w="479"/>
      </w:tblGrid>
      <w:tr w:rsidR="00AF01D0" w:rsidRPr="00E03D1F" w:rsidTr="00AF01D0">
        <w:trPr>
          <w:trHeight w:val="125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12</w:t>
            </w:r>
          </w:p>
        </w:tc>
      </w:tr>
      <w:tr w:rsidR="00AF01D0" w:rsidRPr="00E03D1F" w:rsidTr="00AF01D0">
        <w:trPr>
          <w:cantSplit/>
          <w:trHeight w:val="1285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highlight w:val="yellow"/>
              </w:rPr>
            </w:pPr>
            <w:r w:rsidRPr="00E03D1F">
              <w:rPr>
                <w:rFonts w:ascii="Times New Roman" w:hAnsi="Times New Roman"/>
                <w:spacing w:val="-4"/>
              </w:rPr>
              <w:t>Комплекс процессных мероприятий, 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59618,93936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64349,46335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66896,16536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69328,67113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D5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5694,14987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D5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5694614987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431031,68881</w:t>
            </w:r>
          </w:p>
        </w:tc>
      </w:tr>
      <w:tr w:rsidR="00AF01D0" w:rsidRPr="00E03D1F" w:rsidTr="00AF01D0">
        <w:trPr>
          <w:cantSplit/>
          <w:trHeight w:val="1275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righ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59618,93936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64349,46335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66896,16536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69328,67113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431031,68881</w:t>
            </w:r>
          </w:p>
        </w:tc>
      </w:tr>
      <w:tr w:rsidR="00AF01D0" w:rsidRPr="00E03D1F" w:rsidTr="00AF01D0">
        <w:trPr>
          <w:trHeight w:val="152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1.1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Задача</w:t>
            </w:r>
          </w:p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«Обеспечение эффективного исполнения государственных функций в сфере</w:t>
            </w:r>
          </w:p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реализации государственной программы Рязанской области», 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59618,93936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64349,46335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66896,16536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69328,67113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431031,68881</w:t>
            </w:r>
          </w:p>
        </w:tc>
      </w:tr>
      <w:tr w:rsidR="00AF01D0" w:rsidRPr="00E03D1F" w:rsidTr="00AF01D0">
        <w:trPr>
          <w:trHeight w:val="1351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5" w:lineRule="auto"/>
              <w:rPr>
                <w:rFonts w:ascii="Times New Roman" w:hAnsi="Times New Roman"/>
                <w:b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F" w:rsidRPr="00E03D1F" w:rsidRDefault="00E03D1F" w:rsidP="00E03D1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59618,93936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64349,46335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66896,16536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69328,67113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56946,14987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431031,68881</w:t>
            </w:r>
          </w:p>
        </w:tc>
      </w:tr>
      <w:tr w:rsidR="00AF01D0" w:rsidRPr="00E03D1F" w:rsidTr="00AF01D0">
        <w:trPr>
          <w:cantSplit/>
          <w:trHeight w:val="1501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1.1.1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«Обеспечена деятельность министерства территориальной политики Рязанской области», 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  <w:spacing w:val="-4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  <w:spacing w:val="-4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53347,25033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58017,76644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60455,72759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62784,3637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50933,51888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50933,51888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50933,51888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387405,6647</w:t>
            </w:r>
          </w:p>
        </w:tc>
      </w:tr>
      <w:tr w:rsidR="00AF01D0" w:rsidRPr="00E03D1F" w:rsidTr="00AF01D0">
        <w:trPr>
          <w:cantSplit/>
          <w:trHeight w:val="1358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spacing w:line="233" w:lineRule="auto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trike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53347,25033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58017,76644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60455,72759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62784,3637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50933,51888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50933,51888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50933,51888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387405,6647</w:t>
            </w:r>
          </w:p>
        </w:tc>
      </w:tr>
      <w:tr w:rsidR="00AF01D0" w:rsidRPr="00E03D1F" w:rsidTr="00D54F1D">
        <w:trPr>
          <w:cantSplit/>
          <w:trHeight w:val="1030"/>
        </w:trPr>
        <w:tc>
          <w:tcPr>
            <w:tcW w:w="597" w:type="dxa"/>
            <w:tcBorders>
              <w:lef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1.1.2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E03D1F" w:rsidRPr="00E03D1F" w:rsidRDefault="00E03D1F" w:rsidP="00D54F1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«Издан том многотомной книги Рязанской области «</w:t>
            </w:r>
            <w:r w:rsidR="00D54F1D">
              <w:rPr>
                <w:rFonts w:ascii="Times New Roman" w:hAnsi="Times New Roman"/>
                <w:spacing w:val="-4"/>
              </w:rPr>
              <w:t>Солдаты Победы. 1941</w:t>
            </w:r>
            <w:r w:rsidRPr="00E03D1F">
              <w:rPr>
                <w:rFonts w:ascii="Times New Roman" w:hAnsi="Times New Roman"/>
                <w:spacing w:val="-4"/>
              </w:rPr>
              <w:t>-1945 гг.», 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  <w:spacing w:val="-4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  <w:spacing w:val="-4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1987,2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1720,0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1720,0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1720,0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1400,0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1400,0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1400,0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11347,20</w:t>
            </w:r>
          </w:p>
        </w:tc>
      </w:tr>
      <w:tr w:rsidR="00AF01D0" w:rsidRPr="00E03D1F" w:rsidTr="00AF01D0">
        <w:trPr>
          <w:cantSplit/>
          <w:trHeight w:val="986"/>
        </w:trPr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областной бюджет</w:t>
            </w:r>
          </w:p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</w:p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</w:p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1987,2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1720,0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1720,0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1720,0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1400,0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1400,0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1400,0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11347,20</w:t>
            </w:r>
          </w:p>
        </w:tc>
      </w:tr>
      <w:tr w:rsidR="00AF01D0" w:rsidRPr="00E03D1F" w:rsidTr="00AF01D0">
        <w:trPr>
          <w:cantSplit/>
          <w:trHeight w:val="1102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1.1.3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«Оформлена Доска Почета Рязанской области и вручены свидетельства о занесении на Доску Почета Рязанской области», 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  <w:spacing w:val="-4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  <w:spacing w:val="-4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266,69333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340,0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340,0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340,0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440,0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440,0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440,0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2606,69333</w:t>
            </w:r>
          </w:p>
        </w:tc>
      </w:tr>
      <w:tr w:rsidR="00AF01D0" w:rsidRPr="00E03D1F" w:rsidTr="00AF01D0">
        <w:trPr>
          <w:cantSplit/>
          <w:trHeight w:val="1218"/>
        </w:trPr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266,69333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340,0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340,0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340,0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440,0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440,0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440,0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2606,69333</w:t>
            </w:r>
          </w:p>
        </w:tc>
      </w:tr>
      <w:tr w:rsidR="00AF01D0" w:rsidRPr="00E03D1F" w:rsidTr="00AF01D0">
        <w:trPr>
          <w:cantSplit/>
          <w:trHeight w:val="141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lastRenderedPageBreak/>
              <w:t>1.1.4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«Произведено организационное, правовое, аналитическое, информационное, документационное, финансовое и материально-техническое обеспечение деятельности Общественной палаты Рязанской области», 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  <w:spacing w:val="-4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  <w:spacing w:val="-4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3970,9837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4171,69691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4280,43777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4384,30743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4172,63099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4172,63099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4172,63099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29325,31878</w:t>
            </w:r>
          </w:p>
        </w:tc>
      </w:tr>
      <w:tr w:rsidR="00AF01D0" w:rsidRPr="00E03D1F" w:rsidTr="00AF01D0">
        <w:trPr>
          <w:cantSplit/>
          <w:trHeight w:val="1412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3970,9837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4171,69691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4280,43777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4384,30743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4172,63099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4172,63099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4172,63099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29325,31878</w:t>
            </w:r>
          </w:p>
        </w:tc>
      </w:tr>
      <w:tr w:rsidR="00AF01D0" w:rsidRPr="00E03D1F" w:rsidTr="00AF01D0">
        <w:trPr>
          <w:cantSplit/>
          <w:trHeight w:val="107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1.1.5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«Издана полиграфическая продукция в целях обеспечения взаимодействия со структурами гражданского общества», 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E03D1F">
              <w:rPr>
                <w:rFonts w:ascii="Times New Roman" w:hAnsi="Times New Roman"/>
                <w:color w:val="000000"/>
                <w:spacing w:val="-4"/>
              </w:rPr>
              <w:t>Минтер</w:t>
            </w:r>
            <w:proofErr w:type="spellEnd"/>
            <w:r w:rsidRPr="00E03D1F">
              <w:rPr>
                <w:rFonts w:ascii="Times New Roman" w:hAnsi="Times New Roman"/>
                <w:color w:val="000000"/>
                <w:spacing w:val="-4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46,812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100,0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100,0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100,0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0,0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346,812</w:t>
            </w:r>
          </w:p>
        </w:tc>
      </w:tr>
      <w:tr w:rsidR="00AF01D0" w:rsidRPr="00E03D1F" w:rsidTr="00AF01D0">
        <w:trPr>
          <w:cantSplit/>
          <w:trHeight w:val="1122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03D1F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46,812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100,0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100,0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100,0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0,0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0,0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D1F" w:rsidRPr="00E03D1F" w:rsidRDefault="00E03D1F" w:rsidP="00E03D1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03D1F">
              <w:rPr>
                <w:rFonts w:ascii="Times New Roman" w:hAnsi="Times New Roman"/>
                <w:color w:val="000000"/>
                <w:spacing w:val="-4"/>
              </w:rPr>
              <w:t>346,812»</w:t>
            </w:r>
          </w:p>
        </w:tc>
      </w:tr>
    </w:tbl>
    <w:p w:rsidR="00E03D1F" w:rsidRDefault="00E03D1F"/>
    <w:p w:rsidR="00E03D1F" w:rsidRDefault="00E03D1F"/>
    <w:p w:rsidR="00E03D1F" w:rsidRDefault="00E03D1F"/>
    <w:p w:rsidR="001178FD" w:rsidRPr="001178FD" w:rsidRDefault="001178FD">
      <w:pPr>
        <w:rPr>
          <w:rFonts w:ascii="Times New Roman" w:hAnsi="Times New Roman"/>
          <w:sz w:val="6"/>
          <w:szCs w:val="6"/>
        </w:rPr>
      </w:pPr>
    </w:p>
    <w:tbl>
      <w:tblPr>
        <w:tblW w:w="4944" w:type="pct"/>
        <w:tblInd w:w="108" w:type="dxa"/>
        <w:tblLook w:val="01E0" w:firstRow="1" w:lastRow="1" w:firstColumn="1" w:lastColumn="1" w:noHBand="0" w:noVBand="0"/>
      </w:tblPr>
      <w:tblGrid>
        <w:gridCol w:w="4821"/>
        <w:gridCol w:w="2154"/>
        <w:gridCol w:w="2489"/>
      </w:tblGrid>
      <w:tr w:rsidR="00F32A27" w:rsidTr="00E03D1F">
        <w:trPr>
          <w:trHeight w:val="309"/>
        </w:trPr>
        <w:tc>
          <w:tcPr>
            <w:tcW w:w="2547" w:type="pct"/>
          </w:tcPr>
          <w:p w:rsidR="00F32A27" w:rsidRDefault="00F32A27" w:rsidP="00F84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38" w:type="pct"/>
          </w:tcPr>
          <w:p w:rsidR="00F32A27" w:rsidRDefault="00F32A27" w:rsidP="00F84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pct"/>
          </w:tcPr>
          <w:p w:rsidR="00F32A27" w:rsidRDefault="00F32A27" w:rsidP="00F84C2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1178FD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1178FD" w:rsidSect="00BF3952">
      <w:headerReference w:type="default" r:id="rId31"/>
      <w:type w:val="continuous"/>
      <w:pgSz w:w="11907" w:h="16834" w:code="9"/>
      <w:pgMar w:top="737" w:right="567" w:bottom="737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0F" w:rsidRDefault="002F7B0F">
      <w:r>
        <w:separator/>
      </w:r>
    </w:p>
  </w:endnote>
  <w:endnote w:type="continuationSeparator" w:id="0">
    <w:p w:rsidR="002F7B0F" w:rsidRDefault="002F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35875" w:rsidRPr="00C95AEE" w:rsidTr="00C95AEE">
      <w:tc>
        <w:tcPr>
          <w:tcW w:w="2538" w:type="dxa"/>
          <w:shd w:val="clear" w:color="auto" w:fill="auto"/>
        </w:tcPr>
        <w:p w:rsidR="00435875" w:rsidRPr="00C95AEE" w:rsidRDefault="0043587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35875" w:rsidRPr="00C95AEE" w:rsidRDefault="00435875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35875" w:rsidRPr="00C95AEE" w:rsidRDefault="00435875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35875" w:rsidRPr="00C95AEE" w:rsidRDefault="00435875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35875" w:rsidRDefault="0043587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0F" w:rsidRDefault="002F7B0F">
      <w:r>
        <w:separator/>
      </w:r>
    </w:p>
  </w:footnote>
  <w:footnote w:type="continuationSeparator" w:id="0">
    <w:p w:rsidR="002F7B0F" w:rsidRDefault="002F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75" w:rsidRDefault="0043587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35875" w:rsidRDefault="004358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75" w:rsidRPr="001178FD" w:rsidRDefault="00435875" w:rsidP="001178FD">
    <w:pPr>
      <w:jc w:val="center"/>
      <w:rPr>
        <w:rFonts w:ascii="Times New Roman" w:hAnsi="Times New Roman"/>
        <w:sz w:val="24"/>
        <w:szCs w:val="24"/>
      </w:rPr>
    </w:pPr>
    <w:r w:rsidRPr="001178FD">
      <w:rPr>
        <w:rFonts w:ascii="Times New Roman" w:hAnsi="Times New Roman"/>
        <w:sz w:val="24"/>
        <w:szCs w:val="24"/>
      </w:rPr>
      <w:fldChar w:fldCharType="begin"/>
    </w:r>
    <w:r w:rsidRPr="001178FD">
      <w:rPr>
        <w:rFonts w:ascii="Times New Roman" w:hAnsi="Times New Roman"/>
        <w:sz w:val="24"/>
        <w:szCs w:val="24"/>
      </w:rPr>
      <w:instrText xml:space="preserve">PAGE  </w:instrText>
    </w:r>
    <w:r w:rsidRPr="001178FD">
      <w:rPr>
        <w:rFonts w:ascii="Times New Roman" w:hAnsi="Times New Roman"/>
        <w:sz w:val="24"/>
        <w:szCs w:val="24"/>
      </w:rPr>
      <w:fldChar w:fldCharType="separate"/>
    </w:r>
    <w:r w:rsidR="00CE2F93">
      <w:rPr>
        <w:rFonts w:ascii="Times New Roman" w:hAnsi="Times New Roman"/>
        <w:noProof/>
        <w:sz w:val="24"/>
        <w:szCs w:val="24"/>
      </w:rPr>
      <w:t>11</w:t>
    </w:r>
    <w:r w:rsidRPr="001178FD">
      <w:rPr>
        <w:rFonts w:ascii="Times New Roman" w:hAnsi="Times New Roman"/>
        <w:sz w:val="24"/>
        <w:szCs w:val="24"/>
      </w:rPr>
      <w:fldChar w:fldCharType="end"/>
    </w:r>
  </w:p>
  <w:p w:rsidR="00435875" w:rsidRPr="00E37801" w:rsidRDefault="0043587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B00EA1"/>
    <w:multiLevelType w:val="hybridMultilevel"/>
    <w:tmpl w:val="433A8918"/>
    <w:lvl w:ilvl="0" w:tplc="33BAC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dF3oSBnKd8/NL1OqCQrfvUtcHU=" w:salt="1Go9NmaFHX2YYbhQXYW48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6473"/>
    <w:rsid w:val="0001360F"/>
    <w:rsid w:val="00016E2A"/>
    <w:rsid w:val="000331B3"/>
    <w:rsid w:val="00033413"/>
    <w:rsid w:val="00037C0C"/>
    <w:rsid w:val="00044608"/>
    <w:rsid w:val="000502A3"/>
    <w:rsid w:val="00056DEB"/>
    <w:rsid w:val="000573EA"/>
    <w:rsid w:val="00064E4C"/>
    <w:rsid w:val="00073761"/>
    <w:rsid w:val="00073A7A"/>
    <w:rsid w:val="00075C9C"/>
    <w:rsid w:val="00076D5E"/>
    <w:rsid w:val="00080774"/>
    <w:rsid w:val="00083A10"/>
    <w:rsid w:val="00084DD3"/>
    <w:rsid w:val="000917C0"/>
    <w:rsid w:val="000A27B9"/>
    <w:rsid w:val="000B0736"/>
    <w:rsid w:val="000B2C15"/>
    <w:rsid w:val="000B3191"/>
    <w:rsid w:val="000B650B"/>
    <w:rsid w:val="000C3623"/>
    <w:rsid w:val="000D067D"/>
    <w:rsid w:val="000D0BFA"/>
    <w:rsid w:val="000D61A7"/>
    <w:rsid w:val="000E4109"/>
    <w:rsid w:val="000F38A1"/>
    <w:rsid w:val="000F62ED"/>
    <w:rsid w:val="00100C43"/>
    <w:rsid w:val="00107BB5"/>
    <w:rsid w:val="00110A32"/>
    <w:rsid w:val="00112B75"/>
    <w:rsid w:val="001178FD"/>
    <w:rsid w:val="00122CFD"/>
    <w:rsid w:val="001339DB"/>
    <w:rsid w:val="00151370"/>
    <w:rsid w:val="00162E72"/>
    <w:rsid w:val="001652FA"/>
    <w:rsid w:val="001662FA"/>
    <w:rsid w:val="00175BE5"/>
    <w:rsid w:val="00176F5E"/>
    <w:rsid w:val="001850F4"/>
    <w:rsid w:val="00191668"/>
    <w:rsid w:val="00192D24"/>
    <w:rsid w:val="001947BE"/>
    <w:rsid w:val="001A560F"/>
    <w:rsid w:val="001A656B"/>
    <w:rsid w:val="001B0982"/>
    <w:rsid w:val="001B32BA"/>
    <w:rsid w:val="001B4500"/>
    <w:rsid w:val="001D2F4A"/>
    <w:rsid w:val="001D3AFA"/>
    <w:rsid w:val="001E0317"/>
    <w:rsid w:val="001E20F1"/>
    <w:rsid w:val="001F12E8"/>
    <w:rsid w:val="001F228C"/>
    <w:rsid w:val="001F64B8"/>
    <w:rsid w:val="001F7C83"/>
    <w:rsid w:val="001F7D41"/>
    <w:rsid w:val="00203046"/>
    <w:rsid w:val="00205AB5"/>
    <w:rsid w:val="0020756D"/>
    <w:rsid w:val="00224DBA"/>
    <w:rsid w:val="00225B4B"/>
    <w:rsid w:val="00231F1C"/>
    <w:rsid w:val="00233B30"/>
    <w:rsid w:val="00242DDB"/>
    <w:rsid w:val="002479A2"/>
    <w:rsid w:val="0025713A"/>
    <w:rsid w:val="0026087E"/>
    <w:rsid w:val="00261DE0"/>
    <w:rsid w:val="0026494A"/>
    <w:rsid w:val="00265420"/>
    <w:rsid w:val="00265536"/>
    <w:rsid w:val="00274E14"/>
    <w:rsid w:val="00280A6D"/>
    <w:rsid w:val="002953B6"/>
    <w:rsid w:val="00297F07"/>
    <w:rsid w:val="002B2799"/>
    <w:rsid w:val="002B7A59"/>
    <w:rsid w:val="002C0A9C"/>
    <w:rsid w:val="002C6B4B"/>
    <w:rsid w:val="002D37B9"/>
    <w:rsid w:val="002D6174"/>
    <w:rsid w:val="002E3E09"/>
    <w:rsid w:val="002E51A7"/>
    <w:rsid w:val="002E5E7B"/>
    <w:rsid w:val="002F0B90"/>
    <w:rsid w:val="002F1E81"/>
    <w:rsid w:val="002F2165"/>
    <w:rsid w:val="002F315B"/>
    <w:rsid w:val="002F7B0F"/>
    <w:rsid w:val="00302632"/>
    <w:rsid w:val="003039A9"/>
    <w:rsid w:val="00305386"/>
    <w:rsid w:val="00310D92"/>
    <w:rsid w:val="003160CB"/>
    <w:rsid w:val="003212D0"/>
    <w:rsid w:val="0032152D"/>
    <w:rsid w:val="003222A3"/>
    <w:rsid w:val="0035185A"/>
    <w:rsid w:val="00353E18"/>
    <w:rsid w:val="00360A40"/>
    <w:rsid w:val="00365DFA"/>
    <w:rsid w:val="003733AE"/>
    <w:rsid w:val="00384A52"/>
    <w:rsid w:val="003870C2"/>
    <w:rsid w:val="0038771A"/>
    <w:rsid w:val="00394085"/>
    <w:rsid w:val="003A5228"/>
    <w:rsid w:val="003A6369"/>
    <w:rsid w:val="003B4839"/>
    <w:rsid w:val="003C3736"/>
    <w:rsid w:val="003D3B8A"/>
    <w:rsid w:val="003D3DCB"/>
    <w:rsid w:val="003D54F8"/>
    <w:rsid w:val="003D75BD"/>
    <w:rsid w:val="003F222A"/>
    <w:rsid w:val="003F2DA6"/>
    <w:rsid w:val="003F4F5E"/>
    <w:rsid w:val="00400906"/>
    <w:rsid w:val="0040298A"/>
    <w:rsid w:val="0042590E"/>
    <w:rsid w:val="00433581"/>
    <w:rsid w:val="00435875"/>
    <w:rsid w:val="0043609C"/>
    <w:rsid w:val="00437F65"/>
    <w:rsid w:val="00454F4C"/>
    <w:rsid w:val="00457633"/>
    <w:rsid w:val="00460FEA"/>
    <w:rsid w:val="00461864"/>
    <w:rsid w:val="00464169"/>
    <w:rsid w:val="0046535F"/>
    <w:rsid w:val="00467E65"/>
    <w:rsid w:val="00467F8C"/>
    <w:rsid w:val="004734B7"/>
    <w:rsid w:val="00480A64"/>
    <w:rsid w:val="00481B88"/>
    <w:rsid w:val="00485B4F"/>
    <w:rsid w:val="004862D1"/>
    <w:rsid w:val="00497947"/>
    <w:rsid w:val="004A25AB"/>
    <w:rsid w:val="004B02D6"/>
    <w:rsid w:val="004B2D5A"/>
    <w:rsid w:val="004D293D"/>
    <w:rsid w:val="004F06C6"/>
    <w:rsid w:val="004F0946"/>
    <w:rsid w:val="004F0CD3"/>
    <w:rsid w:val="004F44FE"/>
    <w:rsid w:val="004F579F"/>
    <w:rsid w:val="004F6163"/>
    <w:rsid w:val="004F7A58"/>
    <w:rsid w:val="00507B98"/>
    <w:rsid w:val="00512A47"/>
    <w:rsid w:val="00531C68"/>
    <w:rsid w:val="00532119"/>
    <w:rsid w:val="005335F3"/>
    <w:rsid w:val="00543C38"/>
    <w:rsid w:val="00543D2D"/>
    <w:rsid w:val="00545A3D"/>
    <w:rsid w:val="00546DBB"/>
    <w:rsid w:val="00555520"/>
    <w:rsid w:val="00561A5B"/>
    <w:rsid w:val="00563034"/>
    <w:rsid w:val="0056327A"/>
    <w:rsid w:val="00563503"/>
    <w:rsid w:val="00570321"/>
    <w:rsid w:val="0057074C"/>
    <w:rsid w:val="00573FBF"/>
    <w:rsid w:val="00574FF3"/>
    <w:rsid w:val="00581A0E"/>
    <w:rsid w:val="00581B13"/>
    <w:rsid w:val="00582538"/>
    <w:rsid w:val="005838EA"/>
    <w:rsid w:val="005840EB"/>
    <w:rsid w:val="00585EE1"/>
    <w:rsid w:val="00590C0E"/>
    <w:rsid w:val="005939E6"/>
    <w:rsid w:val="00596BB6"/>
    <w:rsid w:val="005A4227"/>
    <w:rsid w:val="005A6753"/>
    <w:rsid w:val="005A6865"/>
    <w:rsid w:val="005B229B"/>
    <w:rsid w:val="005B3518"/>
    <w:rsid w:val="005C0AD2"/>
    <w:rsid w:val="005C56AE"/>
    <w:rsid w:val="005C7449"/>
    <w:rsid w:val="005D5BCA"/>
    <w:rsid w:val="005D7A90"/>
    <w:rsid w:val="005E5D81"/>
    <w:rsid w:val="005E6D99"/>
    <w:rsid w:val="005F2ADD"/>
    <w:rsid w:val="005F2C49"/>
    <w:rsid w:val="00601046"/>
    <w:rsid w:val="006013EB"/>
    <w:rsid w:val="0060479E"/>
    <w:rsid w:val="00604BE7"/>
    <w:rsid w:val="00616AED"/>
    <w:rsid w:val="00621AAA"/>
    <w:rsid w:val="00625037"/>
    <w:rsid w:val="006275AC"/>
    <w:rsid w:val="00632A4F"/>
    <w:rsid w:val="00632B56"/>
    <w:rsid w:val="006351E3"/>
    <w:rsid w:val="00642DC1"/>
    <w:rsid w:val="00644236"/>
    <w:rsid w:val="0064628F"/>
    <w:rsid w:val="006471E5"/>
    <w:rsid w:val="0065101C"/>
    <w:rsid w:val="00664726"/>
    <w:rsid w:val="006653E0"/>
    <w:rsid w:val="00671D3B"/>
    <w:rsid w:val="00676A60"/>
    <w:rsid w:val="00677D7E"/>
    <w:rsid w:val="0068081A"/>
    <w:rsid w:val="00684A5B"/>
    <w:rsid w:val="00687AAB"/>
    <w:rsid w:val="006A1F71"/>
    <w:rsid w:val="006D3146"/>
    <w:rsid w:val="006E2845"/>
    <w:rsid w:val="006F328B"/>
    <w:rsid w:val="006F5886"/>
    <w:rsid w:val="007025B0"/>
    <w:rsid w:val="00702C3E"/>
    <w:rsid w:val="00705D70"/>
    <w:rsid w:val="00707734"/>
    <w:rsid w:val="00707E19"/>
    <w:rsid w:val="00712F7C"/>
    <w:rsid w:val="00715385"/>
    <w:rsid w:val="0072328A"/>
    <w:rsid w:val="0073559F"/>
    <w:rsid w:val="007377B5"/>
    <w:rsid w:val="00745F22"/>
    <w:rsid w:val="00746CC2"/>
    <w:rsid w:val="00750735"/>
    <w:rsid w:val="0075239E"/>
    <w:rsid w:val="00760323"/>
    <w:rsid w:val="00763BCE"/>
    <w:rsid w:val="00765600"/>
    <w:rsid w:val="00780E57"/>
    <w:rsid w:val="00790C49"/>
    <w:rsid w:val="007910E6"/>
    <w:rsid w:val="00791B78"/>
    <w:rsid w:val="00791C9F"/>
    <w:rsid w:val="00792AAB"/>
    <w:rsid w:val="00793B47"/>
    <w:rsid w:val="00795AD4"/>
    <w:rsid w:val="00795C47"/>
    <w:rsid w:val="007A0173"/>
    <w:rsid w:val="007A1D0C"/>
    <w:rsid w:val="007A2A7B"/>
    <w:rsid w:val="007C2AC3"/>
    <w:rsid w:val="007D4925"/>
    <w:rsid w:val="007F0C8A"/>
    <w:rsid w:val="007F11AB"/>
    <w:rsid w:val="008143CB"/>
    <w:rsid w:val="00823CA1"/>
    <w:rsid w:val="00832B4C"/>
    <w:rsid w:val="008409C3"/>
    <w:rsid w:val="008511AD"/>
    <w:rsid w:val="008513B9"/>
    <w:rsid w:val="00854C64"/>
    <w:rsid w:val="008702D3"/>
    <w:rsid w:val="00872306"/>
    <w:rsid w:val="00876034"/>
    <w:rsid w:val="0087722A"/>
    <w:rsid w:val="008827E7"/>
    <w:rsid w:val="00891228"/>
    <w:rsid w:val="00895103"/>
    <w:rsid w:val="008A1696"/>
    <w:rsid w:val="008A1C16"/>
    <w:rsid w:val="008A20A3"/>
    <w:rsid w:val="008A3E21"/>
    <w:rsid w:val="008B25CE"/>
    <w:rsid w:val="008C3607"/>
    <w:rsid w:val="008C58FE"/>
    <w:rsid w:val="008D503F"/>
    <w:rsid w:val="008D7238"/>
    <w:rsid w:val="008E6C41"/>
    <w:rsid w:val="008F0816"/>
    <w:rsid w:val="008F69C6"/>
    <w:rsid w:val="008F6BB7"/>
    <w:rsid w:val="00900F42"/>
    <w:rsid w:val="00901296"/>
    <w:rsid w:val="00903E86"/>
    <w:rsid w:val="009061A7"/>
    <w:rsid w:val="0090635C"/>
    <w:rsid w:val="00932E3C"/>
    <w:rsid w:val="009573D3"/>
    <w:rsid w:val="00960C64"/>
    <w:rsid w:val="009631CF"/>
    <w:rsid w:val="00966F73"/>
    <w:rsid w:val="00970665"/>
    <w:rsid w:val="00974F69"/>
    <w:rsid w:val="00976B42"/>
    <w:rsid w:val="00990099"/>
    <w:rsid w:val="009952F8"/>
    <w:rsid w:val="009977FF"/>
    <w:rsid w:val="009A085B"/>
    <w:rsid w:val="009A0AE4"/>
    <w:rsid w:val="009A6579"/>
    <w:rsid w:val="009B47F6"/>
    <w:rsid w:val="009B6104"/>
    <w:rsid w:val="009B61D7"/>
    <w:rsid w:val="009C1DE6"/>
    <w:rsid w:val="009C1F0E"/>
    <w:rsid w:val="009C5462"/>
    <w:rsid w:val="009C5738"/>
    <w:rsid w:val="009D0453"/>
    <w:rsid w:val="009D3E8C"/>
    <w:rsid w:val="009E3A0E"/>
    <w:rsid w:val="009E4079"/>
    <w:rsid w:val="00A027DA"/>
    <w:rsid w:val="00A11C8B"/>
    <w:rsid w:val="00A1314B"/>
    <w:rsid w:val="00A13160"/>
    <w:rsid w:val="00A137D3"/>
    <w:rsid w:val="00A14B98"/>
    <w:rsid w:val="00A24B87"/>
    <w:rsid w:val="00A24EE9"/>
    <w:rsid w:val="00A24F0F"/>
    <w:rsid w:val="00A26FB5"/>
    <w:rsid w:val="00A35B55"/>
    <w:rsid w:val="00A35BE3"/>
    <w:rsid w:val="00A367A8"/>
    <w:rsid w:val="00A36A5B"/>
    <w:rsid w:val="00A37E6E"/>
    <w:rsid w:val="00A405D3"/>
    <w:rsid w:val="00A4413F"/>
    <w:rsid w:val="00A44A8F"/>
    <w:rsid w:val="00A51D96"/>
    <w:rsid w:val="00A54763"/>
    <w:rsid w:val="00A63358"/>
    <w:rsid w:val="00A67C3E"/>
    <w:rsid w:val="00A75F6C"/>
    <w:rsid w:val="00A946E1"/>
    <w:rsid w:val="00A96F84"/>
    <w:rsid w:val="00A96FF3"/>
    <w:rsid w:val="00AA552F"/>
    <w:rsid w:val="00AB0A3C"/>
    <w:rsid w:val="00AC06F0"/>
    <w:rsid w:val="00AC3953"/>
    <w:rsid w:val="00AC7150"/>
    <w:rsid w:val="00AE1DCA"/>
    <w:rsid w:val="00AF01D0"/>
    <w:rsid w:val="00AF0408"/>
    <w:rsid w:val="00AF5F7C"/>
    <w:rsid w:val="00AF6D6E"/>
    <w:rsid w:val="00B02207"/>
    <w:rsid w:val="00B03403"/>
    <w:rsid w:val="00B10324"/>
    <w:rsid w:val="00B16CAF"/>
    <w:rsid w:val="00B20E66"/>
    <w:rsid w:val="00B21FCD"/>
    <w:rsid w:val="00B3675B"/>
    <w:rsid w:val="00B376B1"/>
    <w:rsid w:val="00B41E59"/>
    <w:rsid w:val="00B43ABB"/>
    <w:rsid w:val="00B46F1E"/>
    <w:rsid w:val="00B533AB"/>
    <w:rsid w:val="00B55CB9"/>
    <w:rsid w:val="00B55D65"/>
    <w:rsid w:val="00B620D9"/>
    <w:rsid w:val="00B633DB"/>
    <w:rsid w:val="00B639ED"/>
    <w:rsid w:val="00B64A06"/>
    <w:rsid w:val="00B66A8C"/>
    <w:rsid w:val="00B8061C"/>
    <w:rsid w:val="00B83BA2"/>
    <w:rsid w:val="00B853AA"/>
    <w:rsid w:val="00B875BF"/>
    <w:rsid w:val="00B91F62"/>
    <w:rsid w:val="00BA1ABD"/>
    <w:rsid w:val="00BA4B79"/>
    <w:rsid w:val="00BA4E55"/>
    <w:rsid w:val="00BB0004"/>
    <w:rsid w:val="00BB2C98"/>
    <w:rsid w:val="00BB7FD6"/>
    <w:rsid w:val="00BC68D3"/>
    <w:rsid w:val="00BC72B5"/>
    <w:rsid w:val="00BD0B82"/>
    <w:rsid w:val="00BD7E39"/>
    <w:rsid w:val="00BF3952"/>
    <w:rsid w:val="00BF4F5F"/>
    <w:rsid w:val="00C04258"/>
    <w:rsid w:val="00C04EEB"/>
    <w:rsid w:val="00C056D5"/>
    <w:rsid w:val="00C075A4"/>
    <w:rsid w:val="00C100BB"/>
    <w:rsid w:val="00C10F12"/>
    <w:rsid w:val="00C11826"/>
    <w:rsid w:val="00C14472"/>
    <w:rsid w:val="00C165FC"/>
    <w:rsid w:val="00C2657B"/>
    <w:rsid w:val="00C324A3"/>
    <w:rsid w:val="00C4483E"/>
    <w:rsid w:val="00C46D42"/>
    <w:rsid w:val="00C50748"/>
    <w:rsid w:val="00C50C32"/>
    <w:rsid w:val="00C60178"/>
    <w:rsid w:val="00C61760"/>
    <w:rsid w:val="00C63A52"/>
    <w:rsid w:val="00C63CD6"/>
    <w:rsid w:val="00C6659E"/>
    <w:rsid w:val="00C803CD"/>
    <w:rsid w:val="00C87D95"/>
    <w:rsid w:val="00C9077A"/>
    <w:rsid w:val="00C94543"/>
    <w:rsid w:val="00C95AEE"/>
    <w:rsid w:val="00C95CD2"/>
    <w:rsid w:val="00CA051B"/>
    <w:rsid w:val="00CA150E"/>
    <w:rsid w:val="00CB3CBE"/>
    <w:rsid w:val="00CB5DD2"/>
    <w:rsid w:val="00CC6AE2"/>
    <w:rsid w:val="00CD2194"/>
    <w:rsid w:val="00CD4456"/>
    <w:rsid w:val="00CE2F93"/>
    <w:rsid w:val="00CE5FE3"/>
    <w:rsid w:val="00CF03D8"/>
    <w:rsid w:val="00CF2E98"/>
    <w:rsid w:val="00CF4D7C"/>
    <w:rsid w:val="00D015D5"/>
    <w:rsid w:val="00D03D68"/>
    <w:rsid w:val="00D14BEA"/>
    <w:rsid w:val="00D22CC5"/>
    <w:rsid w:val="00D266DD"/>
    <w:rsid w:val="00D30448"/>
    <w:rsid w:val="00D326C9"/>
    <w:rsid w:val="00D32B04"/>
    <w:rsid w:val="00D371A2"/>
    <w:rsid w:val="00D374E7"/>
    <w:rsid w:val="00D37E22"/>
    <w:rsid w:val="00D416AC"/>
    <w:rsid w:val="00D453E6"/>
    <w:rsid w:val="00D459BD"/>
    <w:rsid w:val="00D45F53"/>
    <w:rsid w:val="00D46924"/>
    <w:rsid w:val="00D54786"/>
    <w:rsid w:val="00D54F1D"/>
    <w:rsid w:val="00D63949"/>
    <w:rsid w:val="00D652E7"/>
    <w:rsid w:val="00D66562"/>
    <w:rsid w:val="00D713F4"/>
    <w:rsid w:val="00D77BCF"/>
    <w:rsid w:val="00D80569"/>
    <w:rsid w:val="00D81A57"/>
    <w:rsid w:val="00D84394"/>
    <w:rsid w:val="00D866B5"/>
    <w:rsid w:val="00D91012"/>
    <w:rsid w:val="00D95E55"/>
    <w:rsid w:val="00DA08D1"/>
    <w:rsid w:val="00DA177F"/>
    <w:rsid w:val="00DB3664"/>
    <w:rsid w:val="00DC16FB"/>
    <w:rsid w:val="00DC4A65"/>
    <w:rsid w:val="00DC4F66"/>
    <w:rsid w:val="00DE2E9E"/>
    <w:rsid w:val="00DE4A37"/>
    <w:rsid w:val="00DF0132"/>
    <w:rsid w:val="00DF1A70"/>
    <w:rsid w:val="00DF2E8A"/>
    <w:rsid w:val="00DF2F45"/>
    <w:rsid w:val="00E021D9"/>
    <w:rsid w:val="00E03D1F"/>
    <w:rsid w:val="00E10B44"/>
    <w:rsid w:val="00E11F02"/>
    <w:rsid w:val="00E14B0C"/>
    <w:rsid w:val="00E213DC"/>
    <w:rsid w:val="00E2726B"/>
    <w:rsid w:val="00E2781F"/>
    <w:rsid w:val="00E37801"/>
    <w:rsid w:val="00E4674B"/>
    <w:rsid w:val="00E46EAA"/>
    <w:rsid w:val="00E5038C"/>
    <w:rsid w:val="00E50B69"/>
    <w:rsid w:val="00E5298B"/>
    <w:rsid w:val="00E5347D"/>
    <w:rsid w:val="00E56EFB"/>
    <w:rsid w:val="00E6458F"/>
    <w:rsid w:val="00E70A27"/>
    <w:rsid w:val="00E7242D"/>
    <w:rsid w:val="00E742C3"/>
    <w:rsid w:val="00E87E25"/>
    <w:rsid w:val="00E932C8"/>
    <w:rsid w:val="00E94FCA"/>
    <w:rsid w:val="00E97C96"/>
    <w:rsid w:val="00EA04F1"/>
    <w:rsid w:val="00EA2FD3"/>
    <w:rsid w:val="00EA4D34"/>
    <w:rsid w:val="00EB6441"/>
    <w:rsid w:val="00EB7CE9"/>
    <w:rsid w:val="00EC067D"/>
    <w:rsid w:val="00EC433F"/>
    <w:rsid w:val="00EC7A1A"/>
    <w:rsid w:val="00ED0092"/>
    <w:rsid w:val="00ED1FDE"/>
    <w:rsid w:val="00EE6B96"/>
    <w:rsid w:val="00EF4E86"/>
    <w:rsid w:val="00F06EFB"/>
    <w:rsid w:val="00F10D5D"/>
    <w:rsid w:val="00F13B7F"/>
    <w:rsid w:val="00F1529E"/>
    <w:rsid w:val="00F16F07"/>
    <w:rsid w:val="00F27DE5"/>
    <w:rsid w:val="00F30282"/>
    <w:rsid w:val="00F32A27"/>
    <w:rsid w:val="00F45B7C"/>
    <w:rsid w:val="00F45FCE"/>
    <w:rsid w:val="00F65560"/>
    <w:rsid w:val="00F84C2D"/>
    <w:rsid w:val="00F9334F"/>
    <w:rsid w:val="00F97D7F"/>
    <w:rsid w:val="00FA122C"/>
    <w:rsid w:val="00FA3B95"/>
    <w:rsid w:val="00FA5925"/>
    <w:rsid w:val="00FA5DE1"/>
    <w:rsid w:val="00FA7607"/>
    <w:rsid w:val="00FA7BEC"/>
    <w:rsid w:val="00FB1F67"/>
    <w:rsid w:val="00FC048C"/>
    <w:rsid w:val="00FC1278"/>
    <w:rsid w:val="00FD388C"/>
    <w:rsid w:val="00FD43F7"/>
    <w:rsid w:val="00FD7B5F"/>
    <w:rsid w:val="00FE2C98"/>
    <w:rsid w:val="00FE4611"/>
    <w:rsid w:val="00FE640E"/>
    <w:rsid w:val="00FE773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A0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5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321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A656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5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321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A656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30170&amp;dst=103416" TargetMode="External"/><Relationship Id="rId18" Type="http://schemas.openxmlformats.org/officeDocument/2006/relationships/hyperlink" Target="https://login.consultant.ru/link/?req=doc&amp;base=RLAW073&amp;n=435041&amp;dst=104838" TargetMode="External"/><Relationship Id="rId26" Type="http://schemas.openxmlformats.org/officeDocument/2006/relationships/hyperlink" Target="https://login.consultant.ru/link/?req=doc&amp;base=RLAW073&amp;n=416490&amp;dst=1022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35041&amp;dst=1050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9562" TargetMode="External"/><Relationship Id="rId17" Type="http://schemas.openxmlformats.org/officeDocument/2006/relationships/hyperlink" Target="https://login.consultant.ru/link/?req=doc&amp;base=RLAW073&amp;n=430170&amp;dst=103602" TargetMode="External"/><Relationship Id="rId25" Type="http://schemas.openxmlformats.org/officeDocument/2006/relationships/hyperlink" Target="https://login.consultant.ru/link/?req=doc&amp;base=RLAW073&amp;n=435041&amp;dst=10501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30170&amp;dst=103555" TargetMode="External"/><Relationship Id="rId20" Type="http://schemas.openxmlformats.org/officeDocument/2006/relationships/hyperlink" Target="https://login.consultant.ru/link/?req=doc&amp;base=RLAW073&amp;n=435041&amp;dst=104977" TargetMode="External"/><Relationship Id="rId29" Type="http://schemas.openxmlformats.org/officeDocument/2006/relationships/hyperlink" Target="https://login.consultant.ru/link/?req=doc&amp;base=RLAW073&amp;n=435041&amp;dst=1049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073&amp;n=435041&amp;dst=104977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0170&amp;dst=103490" TargetMode="External"/><Relationship Id="rId23" Type="http://schemas.openxmlformats.org/officeDocument/2006/relationships/hyperlink" Target="https://login.consultant.ru/link/?req=doc&amp;base=RLAW073&amp;n=435041&amp;dst=104912" TargetMode="External"/><Relationship Id="rId28" Type="http://schemas.openxmlformats.org/officeDocument/2006/relationships/hyperlink" Target="https://login.consultant.ru/link/?req=doc&amp;base=RLAW073&amp;n=435041&amp;dst=10491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35041&amp;dst=104912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0170&amp;dst=103453" TargetMode="External"/><Relationship Id="rId22" Type="http://schemas.openxmlformats.org/officeDocument/2006/relationships/hyperlink" Target="https://login.consultant.ru/link/?req=doc&amp;base=RLAW073&amp;n=435041&amp;dst=104838" TargetMode="External"/><Relationship Id="rId27" Type="http://schemas.openxmlformats.org/officeDocument/2006/relationships/hyperlink" Target="https://login.consultant.ru/link/?req=doc&amp;base=RLAW073&amp;n=435041&amp;dst=104838" TargetMode="External"/><Relationship Id="rId30" Type="http://schemas.openxmlformats.org/officeDocument/2006/relationships/hyperlink" Target="https://login.consultant.ru/link/?req=doc&amp;base=RLAW073&amp;n=435041&amp;dst=105014" TargetMode="Externa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7747-5189-4ABD-8FED-81DC3387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26</cp:revision>
  <cp:lastPrinted>2025-02-11T14:38:00Z</cp:lastPrinted>
  <dcterms:created xsi:type="dcterms:W3CDTF">2025-01-27T14:36:00Z</dcterms:created>
  <dcterms:modified xsi:type="dcterms:W3CDTF">2025-02-13T11:34:00Z</dcterms:modified>
</cp:coreProperties>
</file>