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05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02.2025 № 54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Баграмовское сельское поселение Рыбновского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Баграмовское сельское поселение Рыбновского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«07» февраля 2025 г. по «26»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06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.02.202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Рязанской области, Рыбновского района:</w:t>
      </w:r>
      <w:r>
        <w:rPr>
          <w:sz w:val="27"/>
        </w:rPr>
        <w:tab/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6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д. Мантурово (дом 23 Магазин «Елена»)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09:55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  <w:t xml:space="preserve">- </w:t>
      </w:r>
      <w:r>
        <w:rPr>
          <w:sz w:val="27"/>
          <w:szCs w:val="26"/>
          <w:highlight w:val="none"/>
          <w:lang w:val="ru-RU" w:bidi="ar-SA" w:eastAsia="zh-CN"/>
        </w:rPr>
        <w:t xml:space="preserve">д. Ларино (ориентир дом 13)</w:t>
      </w:r>
      <w:r>
        <w:rPr>
          <w:sz w:val="27"/>
          <w:szCs w:val="26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sz w:val="27"/>
          <w:szCs w:val="26"/>
          <w:highlight w:val="none"/>
          <w:lang w:val="ru-RU" w:bidi="ar-SA" w:eastAsia="zh-CN"/>
        </w:rPr>
        <w:t xml:space="preserve">);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white"/>
        </w:rPr>
        <w:t xml:space="preserve">- </w:t>
      </w:r>
      <w:r>
        <w:rPr>
          <w:sz w:val="27"/>
          <w:szCs w:val="26"/>
          <w:highlight w:val="white"/>
        </w:rPr>
        <w:t xml:space="preserve">с. Горяйново (ориентир дом 2 Магазин «Провинциалка»)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 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 w:val="false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д. Войнюково (ориентир дом 70)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10:40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-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д. Валищево (ориентир дом 27)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11:05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д. Баграмово, д. 444 в здании администрации</w:t>
      </w:r>
      <w:r>
        <w:rPr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11:25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zh-CN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white"/>
        </w:rPr>
        <w:t xml:space="preserve"> д. Зеленинские Дворики (ориентир остановка общественного транспорта около дома 17)</w:t>
      </w:r>
      <w:r>
        <w:rPr>
          <w:rFonts w:cs="Times New Roman"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lang w:val="ru-RU" w:bidi="ar-SA" w:eastAsia="zh-CN"/>
        </w:rPr>
        <w:t xml:space="preserve"> 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(по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«07»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11:20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«17»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eastAsia="PT Astra Serif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09:45 по 09:55 час. по адресу: Рязанская область, Рыбновский район,</w:t>
        <w:br/>
        <w:t xml:space="preserve">д. Мантурово (дом 23 Магазин «Елена»);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10:00 по 10:10 час. по адресу: Рязанская область, Рыбновский район,</w:t>
        <w:br/>
        <w:t xml:space="preserve">д. Ларино (дом 13);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10:15 по 10:25 час. по адресу: Рязанская область, Рыбновский район,</w:t>
        <w:br/>
        <w:t xml:space="preserve">с. Горяйново (дом 2 Магазин «Провинциалка»);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10:30 по 10:40 час. по адресу: Рязанская область, Рыбновский район,</w:t>
        <w:br/>
        <w:t xml:space="preserve">д. Войнюково (дом 70);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10:55 по 11:05 час. по адресу: Рязанская область, Рыбновский район,</w:t>
        <w:br/>
        <w:t xml:space="preserve">д. Валищево (дом 27);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11:10 по 11:25 час. по адресу: Рязанская область, Рыбновский район,</w:t>
        <w:br/>
        <w:t xml:space="preserve">д. Баграмово, д. 444 в здании администрации;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u w:val="none"/>
          <w:lang w:eastAsia="en-US"/>
        </w:rPr>
        <w:t xml:space="preserve">- с 11:35 по 11:45 час. по адресу: Рязанская область, Рыбновский район,</w:t>
        <w:br/>
        <w:t xml:space="preserve">д. Зеленинские Дворики (остановка общественного транспорта около дома 17).</w:t>
      </w:r>
      <w:r>
        <w:rPr>
          <w:b w:val="false"/>
          <w:u w:val="non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«07»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17» февраля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78</cp:revision>
  <dcterms:created xsi:type="dcterms:W3CDTF">2024-05-31T06:53:00Z</dcterms:created>
  <dcterms:modified xsi:type="dcterms:W3CDTF">2025-02-05T14:37:39Z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