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03.02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.2025 № 46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«О проведении общественных обсуждений</w:t>
        <w:br/>
        <w:t xml:space="preserve">по проекту внесения изменений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Екимовское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области», проводятся общественные обсуждения</w:t>
        <w:br/>
        <w:t xml:space="preserve">по проекту внесения изменений в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Екимовское сельское поселение Рязанского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64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«04» февраля 2025 г. по «19» февраля 2025 г.</w:t>
      </w:r>
      <w:r>
        <w:rPr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03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.02.202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tab/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sz w:val="26"/>
          <w:szCs w:val="26"/>
          <w:highlight w:val="white"/>
        </w:rPr>
        <w:t xml:space="preserve">Рязанская область, Рязанский район,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д. Сергеевка,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ул. Весенняя (ориентир дом 186</w:t>
      </w:r>
      <w:r>
        <w:rPr>
          <w:sz w:val="26"/>
          <w:szCs w:val="26"/>
          <w:highlight w:val="white"/>
        </w:rPr>
        <w:t xml:space="preserve">)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09:45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  <w:t xml:space="preserve">- </w:t>
      </w:r>
      <w:r>
        <w:rPr>
          <w:sz w:val="27"/>
          <w:szCs w:val="26"/>
          <w:highlight w:val="none"/>
          <w:lang w:val="ru-RU" w:bidi="ar-SA" w:eastAsia="zh-CN"/>
        </w:rPr>
        <w:t xml:space="preserve">Рязанская область, Рязанский район, д. Дубняки, ул. Спортивная (ориентир</w:t>
        <w:br/>
        <w:t xml:space="preserve">дом 8)</w:t>
      </w:r>
      <w:r>
        <w:rPr>
          <w:sz w:val="27"/>
          <w:szCs w:val="26"/>
          <w:highlight w:val="none"/>
          <w:lang w:val="ru-RU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10:00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«11» февраля 2025 г.</w:t>
      </w:r>
      <w:r>
        <w:rPr>
          <w:sz w:val="27"/>
          <w:szCs w:val="26"/>
          <w:highlight w:val="none"/>
          <w:lang w:val="ru-RU" w:bidi="ar-SA" w:eastAsia="zh-CN"/>
        </w:rPr>
        <w:t xml:space="preserve">);</w:t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6"/>
          <w:szCs w:val="26"/>
          <w:highlight w:val="white"/>
        </w:rPr>
        <w:t xml:space="preserve">- Рязанская область, Рязанский район, с. Абрютино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96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 (по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10:15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 д. Абрютинские Выселки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ориентир дом 16)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10:30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 д. Дедюхино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остановка общественного транспорта около дома 1а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10:45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с. Стафурлово 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остановка общественного транспорта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около дома 30)</w:t>
      </w:r>
      <w:r>
        <w:rPr>
          <w:sz w:val="27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11:05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  <w:t xml:space="preserve">;</w:t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Рязанская область, Рязанский район, д. Рожок,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ул. Центральная, д. 20А (ориентир здание Магазина)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11:20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февраля</w:t>
        <w:br/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 д. Писцово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65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11:40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Рязанская область, Рязанский район,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с. Екимовка, д. 86 (здание администрации)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12:00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в часы работы администрации)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-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Рязанская область, Рязанский район, д. Матюнино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(ориентир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4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)</w:t>
      </w:r>
      <w:r>
        <w:rPr>
          <w:sz w:val="27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12:35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pP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 д. Радюкино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1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13:05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pP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 д. Калетинка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30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13:20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pP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Рязанская область, Рязанский район, д. Березовка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(ориентир дом 1)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13:40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- Рязанская область, Рязанский район, д. Лужки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none"/>
          <w:u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(п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14:10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«11»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.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11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.02.2025: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b w:val="false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09:35 час. по 09:45 час. по адресу: </w:t>
      </w:r>
      <w:r>
        <w:rPr>
          <w:sz w:val="26"/>
          <w:szCs w:val="26"/>
          <w:highlight w:val="white"/>
        </w:rPr>
        <w:t xml:space="preserve">Рязанская область, Рязанский район,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br/>
        <w:t xml:space="preserve">д. Сергеевка,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ул. Весенняя (ориентир д. 186</w:t>
      </w:r>
      <w:r>
        <w:rPr>
          <w:sz w:val="26"/>
          <w:szCs w:val="26"/>
          <w:highlight w:val="white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09:50 час. по 10:00 час. по адресу: </w:t>
      </w:r>
      <w:r>
        <w:rPr>
          <w:sz w:val="27"/>
          <w:szCs w:val="26"/>
          <w:highlight w:val="none"/>
          <w:lang w:val="ru-RU" w:bidi="ar-SA" w:eastAsia="zh-CN"/>
        </w:rPr>
        <w:t xml:space="preserve">Рязанская область, Рязанский район,</w:t>
        <w:br/>
      </w:r>
      <w:r>
        <w:rPr>
          <w:sz w:val="27"/>
          <w:szCs w:val="26"/>
          <w:highlight w:val="none"/>
          <w:lang w:val="ru-RU" w:bidi="ar-SA" w:eastAsia="zh-CN"/>
        </w:rPr>
        <w:t xml:space="preserve">д. Дубняки, ул. Спортивная (ориентир д. 8)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10:05 час. по 10:15 час. по адресу: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 </w:t>
      </w:r>
      <w:r>
        <w:rPr>
          <w:sz w:val="26"/>
          <w:szCs w:val="26"/>
          <w:highlight w:val="white"/>
        </w:rPr>
        <w:t xml:space="preserve">область, Рязанский район, с. Абрютино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д. 96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10:20 час. по 10:30 час. по адресу: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</w:t>
        <w:br/>
        <w:t xml:space="preserve">д. Абрютинские Выселки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ориентир дом 16)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;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10:35 час. по 10:45 час. по адресу: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</w:t>
        <w:br/>
        <w:t xml:space="preserve">д. Дедюхино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остановка общественного транспорта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около дома 1а)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;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10:55 час. по 11:05 час. по адресу: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br/>
        <w:t xml:space="preserve">с. Стафурлово 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остановка общественного транспорта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около дома 30 )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;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11:10 час. по 11:20 час. по адресу: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 д. Рожок,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ул. Центральная, д. 20А (ориентир здание Магазина)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pP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11:30 час. по 11:40 час. по адресу: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</w:t>
        <w:br/>
        <w:t xml:space="preserve">д. Писцово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65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;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b w:val="false"/>
          <w:u w:val="none"/>
          <w:lang w:val="ru-RU" w:bidi="ar-SA" w:eastAsia="zh-CN"/>
        </w:rPr>
      </w:pP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11:45 час. по 12:00 час. по адресу: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br/>
        <w:t xml:space="preserve">с. Екимовка, д. 86 (здание администрации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);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  <w:t xml:space="preserve">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12:25 час. по 12:35 час. по адресу: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Рязанская область, Рязанский район,</w:t>
        <w:br/>
        <w:t xml:space="preserve">д. Матюнино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(ориентир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4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12:55 час. по 13:05 час. по адресу: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</w:t>
        <w:br/>
        <w:t xml:space="preserve">д. Радюкино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1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13:10 час. по 13:20 час. по адресу: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Рязанский район,</w:t>
        <w:br/>
        <w:t xml:space="preserve">д. Калетинка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(ориентир 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bidi="ar-SA" w:eastAsia="zh-CN"/>
        </w:rPr>
        <w:t xml:space="preserve">дом 30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13:30 час. по 13:40 час. по адресу: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Рязанская область, Рязанский район,</w:t>
        <w:br/>
        <w:t xml:space="preserve">д. Березовка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(ориентир дом 1)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  <w:t xml:space="preserve">- с 14:00 час. по 14:10 час. по адресу: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white"/>
          <w:u w:val="none"/>
          <w:lang w:val="ru-RU" w:bidi="ar-SA" w:eastAsia="zh-CN"/>
        </w:rPr>
        <w:t xml:space="preserve">Рязанская область, Рязанский район, д. Лужки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6"/>
          <w:szCs w:val="26"/>
          <w:highlight w:val="none"/>
          <w:u w:val="none"/>
          <w:lang w:val="ru-RU" w:bidi="ar-SA" w:eastAsia="zh-CN"/>
        </w:rPr>
        <w:t xml:space="preserve">.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u w:val="none"/>
          <w:lang w:eastAsia="en-US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pPr>
      <w:r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«11»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«11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«04»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11» февраля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11»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73</cp:revision>
  <dcterms:created xsi:type="dcterms:W3CDTF">2024-05-31T06:53:00Z</dcterms:created>
  <dcterms:modified xsi:type="dcterms:W3CDTF">2025-02-03T06:21:36Z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