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09" w:rsidRDefault="00326B4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009" w:rsidRDefault="00326B43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76009" w:rsidRDefault="00326B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76009" w:rsidRDefault="00C760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76009" w:rsidRDefault="00C760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76009" w:rsidRDefault="00326B4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76009" w:rsidRDefault="00C76009">
      <w:pPr>
        <w:tabs>
          <w:tab w:val="left" w:pos="709"/>
        </w:tabs>
        <w:jc w:val="center"/>
        <w:rPr>
          <w:sz w:val="28"/>
        </w:rPr>
      </w:pPr>
    </w:p>
    <w:p w:rsidR="00C76009" w:rsidRDefault="00C76009">
      <w:pPr>
        <w:tabs>
          <w:tab w:val="left" w:pos="709"/>
        </w:tabs>
        <w:jc w:val="center"/>
        <w:rPr>
          <w:sz w:val="28"/>
        </w:rPr>
      </w:pPr>
    </w:p>
    <w:p w:rsidR="00C76009" w:rsidRDefault="00326B4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92A3E">
        <w:rPr>
          <w:sz w:val="28"/>
        </w:rPr>
        <w:t>24</w:t>
      </w:r>
      <w:r>
        <w:rPr>
          <w:sz w:val="28"/>
        </w:rPr>
        <w:t>»</w:t>
      </w:r>
      <w:r w:rsidR="00892A3E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</w:t>
      </w:r>
      <w:r w:rsidR="00892A3E">
        <w:rPr>
          <w:sz w:val="28"/>
        </w:rPr>
        <w:tab/>
      </w:r>
      <w:r w:rsidR="00892A3E">
        <w:rPr>
          <w:sz w:val="28"/>
        </w:rPr>
        <w:tab/>
        <w:t xml:space="preserve">     </w:t>
      </w:r>
      <w:bookmarkStart w:id="0" w:name="_GoBack"/>
      <w:bookmarkEnd w:id="0"/>
      <w:r>
        <w:rPr>
          <w:sz w:val="28"/>
        </w:rPr>
        <w:t xml:space="preserve">          № </w:t>
      </w:r>
      <w:r w:rsidR="00892A3E">
        <w:rPr>
          <w:sz w:val="28"/>
        </w:rPr>
        <w:t>135-п</w:t>
      </w:r>
    </w:p>
    <w:p w:rsidR="00C76009" w:rsidRDefault="00C76009">
      <w:pPr>
        <w:tabs>
          <w:tab w:val="left" w:pos="709"/>
        </w:tabs>
        <w:jc w:val="both"/>
        <w:rPr>
          <w:sz w:val="28"/>
        </w:rPr>
      </w:pPr>
    </w:p>
    <w:p w:rsidR="00C76009" w:rsidRDefault="00C76009">
      <w:pPr>
        <w:tabs>
          <w:tab w:val="left" w:pos="709"/>
        </w:tabs>
        <w:jc w:val="both"/>
        <w:rPr>
          <w:sz w:val="28"/>
        </w:rPr>
      </w:pPr>
    </w:p>
    <w:p w:rsidR="00C76009" w:rsidRDefault="00326B4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</w:p>
    <w:p w:rsidR="00C76009" w:rsidRDefault="00326B43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Рязанского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C76009" w:rsidRDefault="00C76009">
      <w:pPr>
        <w:tabs>
          <w:tab w:val="left" w:pos="709"/>
        </w:tabs>
        <w:jc w:val="both"/>
        <w:rPr>
          <w:color w:val="auto"/>
          <w:sz w:val="28"/>
        </w:rPr>
      </w:pPr>
    </w:p>
    <w:p w:rsidR="00C76009" w:rsidRDefault="00326B4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01-14/313/25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C76009" w:rsidRDefault="00326B43" w:rsidP="00326B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</w:t>
      </w:r>
      <w:r>
        <w:rPr>
          <w:color w:val="auto"/>
          <w:sz w:val="28"/>
          <w:szCs w:val="28"/>
        </w:rPr>
        <w:t xml:space="preserve">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 xml:space="preserve">от </w:t>
      </w:r>
      <w:r>
        <w:rPr>
          <w:color w:val="000000" w:themeColor="text1"/>
          <w:sz w:val="28"/>
        </w:rPr>
        <w:t xml:space="preserve">23.06.2021 № 245-п «Об утверждении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Тюшевское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</w:t>
      </w:r>
      <w:r>
        <w:rPr>
          <w:color w:val="000000" w:themeColor="text1"/>
          <w:sz w:val="28"/>
        </w:rPr>
        <w:t>язанской области»</w:t>
      </w:r>
      <w:r>
        <w:rPr>
          <w:color w:val="000000" w:themeColor="text1"/>
          <w:sz w:val="28"/>
        </w:rPr>
        <w:t xml:space="preserve"> (</w:t>
      </w:r>
      <w:r>
        <w:rPr>
          <w:color w:val="000000" w:themeColor="text1"/>
          <w:sz w:val="28"/>
          <w:szCs w:val="28"/>
        </w:rPr>
        <w:t xml:space="preserve">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27.09.2022 № 546-п, от 20.04.2023</w:t>
      </w:r>
      <w:r>
        <w:rPr>
          <w:color w:val="000000" w:themeColor="text1"/>
          <w:sz w:val="28"/>
          <w:szCs w:val="28"/>
        </w:rPr>
        <w:br/>
        <w:t>№ 177-п, от 16.02.2024 № 57-п, от 21.06.2024 № 291-п, от 28.06.2024 № 318-п,</w:t>
      </w:r>
      <w:r>
        <w:rPr>
          <w:color w:val="000000" w:themeColor="text1"/>
          <w:sz w:val="28"/>
          <w:szCs w:val="28"/>
        </w:rPr>
        <w:br/>
        <w:t>от 29.10.2024 № 615-п, от 22.11.2024 № 678-п</w:t>
      </w:r>
      <w:r>
        <w:rPr>
          <w:color w:val="000000" w:themeColor="text1"/>
          <w:sz w:val="28"/>
        </w:rPr>
        <w:t>, от 13.12.2024 № 73</w:t>
      </w:r>
      <w:r>
        <w:rPr>
          <w:color w:val="000000" w:themeColor="text1"/>
          <w:sz w:val="28"/>
        </w:rPr>
        <w:t>4-п,</w:t>
      </w:r>
      <w:r>
        <w:rPr>
          <w:color w:val="000000" w:themeColor="text1"/>
          <w:sz w:val="28"/>
          <w:szCs w:val="28"/>
        </w:rPr>
        <w:br/>
        <w:t>от 31.01.2025 № 89-п)</w:t>
      </w:r>
      <w:r>
        <w:rPr>
          <w:color w:val="000000" w:themeColor="text1"/>
          <w:sz w:val="28"/>
        </w:rPr>
        <w:t>:</w:t>
      </w:r>
    </w:p>
    <w:p w:rsidR="00C76009" w:rsidRDefault="00326B43" w:rsidP="00326B43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г</w:t>
      </w:r>
      <w:r>
        <w:rPr>
          <w:color w:val="000000" w:themeColor="text1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«3.1 Производственная зона» </w:t>
      </w:r>
      <w:r>
        <w:rPr>
          <w:color w:val="000000" w:themeColor="text1"/>
          <w:sz w:val="28"/>
          <w:szCs w:val="27"/>
        </w:rPr>
        <w:t>изложить согласно приложению № 1 к настоящему постановлению</w:t>
      </w:r>
      <w:r>
        <w:rPr>
          <w:color w:val="000000" w:themeColor="text1"/>
          <w:sz w:val="28"/>
        </w:rPr>
        <w:t>;</w:t>
      </w:r>
    </w:p>
    <w:p w:rsidR="00C76009" w:rsidRDefault="00326B43" w:rsidP="00326B43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>2) г</w:t>
      </w:r>
      <w:r>
        <w:rPr>
          <w:color w:val="000000" w:themeColor="text1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«4.1 Зона садоводческих, огороднических или дачных некоммерческих объединений граждан» </w:t>
      </w:r>
      <w:r>
        <w:rPr>
          <w:color w:val="000000" w:themeColor="text1"/>
          <w:sz w:val="28"/>
          <w:szCs w:val="27"/>
        </w:rPr>
        <w:t>изложить согласно приложению № 2 к настоящему постановлению.</w:t>
      </w:r>
    </w:p>
    <w:p w:rsidR="00C76009" w:rsidRDefault="00326B43" w:rsidP="00326B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</w:t>
        </w:r>
        <w:r>
          <w:rPr>
            <w:color w:val="auto"/>
            <w:sz w:val="28"/>
            <w:szCs w:val="28"/>
          </w:rPr>
          <w:t>.</w:t>
        </w:r>
      </w:hyperlink>
    </w:p>
    <w:p w:rsidR="00C76009" w:rsidRDefault="00326B43" w:rsidP="00326B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</w:t>
      </w:r>
      <w:r>
        <w:rPr>
          <w:color w:val="auto"/>
          <w:sz w:val="28"/>
          <w:szCs w:val="28"/>
        </w:rPr>
        <w:t xml:space="preserve">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</w:t>
      </w:r>
      <w:r>
        <w:rPr>
          <w:color w:val="auto"/>
          <w:sz w:val="28"/>
          <w:szCs w:val="28"/>
        </w:rPr>
        <w:t>ительного кодекса Российской Федерации.</w:t>
      </w:r>
    </w:p>
    <w:p w:rsidR="00C76009" w:rsidRDefault="00326B43" w:rsidP="00326B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76009" w:rsidRDefault="00326B4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76009" w:rsidRDefault="00326B4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</w:t>
      </w:r>
      <w:r>
        <w:rPr>
          <w:rFonts w:ascii="Times New Roman" w:hAnsi="Times New Roman"/>
          <w:color w:val="auto"/>
          <w:sz w:val="28"/>
          <w:szCs w:val="28"/>
        </w:rPr>
        <w:t>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C76009" w:rsidRDefault="00326B43" w:rsidP="00326B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</w:t>
      </w:r>
      <w:r>
        <w:rPr>
          <w:color w:val="auto"/>
          <w:sz w:val="28"/>
          <w:szCs w:val="28"/>
        </w:rPr>
        <w:t>официальном сайте главного управления архитектуры и градостроительства Рязанской области                 в сети «Интернет».</w:t>
      </w:r>
    </w:p>
    <w:p w:rsidR="00C76009" w:rsidRDefault="00326B43" w:rsidP="00326B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Тю</w:t>
      </w:r>
      <w:r>
        <w:rPr>
          <w:color w:val="auto"/>
          <w:sz w:val="28"/>
          <w:szCs w:val="28"/>
        </w:rPr>
        <w:t>шевское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76009" w:rsidRDefault="00326B43" w:rsidP="00326B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</w:t>
      </w:r>
      <w:r>
        <w:rPr>
          <w:rFonts w:eastAsia="NSimSun" w:cs="Arial"/>
          <w:color w:val="auto"/>
          <w:sz w:val="28"/>
          <w:szCs w:val="28"/>
        </w:rPr>
        <w:t xml:space="preserve">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76009" w:rsidRDefault="00C76009">
      <w:pPr>
        <w:widowControl w:val="0"/>
        <w:ind w:firstLine="850"/>
        <w:jc w:val="both"/>
        <w:rPr>
          <w:color w:val="auto"/>
          <w:sz w:val="28"/>
        </w:rPr>
      </w:pPr>
    </w:p>
    <w:p w:rsidR="00C76009" w:rsidRDefault="00C7600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76009" w:rsidRDefault="00326B4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C76009" w:rsidRDefault="00C76009">
      <w:pPr>
        <w:tabs>
          <w:tab w:val="left" w:pos="709"/>
        </w:tabs>
        <w:jc w:val="both"/>
        <w:rPr>
          <w:color w:val="auto"/>
          <w:sz w:val="28"/>
        </w:rPr>
      </w:pPr>
    </w:p>
    <w:sectPr w:rsidR="00C7600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43" w:rsidRDefault="00326B43">
      <w:r>
        <w:separator/>
      </w:r>
    </w:p>
  </w:endnote>
  <w:endnote w:type="continuationSeparator" w:id="0">
    <w:p w:rsidR="00326B43" w:rsidRDefault="0032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43" w:rsidRDefault="00326B43">
      <w:r>
        <w:separator/>
      </w:r>
    </w:p>
  </w:footnote>
  <w:footnote w:type="continuationSeparator" w:id="0">
    <w:p w:rsidR="00326B43" w:rsidRDefault="00326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09" w:rsidRDefault="00326B43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76009" w:rsidRDefault="00C7600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B28"/>
    <w:multiLevelType w:val="multilevel"/>
    <w:tmpl w:val="AA6440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6A6799D"/>
    <w:multiLevelType w:val="hybridMultilevel"/>
    <w:tmpl w:val="BBBA8990"/>
    <w:lvl w:ilvl="0" w:tplc="EAA435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77AE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85886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8522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485E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C84A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522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3C8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F848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8E0BE3"/>
    <w:multiLevelType w:val="hybridMultilevel"/>
    <w:tmpl w:val="82FED1B2"/>
    <w:lvl w:ilvl="0" w:tplc="25B863A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2103D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5CB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5A2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C34EC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646CB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5BE5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FAE77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F107A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09"/>
    <w:rsid w:val="00326B43"/>
    <w:rsid w:val="00892A3E"/>
    <w:rsid w:val="00C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27E5"/>
  <w15:docId w15:val="{91ADEA62-5137-4C8A-9322-FA33D7DF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211</cp:revision>
  <dcterms:created xsi:type="dcterms:W3CDTF">2025-02-24T12:17:00Z</dcterms:created>
  <dcterms:modified xsi:type="dcterms:W3CDTF">2025-02-24T12:19:00Z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